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336C9"/>
    <w:p w14:paraId="3650113D">
      <w:pPr>
        <w:jc w:val="center"/>
        <w:rPr>
          <w:sz w:val="28"/>
          <w:szCs w:val="28"/>
          <w:lang w:val="uk-UA"/>
        </w:rPr>
      </w:pPr>
      <w:r>
        <w:rPr>
          <w:sz w:val="28"/>
          <w:szCs w:val="28"/>
          <w:lang w:val="uk-UA"/>
        </w:rPr>
        <w:t xml:space="preserve">Орган з сертифікації </w:t>
      </w:r>
    </w:p>
    <w:p w14:paraId="7BE20CCD">
      <w:pPr>
        <w:jc w:val="center"/>
        <w:rPr>
          <w:sz w:val="28"/>
          <w:szCs w:val="28"/>
          <w:lang w:val="uk-UA"/>
        </w:rPr>
      </w:pPr>
      <w:r>
        <w:rPr>
          <w:sz w:val="28"/>
          <w:szCs w:val="28"/>
          <w:lang w:val="uk-UA"/>
        </w:rPr>
        <w:t>Т</w:t>
      </w:r>
      <w:bookmarkStart w:id="0" w:name="_Ref202514671"/>
      <w:bookmarkEnd w:id="0"/>
      <w:r>
        <w:rPr>
          <w:sz w:val="28"/>
          <w:szCs w:val="28"/>
          <w:lang w:val="uk-UA"/>
        </w:rPr>
        <w:t>ОВ «КСЦ-КОНКОРД»</w:t>
      </w:r>
      <w:bookmarkStart w:id="1" w:name="_top"/>
      <w:bookmarkEnd w:id="1"/>
    </w:p>
    <w:p w14:paraId="59B14A9E">
      <w:pPr>
        <w:ind w:left="5041"/>
        <w:rPr>
          <w:sz w:val="28"/>
          <w:szCs w:val="28"/>
          <w:lang w:val="uk-UA"/>
        </w:rPr>
      </w:pPr>
    </w:p>
    <w:p w14:paraId="332FF6B3">
      <w:pPr>
        <w:ind w:left="5041"/>
        <w:rPr>
          <w:sz w:val="28"/>
          <w:szCs w:val="28"/>
          <w:lang w:val="uk-UA"/>
        </w:rPr>
      </w:pPr>
      <w:r>
        <w:rPr>
          <w:sz w:val="28"/>
          <w:szCs w:val="28"/>
          <w:lang w:val="uk-UA"/>
        </w:rPr>
        <w:t>Затверджую:</w:t>
      </w:r>
    </w:p>
    <w:p w14:paraId="0BD71106">
      <w:pPr>
        <w:tabs>
          <w:tab w:val="left" w:pos="5940"/>
        </w:tabs>
        <w:ind w:left="5041"/>
        <w:jc w:val="both"/>
        <w:rPr>
          <w:sz w:val="28"/>
          <w:szCs w:val="28"/>
          <w:lang w:val="uk-UA"/>
        </w:rPr>
      </w:pPr>
      <w:r>
        <w:rPr>
          <w:sz w:val="28"/>
          <w:szCs w:val="28"/>
          <w:lang w:val="uk-UA"/>
        </w:rPr>
        <w:t xml:space="preserve">Керівник органу з сертифікації </w:t>
      </w:r>
    </w:p>
    <w:p w14:paraId="1D9961A5">
      <w:pPr>
        <w:tabs>
          <w:tab w:val="left" w:pos="5940"/>
        </w:tabs>
        <w:ind w:left="5041"/>
        <w:jc w:val="both"/>
        <w:rPr>
          <w:sz w:val="28"/>
          <w:szCs w:val="28"/>
          <w:lang w:val="uk-UA"/>
        </w:rPr>
      </w:pPr>
      <w:r>
        <w:rPr>
          <w:sz w:val="28"/>
          <w:szCs w:val="28"/>
          <w:lang w:val="uk-UA"/>
        </w:rPr>
        <w:t>ТОВ «КСЦ-КОНКОРД»</w:t>
      </w:r>
    </w:p>
    <w:p w14:paraId="55088E87">
      <w:pPr>
        <w:ind w:left="5040"/>
        <w:rPr>
          <w:sz w:val="28"/>
          <w:szCs w:val="28"/>
          <w:lang w:val="uk-UA"/>
        </w:rPr>
      </w:pPr>
    </w:p>
    <w:p w14:paraId="49C6EBE6">
      <w:pPr>
        <w:spacing w:after="120"/>
        <w:ind w:left="5041"/>
        <w:rPr>
          <w:rFonts w:hint="default"/>
          <w:sz w:val="28"/>
          <w:szCs w:val="28"/>
          <w:lang w:val="uk-UA"/>
        </w:rPr>
      </w:pPr>
      <w:r>
        <w:rPr>
          <w:sz w:val="28"/>
          <w:szCs w:val="28"/>
          <w:lang w:val="uk-UA"/>
        </w:rPr>
        <w:t>______________ О</w:t>
      </w:r>
      <w:r>
        <w:rPr>
          <w:rFonts w:hint="default"/>
          <w:sz w:val="28"/>
          <w:szCs w:val="28"/>
          <w:lang w:val="uk-UA"/>
        </w:rPr>
        <w:t xml:space="preserve">.П. Погребняк </w:t>
      </w:r>
    </w:p>
    <w:p w14:paraId="3467ACA1">
      <w:pPr>
        <w:spacing w:after="120"/>
        <w:ind w:left="5041"/>
        <w:rPr>
          <w:rFonts w:hint="default"/>
          <w:sz w:val="28"/>
          <w:szCs w:val="28"/>
          <w:lang w:val="uk-UA"/>
        </w:rPr>
      </w:pPr>
      <w:r>
        <w:rPr>
          <w:rFonts w:hint="default"/>
          <w:sz w:val="28"/>
          <w:szCs w:val="28"/>
          <w:lang w:val="uk-UA"/>
        </w:rPr>
        <w:t>20</w:t>
      </w:r>
      <w:r>
        <w:rPr>
          <w:sz w:val="28"/>
          <w:szCs w:val="28"/>
        </w:rPr>
        <w:t xml:space="preserve"> вересня 202</w:t>
      </w:r>
      <w:r>
        <w:rPr>
          <w:rFonts w:hint="default"/>
          <w:sz w:val="28"/>
          <w:szCs w:val="28"/>
          <w:lang w:val="uk-UA"/>
        </w:rPr>
        <w:t>5</w:t>
      </w:r>
    </w:p>
    <w:p w14:paraId="6F61586A">
      <w:pPr>
        <w:widowControl w:val="0"/>
        <w:jc w:val="center"/>
        <w:rPr>
          <w:b/>
          <w:sz w:val="28"/>
          <w:szCs w:val="28"/>
          <w:lang w:val="uk-UA"/>
        </w:rPr>
      </w:pPr>
    </w:p>
    <w:p w14:paraId="3E60B1A3">
      <w:pPr>
        <w:widowControl w:val="0"/>
        <w:jc w:val="center"/>
        <w:rPr>
          <w:b/>
          <w:sz w:val="28"/>
          <w:szCs w:val="28"/>
          <w:lang w:val="uk-UA"/>
        </w:rPr>
      </w:pPr>
    </w:p>
    <w:p w14:paraId="052E455A">
      <w:pPr>
        <w:widowControl w:val="0"/>
        <w:jc w:val="center"/>
        <w:rPr>
          <w:b/>
          <w:sz w:val="28"/>
          <w:szCs w:val="28"/>
          <w:lang w:val="uk-UA"/>
        </w:rPr>
      </w:pPr>
    </w:p>
    <w:p w14:paraId="5F56C92C">
      <w:pPr>
        <w:widowControl w:val="0"/>
        <w:jc w:val="center"/>
        <w:rPr>
          <w:b/>
          <w:sz w:val="28"/>
          <w:szCs w:val="28"/>
          <w:lang w:val="uk-UA"/>
        </w:rPr>
      </w:pPr>
    </w:p>
    <w:p w14:paraId="0F65C307">
      <w:pPr>
        <w:widowControl w:val="0"/>
        <w:jc w:val="center"/>
        <w:rPr>
          <w:b/>
          <w:sz w:val="28"/>
          <w:szCs w:val="28"/>
          <w:lang w:val="uk-UA"/>
        </w:rPr>
      </w:pPr>
    </w:p>
    <w:p w14:paraId="0BFD47C7">
      <w:pPr>
        <w:pStyle w:val="8"/>
        <w:widowControl w:val="0"/>
        <w:rPr>
          <w:bCs/>
          <w:i/>
        </w:rPr>
      </w:pPr>
    </w:p>
    <w:p w14:paraId="69350D40">
      <w:pPr>
        <w:widowControl w:val="0"/>
        <w:jc w:val="center"/>
        <w:rPr>
          <w:b/>
          <w:bCs/>
          <w:sz w:val="28"/>
          <w:szCs w:val="28"/>
          <w:lang w:val="uk-UA"/>
        </w:rPr>
      </w:pPr>
    </w:p>
    <w:p w14:paraId="22060232">
      <w:pPr>
        <w:widowControl w:val="0"/>
        <w:jc w:val="center"/>
        <w:rPr>
          <w:b/>
          <w:bCs/>
          <w:sz w:val="28"/>
          <w:szCs w:val="28"/>
          <w:lang w:val="uk-UA"/>
        </w:rPr>
      </w:pPr>
      <w:r>
        <w:rPr>
          <w:b/>
          <w:bCs/>
          <w:sz w:val="28"/>
          <w:szCs w:val="28"/>
          <w:lang w:val="uk-UA"/>
        </w:rPr>
        <w:t>ПРОЦЕДУРА</w:t>
      </w:r>
    </w:p>
    <w:p w14:paraId="2247FD8E">
      <w:pPr>
        <w:widowControl w:val="0"/>
        <w:jc w:val="center"/>
        <w:rPr>
          <w:b/>
          <w:sz w:val="28"/>
          <w:szCs w:val="28"/>
          <w:lang w:val="uk-UA"/>
        </w:rPr>
      </w:pPr>
      <w:r>
        <w:rPr>
          <w:b/>
          <w:sz w:val="28"/>
          <w:szCs w:val="28"/>
          <w:lang w:val="uk-UA"/>
        </w:rPr>
        <w:t>«Проведення робіт з оцінки відповідності продукції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1E91307D">
      <w:pPr>
        <w:widowControl w:val="0"/>
        <w:jc w:val="center"/>
        <w:rPr>
          <w:b/>
          <w:sz w:val="28"/>
          <w:szCs w:val="28"/>
          <w:lang w:val="uk-UA"/>
        </w:rPr>
      </w:pPr>
    </w:p>
    <w:p w14:paraId="54C9F486">
      <w:pPr>
        <w:widowControl w:val="0"/>
        <w:jc w:val="center"/>
        <w:rPr>
          <w:b/>
          <w:sz w:val="28"/>
          <w:szCs w:val="28"/>
          <w:lang w:val="uk-UA"/>
        </w:rPr>
      </w:pPr>
    </w:p>
    <w:p w14:paraId="66C206D7">
      <w:pPr>
        <w:widowControl w:val="0"/>
        <w:jc w:val="center"/>
        <w:rPr>
          <w:b/>
          <w:sz w:val="28"/>
          <w:szCs w:val="28"/>
          <w:lang w:val="uk-UA"/>
        </w:rPr>
      </w:pPr>
    </w:p>
    <w:p w14:paraId="0C55F542">
      <w:pPr>
        <w:widowControl w:val="0"/>
        <w:jc w:val="center"/>
        <w:rPr>
          <w:rFonts w:hint="default"/>
          <w:b/>
          <w:sz w:val="28"/>
          <w:szCs w:val="28"/>
          <w:lang w:val="uk-UA"/>
        </w:rPr>
      </w:pPr>
      <w:r>
        <w:rPr>
          <w:b/>
          <w:bCs/>
          <w:color w:val="000000"/>
          <w:sz w:val="32"/>
          <w:szCs w:val="32"/>
          <w:lang w:val="uk-UA"/>
        </w:rPr>
        <w:t>І-000</w:t>
      </w:r>
      <w:r>
        <w:rPr>
          <w:rFonts w:hint="default"/>
          <w:b/>
          <w:bCs/>
          <w:color w:val="000000"/>
          <w:sz w:val="32"/>
          <w:szCs w:val="32"/>
          <w:lang w:val="uk-UA"/>
        </w:rPr>
        <w:t>2</w:t>
      </w:r>
    </w:p>
    <w:p w14:paraId="0C989DA5">
      <w:pPr>
        <w:widowControl w:val="0"/>
        <w:jc w:val="center"/>
        <w:rPr>
          <w:sz w:val="28"/>
          <w:szCs w:val="28"/>
          <w:lang w:val="uk-UA"/>
        </w:rPr>
      </w:pPr>
    </w:p>
    <w:p w14:paraId="50489069">
      <w:pPr>
        <w:widowControl w:val="0"/>
        <w:jc w:val="center"/>
        <w:rPr>
          <w:rFonts w:hint="default"/>
          <w:sz w:val="28"/>
          <w:szCs w:val="28"/>
          <w:lang w:val="uk-UA"/>
        </w:rPr>
      </w:pPr>
      <w:r>
        <w:rPr>
          <w:sz w:val="28"/>
          <w:szCs w:val="28"/>
          <w:lang w:val="uk-UA"/>
        </w:rPr>
        <w:t>Редакція №</w:t>
      </w:r>
      <w:r>
        <w:rPr>
          <w:rFonts w:hint="default"/>
          <w:sz w:val="28"/>
          <w:szCs w:val="28"/>
          <w:lang w:val="uk-UA"/>
        </w:rPr>
        <w:t>2</w:t>
      </w:r>
    </w:p>
    <w:p w14:paraId="22369C79">
      <w:pPr>
        <w:widowControl w:val="0"/>
        <w:jc w:val="center"/>
        <w:rPr>
          <w:sz w:val="28"/>
          <w:szCs w:val="28"/>
          <w:lang w:val="uk-UA"/>
        </w:rPr>
      </w:pPr>
    </w:p>
    <w:p w14:paraId="4BCDF6E0">
      <w:pPr>
        <w:widowControl w:val="0"/>
        <w:jc w:val="center"/>
        <w:rPr>
          <w:rFonts w:ascii="Arial" w:hAnsi="Arial" w:cs="Arial"/>
          <w:sz w:val="28"/>
          <w:szCs w:val="28"/>
          <w:lang w:val="uk-UA"/>
        </w:rPr>
      </w:pPr>
      <w:r>
        <w:rPr>
          <w:sz w:val="28"/>
          <w:szCs w:val="28"/>
          <w:lang w:val="uk-UA"/>
        </w:rPr>
        <w:t>Контрольний примірник</w:t>
      </w:r>
    </w:p>
    <w:p w14:paraId="5DF88ADA">
      <w:pPr>
        <w:widowControl w:val="0"/>
        <w:jc w:val="center"/>
        <w:rPr>
          <w:rFonts w:ascii="Arial" w:hAnsi="Arial" w:cs="Arial"/>
          <w:sz w:val="28"/>
          <w:szCs w:val="28"/>
          <w:lang w:val="uk-UA"/>
        </w:rPr>
      </w:pPr>
    </w:p>
    <w:p w14:paraId="5BBD93EB">
      <w:pPr>
        <w:widowControl w:val="0"/>
        <w:jc w:val="center"/>
        <w:rPr>
          <w:rFonts w:ascii="Arial" w:hAnsi="Arial" w:cs="Arial"/>
          <w:sz w:val="28"/>
          <w:szCs w:val="28"/>
          <w:lang w:val="uk-UA"/>
        </w:rPr>
      </w:pPr>
    </w:p>
    <w:p w14:paraId="59D4EB7D">
      <w:pPr>
        <w:widowControl w:val="0"/>
        <w:ind w:firstLine="684"/>
        <w:jc w:val="center"/>
        <w:rPr>
          <w:sz w:val="28"/>
          <w:szCs w:val="28"/>
          <w:lang w:val="uk-UA"/>
        </w:rPr>
      </w:pPr>
    </w:p>
    <w:p w14:paraId="3CC00DD7">
      <w:pPr>
        <w:widowControl w:val="0"/>
        <w:ind w:firstLine="684"/>
        <w:jc w:val="center"/>
        <w:rPr>
          <w:sz w:val="28"/>
          <w:szCs w:val="28"/>
          <w:lang w:val="uk-UA"/>
        </w:rPr>
      </w:pPr>
    </w:p>
    <w:p w14:paraId="5661487B">
      <w:pPr>
        <w:widowControl w:val="0"/>
        <w:ind w:firstLine="684"/>
        <w:jc w:val="center"/>
        <w:rPr>
          <w:sz w:val="28"/>
          <w:szCs w:val="28"/>
          <w:lang w:val="uk-UA"/>
        </w:rPr>
      </w:pPr>
    </w:p>
    <w:p w14:paraId="487B03D5">
      <w:pPr>
        <w:widowControl w:val="0"/>
        <w:ind w:firstLine="684"/>
        <w:jc w:val="center"/>
        <w:rPr>
          <w:sz w:val="28"/>
          <w:szCs w:val="28"/>
          <w:lang w:val="uk-UA"/>
        </w:rPr>
      </w:pPr>
    </w:p>
    <w:p w14:paraId="3282EF7A">
      <w:pPr>
        <w:widowControl w:val="0"/>
        <w:ind w:firstLine="684"/>
        <w:jc w:val="center"/>
        <w:rPr>
          <w:sz w:val="28"/>
          <w:szCs w:val="28"/>
          <w:lang w:val="uk-UA"/>
        </w:rPr>
      </w:pPr>
    </w:p>
    <w:p w14:paraId="117FB091">
      <w:pPr>
        <w:widowControl w:val="0"/>
        <w:ind w:firstLine="684"/>
        <w:jc w:val="center"/>
        <w:rPr>
          <w:sz w:val="28"/>
          <w:szCs w:val="28"/>
          <w:lang w:val="uk-UA"/>
        </w:rPr>
      </w:pPr>
    </w:p>
    <w:p w14:paraId="7C1B3529">
      <w:pPr>
        <w:widowControl w:val="0"/>
        <w:rPr>
          <w:sz w:val="28"/>
          <w:szCs w:val="28"/>
          <w:lang w:val="uk-UA"/>
        </w:rPr>
      </w:pPr>
    </w:p>
    <w:p w14:paraId="0CD1281D">
      <w:pPr>
        <w:widowControl w:val="0"/>
        <w:jc w:val="center"/>
        <w:rPr>
          <w:sz w:val="28"/>
          <w:szCs w:val="28"/>
          <w:lang w:val="uk-UA"/>
        </w:rPr>
      </w:pPr>
    </w:p>
    <w:p w14:paraId="609A1297">
      <w:pPr>
        <w:widowControl w:val="0"/>
        <w:jc w:val="center"/>
        <w:rPr>
          <w:sz w:val="28"/>
          <w:szCs w:val="28"/>
          <w:lang w:val="uk-UA"/>
        </w:rPr>
      </w:pPr>
    </w:p>
    <w:p w14:paraId="51B54B80">
      <w:pPr>
        <w:widowControl w:val="0"/>
        <w:jc w:val="center"/>
        <w:rPr>
          <w:sz w:val="28"/>
          <w:szCs w:val="28"/>
          <w:lang w:val="uk-UA"/>
        </w:rPr>
      </w:pPr>
    </w:p>
    <w:p w14:paraId="4669993D">
      <w:pPr>
        <w:widowControl w:val="0"/>
        <w:jc w:val="center"/>
        <w:rPr>
          <w:sz w:val="28"/>
          <w:szCs w:val="28"/>
          <w:lang w:val="uk-UA"/>
        </w:rPr>
      </w:pPr>
    </w:p>
    <w:p w14:paraId="3EA25913">
      <w:pPr>
        <w:widowControl w:val="0"/>
        <w:jc w:val="center"/>
        <w:rPr>
          <w:sz w:val="28"/>
          <w:szCs w:val="28"/>
          <w:lang w:val="uk-UA"/>
        </w:rPr>
      </w:pPr>
    </w:p>
    <w:p w14:paraId="7F68DE95">
      <w:pPr>
        <w:widowControl w:val="0"/>
        <w:jc w:val="center"/>
        <w:rPr>
          <w:rFonts w:hint="default"/>
          <w:sz w:val="28"/>
          <w:szCs w:val="28"/>
          <w:lang w:val="uk-UA"/>
        </w:rPr>
      </w:pPr>
      <w:r>
        <w:rPr>
          <w:sz w:val="28"/>
          <w:szCs w:val="28"/>
          <w:lang w:val="uk-UA"/>
        </w:rPr>
        <w:t>С</w:t>
      </w:r>
      <w:r>
        <w:rPr>
          <w:rFonts w:hint="default"/>
          <w:sz w:val="28"/>
          <w:szCs w:val="28"/>
          <w:lang w:val="uk-UA"/>
        </w:rPr>
        <w:t xml:space="preserve">-ще Сонячне - </w:t>
      </w:r>
      <w:r>
        <w:rPr>
          <w:sz w:val="28"/>
          <w:szCs w:val="28"/>
          <w:lang w:val="uk-UA"/>
        </w:rPr>
        <w:t>202</w:t>
      </w:r>
      <w:bookmarkStart w:id="2" w:name="_Toc235847279"/>
      <w:r>
        <w:rPr>
          <w:rFonts w:hint="default"/>
          <w:sz w:val="28"/>
          <w:szCs w:val="28"/>
          <w:lang w:val="uk-UA"/>
        </w:rPr>
        <w:t>5</w:t>
      </w:r>
    </w:p>
    <w:bookmarkEnd w:id="2"/>
    <w:p w14:paraId="4F36B123">
      <w:pPr>
        <w:rPr>
          <w:rFonts w:asciiTheme="minorHAnsi" w:hAnsiTheme="minorHAnsi"/>
          <w:sz w:val="28"/>
          <w:szCs w:val="28"/>
          <w:lang w:val="uk-UA"/>
        </w:rPr>
        <w:sectPr>
          <w:headerReference r:id="rId4" w:type="first"/>
          <w:headerReference r:id="rId3" w:type="default"/>
          <w:pgSz w:w="11906" w:h="16838"/>
          <w:pgMar w:top="905" w:right="851" w:bottom="709" w:left="1418" w:header="849" w:footer="720" w:gutter="0"/>
          <w:pgBorders w:display="firstPage" w:offsetFrom="page">
            <w:top w:val="single" w:color="auto" w:sz="4" w:space="24"/>
            <w:left w:val="single" w:color="auto" w:sz="4" w:space="24"/>
            <w:bottom w:val="single" w:color="auto" w:sz="4" w:space="24"/>
            <w:right w:val="single" w:color="auto" w:sz="4" w:space="24"/>
          </w:pgBorders>
          <w:cols w:space="720" w:num="1"/>
          <w:titlePg/>
          <w:docGrid w:linePitch="360" w:charSpace="0"/>
        </w:sectPr>
      </w:pPr>
    </w:p>
    <w:p w14:paraId="621F8D9A">
      <w:pPr>
        <w:numPr>
          <w:ilvl w:val="0"/>
          <w:numId w:val="1"/>
        </w:numPr>
        <w:suppressAutoHyphens/>
        <w:jc w:val="both"/>
        <w:rPr>
          <w:sz w:val="28"/>
          <w:szCs w:val="28"/>
          <w:lang w:val="uk-UA"/>
        </w:rPr>
      </w:pPr>
      <w:r>
        <w:rPr>
          <w:sz w:val="28"/>
          <w:szCs w:val="28"/>
          <w:lang w:val="uk-UA"/>
        </w:rPr>
        <w:t>Ця процедура не може бути частково або повністю скопійована, тиражована та розповсюджена без дозволу директора ТОВ «КСЦ-КОНКОРД».</w:t>
      </w:r>
    </w:p>
    <w:p w14:paraId="70408199">
      <w:pPr>
        <w:numPr>
          <w:ilvl w:val="0"/>
          <w:numId w:val="1"/>
        </w:numPr>
        <w:suppressAutoHyphens/>
        <w:jc w:val="both"/>
        <w:rPr>
          <w:sz w:val="28"/>
          <w:szCs w:val="28"/>
          <w:lang w:val="uk-UA"/>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1"/>
        <w:gridCol w:w="3472"/>
        <w:gridCol w:w="4568"/>
      </w:tblGrid>
      <w:tr w14:paraId="1C7A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00" w:type="pct"/>
            <w:vAlign w:val="center"/>
          </w:tcPr>
          <w:p w14:paraId="464F713F">
            <w:pPr>
              <w:ind w:left="-108" w:right="-108"/>
              <w:jc w:val="center"/>
              <w:rPr>
                <w:b/>
                <w:lang w:val="uk-UA"/>
              </w:rPr>
            </w:pPr>
            <w:r>
              <w:rPr>
                <w:b/>
                <w:lang w:val="uk-UA"/>
              </w:rPr>
              <w:t>Примірник</w:t>
            </w:r>
          </w:p>
        </w:tc>
        <w:tc>
          <w:tcPr>
            <w:tcW w:w="1814" w:type="pct"/>
            <w:vAlign w:val="center"/>
          </w:tcPr>
          <w:p w14:paraId="3D4084DC">
            <w:pPr>
              <w:jc w:val="center"/>
              <w:rPr>
                <w:b/>
                <w:lang w:val="uk-UA"/>
              </w:rPr>
            </w:pPr>
            <w:r>
              <w:rPr>
                <w:b/>
                <w:lang w:val="uk-UA"/>
              </w:rPr>
              <w:t>Користувач</w:t>
            </w:r>
          </w:p>
        </w:tc>
        <w:tc>
          <w:tcPr>
            <w:tcW w:w="2385" w:type="pct"/>
            <w:vAlign w:val="center"/>
          </w:tcPr>
          <w:p w14:paraId="51A82C20">
            <w:pPr>
              <w:jc w:val="center"/>
              <w:rPr>
                <w:b/>
                <w:lang w:val="uk-UA"/>
              </w:rPr>
            </w:pPr>
            <w:r>
              <w:rPr>
                <w:b/>
                <w:lang w:val="uk-UA"/>
              </w:rPr>
              <w:t>Місцезнаходження примірника</w:t>
            </w:r>
          </w:p>
        </w:tc>
      </w:tr>
      <w:tr w14:paraId="600FA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800" w:type="pct"/>
            <w:vMerge w:val="restart"/>
            <w:vAlign w:val="center"/>
          </w:tcPr>
          <w:p w14:paraId="2DD2DA6E">
            <w:pPr>
              <w:jc w:val="center"/>
              <w:rPr>
                <w:lang w:val="uk-UA"/>
              </w:rPr>
            </w:pPr>
            <w:r>
              <w:rPr>
                <w:lang w:val="uk-UA"/>
              </w:rPr>
              <w:t>№1</w:t>
            </w:r>
          </w:p>
        </w:tc>
        <w:tc>
          <w:tcPr>
            <w:tcW w:w="1814" w:type="pct"/>
          </w:tcPr>
          <w:p w14:paraId="1EA56993">
            <w:pPr>
              <w:jc w:val="center"/>
              <w:rPr>
                <w:lang w:val="uk-UA"/>
              </w:rPr>
            </w:pPr>
            <w:r>
              <w:rPr>
                <w:lang w:val="uk-UA"/>
              </w:rPr>
              <w:t>Керівник ОС</w:t>
            </w:r>
          </w:p>
        </w:tc>
        <w:tc>
          <w:tcPr>
            <w:tcW w:w="2385" w:type="pct"/>
            <w:vMerge w:val="restart"/>
            <w:vAlign w:val="center"/>
          </w:tcPr>
          <w:p w14:paraId="300D3E71">
            <w:pPr>
              <w:jc w:val="center"/>
              <w:rPr>
                <w:lang w:val="uk-UA"/>
              </w:rPr>
            </w:pPr>
            <w:r>
              <w:rPr>
                <w:lang w:val="uk-UA"/>
              </w:rPr>
              <w:t xml:space="preserve"> Орган з сертифікації</w:t>
            </w:r>
          </w:p>
          <w:p w14:paraId="02F67A56">
            <w:pPr>
              <w:jc w:val="center"/>
              <w:rPr>
                <w:lang w:val="uk-UA"/>
              </w:rPr>
            </w:pPr>
            <w:r>
              <w:rPr>
                <w:lang w:val="uk-UA"/>
              </w:rPr>
              <w:t>ТОВ «КСЦ-КОНКОРД»</w:t>
            </w:r>
          </w:p>
        </w:tc>
      </w:tr>
      <w:tr w14:paraId="77BE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00" w:type="pct"/>
            <w:vMerge w:val="continue"/>
            <w:vAlign w:val="center"/>
          </w:tcPr>
          <w:p w14:paraId="75D88A65">
            <w:pPr>
              <w:jc w:val="center"/>
              <w:rPr>
                <w:lang w:val="uk-UA"/>
              </w:rPr>
            </w:pPr>
          </w:p>
        </w:tc>
        <w:tc>
          <w:tcPr>
            <w:tcW w:w="1814" w:type="pct"/>
          </w:tcPr>
          <w:p w14:paraId="1F9839A3">
            <w:pPr>
              <w:jc w:val="center"/>
              <w:rPr>
                <w:lang w:val="uk-UA"/>
              </w:rPr>
            </w:pPr>
            <w:r>
              <w:rPr>
                <w:lang w:val="uk-UA"/>
              </w:rPr>
              <w:t>Менеджер систем якості ОС</w:t>
            </w:r>
          </w:p>
        </w:tc>
        <w:tc>
          <w:tcPr>
            <w:tcW w:w="2385" w:type="pct"/>
            <w:vMerge w:val="continue"/>
            <w:vAlign w:val="center"/>
          </w:tcPr>
          <w:p w14:paraId="701C309C">
            <w:pPr>
              <w:jc w:val="center"/>
              <w:rPr>
                <w:lang w:val="uk-UA"/>
              </w:rPr>
            </w:pPr>
          </w:p>
        </w:tc>
      </w:tr>
      <w:tr w14:paraId="2F72D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800" w:type="pct"/>
            <w:vAlign w:val="center"/>
          </w:tcPr>
          <w:p w14:paraId="12250E22">
            <w:pPr>
              <w:jc w:val="center"/>
              <w:rPr>
                <w:lang w:val="uk-UA"/>
              </w:rPr>
            </w:pPr>
            <w:r>
              <w:rPr>
                <w:lang w:val="uk-UA"/>
              </w:rPr>
              <w:t>№2</w:t>
            </w:r>
          </w:p>
        </w:tc>
        <w:tc>
          <w:tcPr>
            <w:tcW w:w="1814" w:type="pct"/>
          </w:tcPr>
          <w:p w14:paraId="44445467">
            <w:pPr>
              <w:jc w:val="center"/>
              <w:rPr>
                <w:lang w:val="uk-UA"/>
              </w:rPr>
            </w:pPr>
            <w:r>
              <w:rPr>
                <w:lang w:val="uk-UA"/>
              </w:rPr>
              <w:t>Інженерно-технічний персонал</w:t>
            </w:r>
          </w:p>
        </w:tc>
        <w:tc>
          <w:tcPr>
            <w:tcW w:w="2385" w:type="pct"/>
            <w:vMerge w:val="continue"/>
            <w:vAlign w:val="center"/>
          </w:tcPr>
          <w:p w14:paraId="62BFBC43">
            <w:pPr>
              <w:jc w:val="center"/>
              <w:rPr>
                <w:lang w:val="uk-UA" w:eastAsia="uk-UA"/>
              </w:rPr>
            </w:pPr>
          </w:p>
        </w:tc>
      </w:tr>
      <w:tr w14:paraId="2FA0F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00" w:type="pct"/>
            <w:tcBorders>
              <w:bottom w:val="single" w:color="auto" w:sz="4" w:space="0"/>
            </w:tcBorders>
          </w:tcPr>
          <w:p w14:paraId="085706AA">
            <w:pPr>
              <w:jc w:val="center"/>
              <w:rPr>
                <w:lang w:val="uk-UA"/>
              </w:rPr>
            </w:pPr>
            <w:r>
              <w:rPr>
                <w:lang w:val="uk-UA"/>
              </w:rPr>
              <w:t>№3</w:t>
            </w:r>
          </w:p>
        </w:tc>
        <w:tc>
          <w:tcPr>
            <w:tcW w:w="1814" w:type="pct"/>
            <w:tcBorders>
              <w:bottom w:val="single" w:color="auto" w:sz="4" w:space="0"/>
            </w:tcBorders>
          </w:tcPr>
          <w:p w14:paraId="24101C68">
            <w:pPr>
              <w:jc w:val="center"/>
              <w:rPr>
                <w:lang w:val="uk-UA"/>
              </w:rPr>
            </w:pPr>
            <w:r>
              <w:rPr>
                <w:lang w:val="uk-UA"/>
              </w:rPr>
              <w:t>НААУ</w:t>
            </w:r>
          </w:p>
        </w:tc>
        <w:tc>
          <w:tcPr>
            <w:tcW w:w="2385" w:type="pct"/>
            <w:tcBorders>
              <w:bottom w:val="single" w:color="auto" w:sz="4" w:space="0"/>
            </w:tcBorders>
          </w:tcPr>
          <w:p w14:paraId="0F5EDD47">
            <w:pPr>
              <w:jc w:val="center"/>
              <w:rPr>
                <w:lang w:val="uk-UA"/>
              </w:rPr>
            </w:pPr>
            <w:r>
              <w:rPr>
                <w:lang w:val="uk-UA"/>
              </w:rPr>
              <w:t>НААУ</w:t>
            </w:r>
          </w:p>
        </w:tc>
      </w:tr>
      <w:tr w14:paraId="4A88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5000" w:type="pct"/>
            <w:gridSpan w:val="3"/>
          </w:tcPr>
          <w:p w14:paraId="5B87B0D3">
            <w:pPr>
              <w:rPr>
                <w:lang w:val="uk-UA"/>
              </w:rPr>
            </w:pPr>
            <w:r>
              <w:rPr>
                <w:lang w:val="uk-UA"/>
              </w:rPr>
              <w:t>Всього примірників — 3</w:t>
            </w:r>
          </w:p>
        </w:tc>
      </w:tr>
    </w:tbl>
    <w:p w14:paraId="4DFF7C39">
      <w:pPr>
        <w:numPr>
          <w:ilvl w:val="0"/>
          <w:numId w:val="1"/>
        </w:numPr>
        <w:suppressAutoHyphens/>
        <w:jc w:val="center"/>
        <w:rPr>
          <w:highlight w:val="yellow"/>
          <w:lang w:val="uk-UA"/>
        </w:rPr>
      </w:pPr>
    </w:p>
    <w:p w14:paraId="7D64D156">
      <w:pPr>
        <w:numPr>
          <w:ilvl w:val="0"/>
          <w:numId w:val="1"/>
        </w:numPr>
        <w:suppressAutoHyphens/>
        <w:rPr>
          <w:lang w:val="uk-UA" w:eastAsia="uk-UA"/>
        </w:rPr>
      </w:pPr>
      <w:r>
        <w:rPr>
          <w:lang w:val="uk-UA" w:eastAsia="uk-UA"/>
        </w:rPr>
        <w:t xml:space="preserve">Примірник №1 – контрольний примірник на паперових носіях. </w:t>
      </w:r>
    </w:p>
    <w:p w14:paraId="5FC0E36C">
      <w:pPr>
        <w:numPr>
          <w:ilvl w:val="0"/>
          <w:numId w:val="1"/>
        </w:numPr>
        <w:suppressAutoHyphens/>
        <w:rPr>
          <w:lang w:val="uk-UA" w:eastAsia="uk-UA"/>
        </w:rPr>
      </w:pPr>
      <w:r>
        <w:rPr>
          <w:lang w:val="uk-UA" w:eastAsia="uk-UA"/>
        </w:rPr>
        <w:t>Примірник №2 – робочий примірник, розміщено в мережі Інтернет в форматі PDF, без права на внесення змін. Доступ до Інтернет мережі забезпечується на кожній дільниці.</w:t>
      </w:r>
    </w:p>
    <w:p w14:paraId="4E569B81">
      <w:pPr>
        <w:numPr>
          <w:ilvl w:val="0"/>
          <w:numId w:val="1"/>
        </w:numPr>
        <w:suppressAutoHyphens/>
        <w:rPr>
          <w:color w:val="000000"/>
          <w:lang w:val="uk-UA" w:eastAsia="uk-UA"/>
        </w:rPr>
      </w:pPr>
      <w:r>
        <w:rPr>
          <w:lang w:val="uk-UA" w:eastAsia="uk-UA"/>
        </w:rPr>
        <w:t>Примірник №3 – врахований примірник на электронному носії, що надано НААУ.</w:t>
      </w:r>
    </w:p>
    <w:p w14:paraId="3C5BC17C">
      <w:pPr>
        <w:numPr>
          <w:ilvl w:val="0"/>
          <w:numId w:val="1"/>
        </w:numPr>
        <w:suppressAutoHyphens/>
        <w:rPr>
          <w:lang w:val="uk-UA" w:eastAsia="uk-UA"/>
        </w:rPr>
      </w:pPr>
    </w:p>
    <w:tbl>
      <w:tblPr>
        <w:tblStyle w:val="14"/>
        <w:tblpPr w:leftFromText="180" w:rightFromText="180" w:vertAnchor="text" w:horzAnchor="margin" w:tblpY="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7542"/>
      </w:tblGrid>
      <w:tr w14:paraId="25E88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 w:hRule="atLeast"/>
        </w:trPr>
        <w:tc>
          <w:tcPr>
            <w:tcW w:w="5000" w:type="pct"/>
            <w:gridSpan w:val="2"/>
            <w:vAlign w:val="center"/>
          </w:tcPr>
          <w:p w14:paraId="5C43EA43">
            <w:pPr>
              <w:jc w:val="center"/>
              <w:rPr>
                <w:b/>
                <w:color w:val="000000"/>
                <w:lang w:val="uk-UA" w:eastAsia="uk-UA"/>
              </w:rPr>
            </w:pPr>
            <w:r>
              <w:rPr>
                <w:b/>
                <w:lang w:val="uk-UA"/>
              </w:rPr>
              <w:t>Переглянуто (актуалізовано)</w:t>
            </w:r>
          </w:p>
        </w:tc>
      </w:tr>
      <w:tr w14:paraId="40C0C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60" w:type="pct"/>
            <w:vAlign w:val="center"/>
          </w:tcPr>
          <w:p w14:paraId="6E083331">
            <w:pPr>
              <w:jc w:val="center"/>
              <w:rPr>
                <w:b/>
                <w:color w:val="000000"/>
                <w:lang w:val="uk-UA" w:eastAsia="uk-UA"/>
              </w:rPr>
            </w:pPr>
            <w:r>
              <w:rPr>
                <w:b/>
                <w:lang w:val="uk-UA"/>
              </w:rPr>
              <w:t>Дата</w:t>
            </w:r>
          </w:p>
        </w:tc>
        <w:tc>
          <w:tcPr>
            <w:tcW w:w="3940" w:type="pct"/>
          </w:tcPr>
          <w:p w14:paraId="464AF1E8">
            <w:pPr>
              <w:jc w:val="center"/>
              <w:rPr>
                <w:color w:val="000000"/>
                <w:lang w:val="uk-UA" w:eastAsia="uk-UA"/>
              </w:rPr>
            </w:pPr>
          </w:p>
        </w:tc>
      </w:tr>
      <w:tr w14:paraId="39304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60" w:type="pct"/>
            <w:tcBorders>
              <w:bottom w:val="single" w:color="auto" w:sz="4" w:space="0"/>
            </w:tcBorders>
            <w:vAlign w:val="center"/>
          </w:tcPr>
          <w:p w14:paraId="7166BAF6">
            <w:pPr>
              <w:jc w:val="center"/>
              <w:rPr>
                <w:b/>
                <w:lang w:val="uk-UA"/>
              </w:rPr>
            </w:pPr>
            <w:r>
              <w:rPr>
                <w:b/>
                <w:lang w:val="uk-UA"/>
              </w:rPr>
              <w:t>Посада</w:t>
            </w:r>
          </w:p>
        </w:tc>
        <w:tc>
          <w:tcPr>
            <w:tcW w:w="3940" w:type="pct"/>
            <w:tcBorders>
              <w:bottom w:val="single" w:color="auto" w:sz="4" w:space="0"/>
            </w:tcBorders>
          </w:tcPr>
          <w:p w14:paraId="26B3CB1E">
            <w:pPr>
              <w:jc w:val="center"/>
              <w:rPr>
                <w:color w:val="000000"/>
                <w:lang w:val="uk-UA" w:eastAsia="uk-UA"/>
              </w:rPr>
            </w:pPr>
          </w:p>
        </w:tc>
      </w:tr>
      <w:tr w14:paraId="4914C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1060" w:type="pct"/>
            <w:tcBorders>
              <w:top w:val="single" w:color="auto" w:sz="4" w:space="0"/>
            </w:tcBorders>
            <w:vAlign w:val="center"/>
          </w:tcPr>
          <w:p w14:paraId="7D377810">
            <w:pPr>
              <w:jc w:val="center"/>
              <w:rPr>
                <w:b/>
                <w:lang w:val="uk-UA"/>
              </w:rPr>
            </w:pPr>
            <w:r>
              <w:rPr>
                <w:b/>
                <w:lang w:val="uk-UA"/>
              </w:rPr>
              <w:t>ПІБ працівника</w:t>
            </w:r>
          </w:p>
        </w:tc>
        <w:tc>
          <w:tcPr>
            <w:tcW w:w="3940" w:type="pct"/>
            <w:tcBorders>
              <w:top w:val="single" w:color="auto" w:sz="4" w:space="0"/>
            </w:tcBorders>
          </w:tcPr>
          <w:p w14:paraId="0F174565">
            <w:pPr>
              <w:jc w:val="center"/>
              <w:rPr>
                <w:color w:val="000000"/>
                <w:lang w:val="uk-UA" w:eastAsia="uk-UA"/>
              </w:rPr>
            </w:pPr>
          </w:p>
        </w:tc>
      </w:tr>
      <w:tr w14:paraId="201DA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060" w:type="pct"/>
            <w:vAlign w:val="center"/>
          </w:tcPr>
          <w:p w14:paraId="75DF915F">
            <w:pPr>
              <w:jc w:val="center"/>
              <w:rPr>
                <w:b/>
                <w:color w:val="000000"/>
                <w:lang w:val="uk-UA" w:eastAsia="uk-UA"/>
              </w:rPr>
            </w:pPr>
            <w:r>
              <w:rPr>
                <w:b/>
                <w:lang w:val="uk-UA"/>
              </w:rPr>
              <w:t>Підпис</w:t>
            </w:r>
          </w:p>
        </w:tc>
        <w:tc>
          <w:tcPr>
            <w:tcW w:w="3940" w:type="pct"/>
          </w:tcPr>
          <w:p w14:paraId="6F6C82E2">
            <w:pPr>
              <w:jc w:val="center"/>
              <w:rPr>
                <w:color w:val="000000"/>
                <w:lang w:val="uk-UA" w:eastAsia="uk-UA"/>
              </w:rPr>
            </w:pPr>
          </w:p>
        </w:tc>
      </w:tr>
    </w:tbl>
    <w:p w14:paraId="2228B9A0">
      <w:pPr>
        <w:pStyle w:val="30"/>
        <w:numPr>
          <w:ilvl w:val="0"/>
          <w:numId w:val="1"/>
        </w:numPr>
        <w:jc w:val="both"/>
        <w:rPr>
          <w:b/>
          <w:sz w:val="20"/>
        </w:rPr>
      </w:pPr>
    </w:p>
    <w:p w14:paraId="6D744859">
      <w:pPr>
        <w:numPr>
          <w:ilvl w:val="0"/>
          <w:numId w:val="1"/>
        </w:numPr>
        <w:suppressAutoHyphens/>
        <w:jc w:val="both"/>
        <w:rPr>
          <w:sz w:val="28"/>
          <w:szCs w:val="28"/>
          <w:lang w:val="uk-UA"/>
        </w:rPr>
      </w:pPr>
      <w:r>
        <w:rPr>
          <w:sz w:val="28"/>
          <w:szCs w:val="28"/>
          <w:lang w:val="uk-UA"/>
        </w:rPr>
        <w:t>Відповідальність за впровадження, функціонування і актуалізацію даної процедури несуть керівник та менеджер систем якості органу сертифікації.</w:t>
      </w:r>
    </w:p>
    <w:p w14:paraId="426376BC">
      <w:pPr>
        <w:rPr>
          <w:lang w:val="uk-UA"/>
        </w:rPr>
      </w:pPr>
    </w:p>
    <w:p w14:paraId="48E552C5">
      <w:pPr>
        <w:rPr>
          <w:lang w:val="uk-UA"/>
        </w:rPr>
      </w:pPr>
    </w:p>
    <w:p w14:paraId="0913D215">
      <w:pPr>
        <w:rPr>
          <w:lang w:val="uk-UA"/>
        </w:rPr>
      </w:pPr>
      <w:r>
        <w:rPr>
          <w:lang w:val="uk-UA"/>
        </w:rPr>
        <w:br w:type="page"/>
      </w:r>
    </w:p>
    <w:p w14:paraId="17ED7191">
      <w:pPr>
        <w:spacing w:line="276" w:lineRule="auto"/>
        <w:jc w:val="center"/>
        <w:rPr>
          <w:b/>
          <w:sz w:val="28"/>
          <w:szCs w:val="28"/>
          <w:lang w:val="uk-UA"/>
        </w:rPr>
      </w:pPr>
      <w:r>
        <w:rPr>
          <w:b/>
          <w:sz w:val="28"/>
          <w:szCs w:val="28"/>
          <w:lang w:val="uk-UA"/>
        </w:rPr>
        <w:t>ЗМІСТ</w:t>
      </w:r>
    </w:p>
    <w:p w14:paraId="3734870C">
      <w:pPr>
        <w:spacing w:line="276" w:lineRule="auto"/>
        <w:jc w:val="center"/>
        <w:rPr>
          <w:b/>
          <w:sz w:val="28"/>
          <w:szCs w:val="28"/>
          <w:lang w:val="uk-UA"/>
        </w:rPr>
      </w:pPr>
    </w:p>
    <w:sdt>
      <w:sdtPr>
        <w:rPr>
          <w:sz w:val="28"/>
          <w:szCs w:val="28"/>
        </w:rPr>
        <w:id w:val="1422759853"/>
        <w:docPartObj>
          <w:docPartGallery w:val="Table of Contents"/>
          <w:docPartUnique/>
        </w:docPartObj>
      </w:sdtPr>
      <w:sdtEndPr>
        <w:rPr>
          <w:b/>
          <w:bCs/>
          <w:sz w:val="28"/>
          <w:szCs w:val="28"/>
        </w:rPr>
      </w:sdtEndPr>
      <w:sdtContent>
        <w:p w14:paraId="4023107C">
          <w:pPr>
            <w:spacing w:line="276" w:lineRule="auto"/>
            <w:jc w:val="both"/>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"_Toc57712862" </w:instrText>
          </w:r>
          <w:r>
            <w:fldChar w:fldCharType="separate"/>
          </w:r>
          <w:r>
            <w:rPr>
              <w:rStyle w:val="15"/>
              <w:rFonts w:eastAsia="Batang"/>
              <w:sz w:val="28"/>
              <w:szCs w:val="28"/>
              <w:lang w:val="uk-UA"/>
            </w:rPr>
            <w:t>1.</w:t>
          </w:r>
          <w:r>
            <w:rPr>
              <w:rFonts w:asciiTheme="minorHAnsi" w:hAnsiTheme="minorHAnsi" w:eastAsiaTheme="minorEastAsia" w:cstheme="minorBidi"/>
              <w:sz w:val="28"/>
              <w:szCs w:val="28"/>
            </w:rPr>
            <w:t> </w:t>
          </w:r>
          <w:r>
            <w:rPr>
              <w:rStyle w:val="15"/>
              <w:rFonts w:eastAsia="Batang"/>
              <w:sz w:val="28"/>
              <w:szCs w:val="28"/>
              <w:lang w:val="uk-UA"/>
            </w:rPr>
            <w:t>ЗАГАЛЬНІ ПОЛОЖЕННЯ</w:t>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rStyle w:val="15"/>
              <w:rFonts w:eastAsia="Batang"/>
              <w:sz w:val="28"/>
              <w:szCs w:val="28"/>
              <w:lang w:val="uk-UA"/>
            </w:rPr>
            <w:tab/>
          </w:r>
          <w:r>
            <w:rPr>
              <w:sz w:val="28"/>
              <w:szCs w:val="28"/>
            </w:rPr>
            <w:fldChar w:fldCharType="begin"/>
          </w:r>
          <w:r>
            <w:rPr>
              <w:sz w:val="28"/>
              <w:szCs w:val="28"/>
            </w:rPr>
            <w:instrText xml:space="preserve"> PAGEREF _Toc57712862 \h </w:instrText>
          </w:r>
          <w:r>
            <w:rPr>
              <w:sz w:val="28"/>
              <w:szCs w:val="28"/>
            </w:rPr>
            <w:fldChar w:fldCharType="separate"/>
          </w:r>
          <w:r>
            <w:rPr>
              <w:sz w:val="28"/>
              <w:szCs w:val="28"/>
            </w:rPr>
            <w:t>5</w:t>
          </w:r>
          <w:r>
            <w:rPr>
              <w:sz w:val="28"/>
              <w:szCs w:val="28"/>
            </w:rPr>
            <w:fldChar w:fldCharType="end"/>
          </w:r>
          <w:r>
            <w:rPr>
              <w:sz w:val="28"/>
              <w:szCs w:val="28"/>
            </w:rPr>
            <w:fldChar w:fldCharType="end"/>
          </w:r>
        </w:p>
        <w:p w14:paraId="686EEFD4">
          <w:pPr>
            <w:pStyle w:val="26"/>
            <w:rPr>
              <w:rFonts w:asciiTheme="minorHAnsi" w:hAnsiTheme="minorHAnsi" w:eastAsiaTheme="minorEastAsia" w:cstheme="minorBidi"/>
              <w:sz w:val="28"/>
              <w:szCs w:val="28"/>
            </w:rPr>
          </w:pPr>
          <w:r>
            <w:fldChar w:fldCharType="begin"/>
          </w:r>
          <w:r>
            <w:instrText xml:space="preserve"> HYPERLINK \l "_Toc57712863" </w:instrText>
          </w:r>
          <w:r>
            <w:fldChar w:fldCharType="separate"/>
          </w:r>
          <w:r>
            <w:rPr>
              <w:rStyle w:val="15"/>
              <w:rFonts w:eastAsia="Batang"/>
              <w:sz w:val="28"/>
              <w:szCs w:val="28"/>
              <w:lang w:val="uk-UA"/>
            </w:rPr>
            <w:t>2. СФЕРА ЗАСТОСУВАННЯ</w:t>
          </w:r>
          <w:r>
            <w:rPr>
              <w:sz w:val="28"/>
              <w:szCs w:val="28"/>
            </w:rPr>
            <w:tab/>
          </w:r>
          <w:r>
            <w:rPr>
              <w:sz w:val="28"/>
              <w:szCs w:val="28"/>
            </w:rPr>
            <w:fldChar w:fldCharType="begin"/>
          </w:r>
          <w:r>
            <w:rPr>
              <w:sz w:val="28"/>
              <w:szCs w:val="28"/>
            </w:rPr>
            <w:instrText xml:space="preserve"> PAGEREF _Toc57712863 \h </w:instrText>
          </w:r>
          <w:r>
            <w:rPr>
              <w:sz w:val="28"/>
              <w:szCs w:val="28"/>
            </w:rPr>
            <w:fldChar w:fldCharType="separate"/>
          </w:r>
          <w:r>
            <w:rPr>
              <w:sz w:val="28"/>
              <w:szCs w:val="28"/>
            </w:rPr>
            <w:t>5</w:t>
          </w:r>
          <w:r>
            <w:rPr>
              <w:sz w:val="28"/>
              <w:szCs w:val="28"/>
            </w:rPr>
            <w:fldChar w:fldCharType="end"/>
          </w:r>
          <w:r>
            <w:rPr>
              <w:sz w:val="28"/>
              <w:szCs w:val="28"/>
            </w:rPr>
            <w:fldChar w:fldCharType="end"/>
          </w:r>
        </w:p>
        <w:p w14:paraId="164B38F3">
          <w:pPr>
            <w:pStyle w:val="26"/>
            <w:rPr>
              <w:rFonts w:asciiTheme="minorHAnsi" w:hAnsiTheme="minorHAnsi" w:eastAsiaTheme="minorEastAsia" w:cstheme="minorBidi"/>
              <w:sz w:val="28"/>
              <w:szCs w:val="28"/>
            </w:rPr>
          </w:pPr>
          <w:r>
            <w:fldChar w:fldCharType="begin"/>
          </w:r>
          <w:r>
            <w:instrText xml:space="preserve"> HYPERLINK \l "_Toc57712864" </w:instrText>
          </w:r>
          <w:r>
            <w:fldChar w:fldCharType="separate"/>
          </w:r>
          <w:r>
            <w:rPr>
              <w:rStyle w:val="15"/>
              <w:rFonts w:eastAsia="Batang"/>
              <w:sz w:val="28"/>
              <w:szCs w:val="28"/>
              <w:lang w:val="uk-UA"/>
            </w:rPr>
            <w:t>3.</w:t>
          </w:r>
          <w:r>
            <w:rPr>
              <w:rFonts w:asciiTheme="minorHAnsi" w:hAnsiTheme="minorHAnsi" w:eastAsiaTheme="minorEastAsia" w:cstheme="minorBidi"/>
              <w:sz w:val="28"/>
              <w:szCs w:val="28"/>
            </w:rPr>
            <w:t> </w:t>
          </w:r>
          <w:r>
            <w:rPr>
              <w:rStyle w:val="15"/>
              <w:rFonts w:eastAsia="Batang"/>
              <w:sz w:val="28"/>
              <w:szCs w:val="28"/>
              <w:lang w:val="uk-UA"/>
            </w:rPr>
            <w:t>ТЕРМІНИ ТА ВИЗНАЧЕННЯ</w:t>
          </w:r>
          <w:r>
            <w:rPr>
              <w:sz w:val="28"/>
              <w:szCs w:val="28"/>
            </w:rPr>
            <w:tab/>
          </w:r>
          <w:r>
            <w:rPr>
              <w:sz w:val="28"/>
              <w:szCs w:val="28"/>
            </w:rPr>
            <w:fldChar w:fldCharType="begin"/>
          </w:r>
          <w:r>
            <w:rPr>
              <w:sz w:val="28"/>
              <w:szCs w:val="28"/>
            </w:rPr>
            <w:instrText xml:space="preserve"> PAGEREF _Toc57712864 \h </w:instrText>
          </w:r>
          <w:r>
            <w:rPr>
              <w:sz w:val="28"/>
              <w:szCs w:val="28"/>
            </w:rPr>
            <w:fldChar w:fldCharType="separate"/>
          </w:r>
          <w:r>
            <w:rPr>
              <w:sz w:val="28"/>
              <w:szCs w:val="28"/>
            </w:rPr>
            <w:t>6</w:t>
          </w:r>
          <w:r>
            <w:rPr>
              <w:sz w:val="28"/>
              <w:szCs w:val="28"/>
            </w:rPr>
            <w:fldChar w:fldCharType="end"/>
          </w:r>
          <w:r>
            <w:rPr>
              <w:sz w:val="28"/>
              <w:szCs w:val="28"/>
            </w:rPr>
            <w:fldChar w:fldCharType="end"/>
          </w:r>
        </w:p>
        <w:p w14:paraId="23EF5B6D">
          <w:pPr>
            <w:pStyle w:val="26"/>
            <w:rPr>
              <w:rFonts w:asciiTheme="minorHAnsi" w:hAnsiTheme="minorHAnsi" w:eastAsiaTheme="minorEastAsia" w:cstheme="minorBidi"/>
              <w:sz w:val="28"/>
              <w:szCs w:val="28"/>
            </w:rPr>
          </w:pPr>
          <w:r>
            <w:fldChar w:fldCharType="begin"/>
          </w:r>
          <w:r>
            <w:instrText xml:space="preserve"> HYPERLINK \l "_Toc57712865" </w:instrText>
          </w:r>
          <w:r>
            <w:fldChar w:fldCharType="separate"/>
          </w:r>
          <w:r>
            <w:rPr>
              <w:rStyle w:val="15"/>
              <w:rFonts w:eastAsia="Batang"/>
              <w:sz w:val="28"/>
              <w:szCs w:val="28"/>
              <w:lang w:val="uk-UA"/>
            </w:rPr>
            <w:t>4.</w:t>
          </w:r>
          <w:r>
            <w:rPr>
              <w:rFonts w:asciiTheme="minorHAnsi" w:hAnsiTheme="minorHAnsi" w:eastAsiaTheme="minorEastAsia" w:cstheme="minorBidi"/>
              <w:sz w:val="28"/>
              <w:szCs w:val="28"/>
            </w:rPr>
            <w:t> </w:t>
          </w:r>
          <w:r>
            <w:rPr>
              <w:rStyle w:val="15"/>
              <w:rFonts w:eastAsia="Batang"/>
              <w:sz w:val="28"/>
              <w:szCs w:val="28"/>
              <w:lang w:val="uk-UA"/>
            </w:rPr>
            <w:t>ВІДПОВІДАЛЬНІСТЬ ТА ПОВНОВАЖЕННЯ</w:t>
          </w:r>
          <w:r>
            <w:rPr>
              <w:sz w:val="28"/>
              <w:szCs w:val="28"/>
            </w:rPr>
            <w:tab/>
          </w:r>
          <w:r>
            <w:rPr>
              <w:sz w:val="28"/>
              <w:szCs w:val="28"/>
            </w:rPr>
            <w:fldChar w:fldCharType="begin"/>
          </w:r>
          <w:r>
            <w:rPr>
              <w:sz w:val="28"/>
              <w:szCs w:val="28"/>
            </w:rPr>
            <w:instrText xml:space="preserve"> PAGEREF _Toc57712865 \h </w:instrText>
          </w:r>
          <w:r>
            <w:rPr>
              <w:sz w:val="28"/>
              <w:szCs w:val="28"/>
            </w:rPr>
            <w:fldChar w:fldCharType="separate"/>
          </w:r>
          <w:r>
            <w:rPr>
              <w:sz w:val="28"/>
              <w:szCs w:val="28"/>
            </w:rPr>
            <w:t>6</w:t>
          </w:r>
          <w:r>
            <w:rPr>
              <w:sz w:val="28"/>
              <w:szCs w:val="28"/>
            </w:rPr>
            <w:fldChar w:fldCharType="end"/>
          </w:r>
          <w:r>
            <w:rPr>
              <w:sz w:val="28"/>
              <w:szCs w:val="28"/>
            </w:rPr>
            <w:fldChar w:fldCharType="end"/>
          </w:r>
        </w:p>
        <w:p w14:paraId="47A71499">
          <w:pPr>
            <w:pStyle w:val="26"/>
            <w:rPr>
              <w:rFonts w:asciiTheme="minorHAnsi" w:hAnsiTheme="minorHAnsi" w:eastAsiaTheme="minorEastAsia" w:cstheme="minorBidi"/>
              <w:sz w:val="28"/>
              <w:szCs w:val="28"/>
            </w:rPr>
          </w:pPr>
          <w:r>
            <w:fldChar w:fldCharType="begin"/>
          </w:r>
          <w:r>
            <w:instrText xml:space="preserve"> HYPERLINK \l "_Toc57712866" </w:instrText>
          </w:r>
          <w:r>
            <w:fldChar w:fldCharType="separate"/>
          </w:r>
          <w:r>
            <w:rPr>
              <w:rStyle w:val="15"/>
              <w:rFonts w:eastAsia="Batang"/>
              <w:sz w:val="28"/>
              <w:szCs w:val="28"/>
              <w:lang w:val="uk-UA"/>
            </w:rPr>
            <w:t>5.</w:t>
          </w:r>
          <w:r>
            <w:rPr>
              <w:rFonts w:asciiTheme="minorHAnsi" w:hAnsiTheme="minorHAnsi" w:eastAsiaTheme="minorEastAsia" w:cstheme="minorBidi"/>
              <w:sz w:val="28"/>
              <w:szCs w:val="28"/>
            </w:rPr>
            <w:t> </w:t>
          </w:r>
          <w:r>
            <w:rPr>
              <w:rStyle w:val="15"/>
              <w:rFonts w:eastAsia="Batang"/>
              <w:sz w:val="28"/>
              <w:szCs w:val="28"/>
              <w:lang w:val="uk-UA"/>
            </w:rPr>
            <w:t>ОПИС ПРОЦЕДУРИ ОЦІНКИ ВІДПОВІДНОСТІ ПРОДУКЦІЇ</w:t>
          </w:r>
          <w:r>
            <w:rPr>
              <w:sz w:val="28"/>
              <w:szCs w:val="28"/>
            </w:rPr>
            <w:tab/>
          </w:r>
          <w:r>
            <w:rPr>
              <w:sz w:val="28"/>
              <w:szCs w:val="28"/>
            </w:rPr>
            <w:fldChar w:fldCharType="begin"/>
          </w:r>
          <w:r>
            <w:rPr>
              <w:sz w:val="28"/>
              <w:szCs w:val="28"/>
            </w:rPr>
            <w:instrText xml:space="preserve"> PAGEREF _Toc57712866 \h </w:instrText>
          </w:r>
          <w:r>
            <w:rPr>
              <w:sz w:val="28"/>
              <w:szCs w:val="28"/>
            </w:rPr>
            <w:fldChar w:fldCharType="separate"/>
          </w:r>
          <w:r>
            <w:rPr>
              <w:sz w:val="28"/>
              <w:szCs w:val="28"/>
            </w:rPr>
            <w:t>7</w:t>
          </w:r>
          <w:r>
            <w:rPr>
              <w:sz w:val="28"/>
              <w:szCs w:val="28"/>
            </w:rPr>
            <w:fldChar w:fldCharType="end"/>
          </w:r>
          <w:r>
            <w:rPr>
              <w:sz w:val="28"/>
              <w:szCs w:val="28"/>
            </w:rPr>
            <w:fldChar w:fldCharType="end"/>
          </w:r>
        </w:p>
        <w:p w14:paraId="019F8F74">
          <w:pPr>
            <w:pStyle w:val="28"/>
            <w:rPr>
              <w:rFonts w:asciiTheme="minorHAnsi" w:hAnsiTheme="minorHAnsi" w:eastAsiaTheme="minorEastAsia" w:cstheme="minorBidi"/>
              <w:sz w:val="28"/>
              <w:szCs w:val="28"/>
            </w:rPr>
          </w:pPr>
          <w:r>
            <w:fldChar w:fldCharType="begin"/>
          </w:r>
          <w:r>
            <w:instrText xml:space="preserve"> HYPERLINK \l "_Toc57712867" </w:instrText>
          </w:r>
          <w:r>
            <w:fldChar w:fldCharType="separate"/>
          </w:r>
          <w:r>
            <w:rPr>
              <w:rStyle w:val="15"/>
              <w:rFonts w:eastAsia="Batang"/>
              <w:sz w:val="28"/>
              <w:szCs w:val="28"/>
              <w:lang w:val="uk-UA"/>
            </w:rPr>
            <w:t>5.1. Процедура проведення оцінки відповідності</w:t>
          </w:r>
          <w:r>
            <w:rPr>
              <w:sz w:val="28"/>
              <w:szCs w:val="28"/>
            </w:rPr>
            <w:tab/>
          </w:r>
          <w:r>
            <w:rPr>
              <w:sz w:val="28"/>
              <w:szCs w:val="28"/>
            </w:rPr>
            <w:fldChar w:fldCharType="begin"/>
          </w:r>
          <w:r>
            <w:rPr>
              <w:sz w:val="28"/>
              <w:szCs w:val="28"/>
            </w:rPr>
            <w:instrText xml:space="preserve"> PAGEREF _Toc57712867 \h </w:instrText>
          </w:r>
          <w:r>
            <w:rPr>
              <w:sz w:val="28"/>
              <w:szCs w:val="28"/>
            </w:rPr>
            <w:fldChar w:fldCharType="separate"/>
          </w:r>
          <w:r>
            <w:rPr>
              <w:sz w:val="28"/>
              <w:szCs w:val="28"/>
            </w:rPr>
            <w:t>7</w:t>
          </w:r>
          <w:r>
            <w:rPr>
              <w:sz w:val="28"/>
              <w:szCs w:val="28"/>
            </w:rPr>
            <w:fldChar w:fldCharType="end"/>
          </w:r>
          <w:r>
            <w:rPr>
              <w:sz w:val="28"/>
              <w:szCs w:val="28"/>
            </w:rPr>
            <w:fldChar w:fldCharType="end"/>
          </w:r>
        </w:p>
        <w:p w14:paraId="6D71E4B7">
          <w:pPr>
            <w:pStyle w:val="28"/>
            <w:rPr>
              <w:rFonts w:asciiTheme="minorHAnsi" w:hAnsiTheme="minorHAnsi" w:eastAsiaTheme="minorEastAsia" w:cstheme="minorBidi"/>
              <w:sz w:val="28"/>
              <w:szCs w:val="28"/>
            </w:rPr>
          </w:pPr>
          <w:r>
            <w:fldChar w:fldCharType="begin"/>
          </w:r>
          <w:r>
            <w:instrText xml:space="preserve"> HYPERLINK \l "_Toc57712868" </w:instrText>
          </w:r>
          <w:r>
            <w:fldChar w:fldCharType="separate"/>
          </w:r>
          <w:r>
            <w:rPr>
              <w:rStyle w:val="15"/>
              <w:rFonts w:eastAsia="Batang"/>
              <w:sz w:val="28"/>
              <w:szCs w:val="28"/>
              <w:lang w:val="uk-UA"/>
            </w:rPr>
            <w:t>5.2. Затвердження типу транспортного засобу, компонента</w:t>
          </w:r>
          <w:r>
            <w:rPr>
              <w:sz w:val="28"/>
              <w:szCs w:val="28"/>
            </w:rPr>
            <w:tab/>
          </w:r>
          <w:r>
            <w:rPr>
              <w:sz w:val="28"/>
              <w:szCs w:val="28"/>
            </w:rPr>
            <w:fldChar w:fldCharType="begin"/>
          </w:r>
          <w:r>
            <w:rPr>
              <w:sz w:val="28"/>
              <w:szCs w:val="28"/>
            </w:rPr>
            <w:instrText xml:space="preserve"> PAGEREF _Toc57712868 \h </w:instrText>
          </w:r>
          <w:r>
            <w:rPr>
              <w:sz w:val="28"/>
              <w:szCs w:val="28"/>
            </w:rPr>
            <w:fldChar w:fldCharType="separate"/>
          </w:r>
          <w:r>
            <w:rPr>
              <w:sz w:val="28"/>
              <w:szCs w:val="28"/>
            </w:rPr>
            <w:t>7</w:t>
          </w:r>
          <w:r>
            <w:rPr>
              <w:sz w:val="28"/>
              <w:szCs w:val="28"/>
            </w:rPr>
            <w:fldChar w:fldCharType="end"/>
          </w:r>
          <w:r>
            <w:rPr>
              <w:sz w:val="28"/>
              <w:szCs w:val="28"/>
            </w:rPr>
            <w:fldChar w:fldCharType="end"/>
          </w:r>
        </w:p>
        <w:p w14:paraId="006F8664">
          <w:pPr>
            <w:pStyle w:val="28"/>
            <w:rPr>
              <w:rFonts w:asciiTheme="minorHAnsi" w:hAnsiTheme="minorHAnsi" w:eastAsiaTheme="minorEastAsia" w:cstheme="minorBidi"/>
              <w:sz w:val="28"/>
              <w:szCs w:val="28"/>
            </w:rPr>
          </w:pPr>
          <w:r>
            <w:fldChar w:fldCharType="begin"/>
          </w:r>
          <w:r>
            <w:instrText xml:space="preserve"> HYPERLINK \l "_Toc57712869" </w:instrText>
          </w:r>
          <w:r>
            <w:fldChar w:fldCharType="separate"/>
          </w:r>
          <w:r>
            <w:rPr>
              <w:rStyle w:val="15"/>
              <w:rFonts w:eastAsia="Batang"/>
              <w:sz w:val="28"/>
              <w:szCs w:val="28"/>
              <w:lang w:val="uk-UA"/>
            </w:rPr>
            <w:t>5.3. Забезпечення належної якості виробництва</w:t>
          </w:r>
          <w:r>
            <w:rPr>
              <w:sz w:val="28"/>
              <w:szCs w:val="28"/>
            </w:rPr>
            <w:tab/>
          </w:r>
          <w:r>
            <w:rPr>
              <w:sz w:val="28"/>
              <w:szCs w:val="28"/>
            </w:rPr>
            <w:fldChar w:fldCharType="begin"/>
          </w:r>
          <w:r>
            <w:rPr>
              <w:sz w:val="28"/>
              <w:szCs w:val="28"/>
            </w:rPr>
            <w:instrText xml:space="preserve"> PAGEREF _Toc57712869 \h </w:instrText>
          </w:r>
          <w:r>
            <w:rPr>
              <w:sz w:val="28"/>
              <w:szCs w:val="28"/>
            </w:rPr>
            <w:fldChar w:fldCharType="separate"/>
          </w:r>
          <w:r>
            <w:rPr>
              <w:sz w:val="28"/>
              <w:szCs w:val="28"/>
            </w:rPr>
            <w:t>12</w:t>
          </w:r>
          <w:r>
            <w:rPr>
              <w:sz w:val="28"/>
              <w:szCs w:val="28"/>
            </w:rPr>
            <w:fldChar w:fldCharType="end"/>
          </w:r>
          <w:r>
            <w:rPr>
              <w:sz w:val="28"/>
              <w:szCs w:val="28"/>
            </w:rPr>
            <w:fldChar w:fldCharType="end"/>
          </w:r>
        </w:p>
        <w:p w14:paraId="311A2A40">
          <w:pPr>
            <w:pStyle w:val="28"/>
            <w:rPr>
              <w:rFonts w:asciiTheme="minorHAnsi" w:hAnsiTheme="minorHAnsi" w:eastAsiaTheme="minorEastAsia" w:cstheme="minorBidi"/>
              <w:sz w:val="28"/>
              <w:szCs w:val="28"/>
            </w:rPr>
          </w:pPr>
          <w:r>
            <w:fldChar w:fldCharType="begin"/>
          </w:r>
          <w:r>
            <w:instrText xml:space="preserve"> HYPERLINK \l "_Toc57712870" </w:instrText>
          </w:r>
          <w:r>
            <w:fldChar w:fldCharType="separate"/>
          </w:r>
          <w:r>
            <w:rPr>
              <w:rStyle w:val="15"/>
              <w:rFonts w:eastAsia="Batang"/>
              <w:sz w:val="28"/>
              <w:szCs w:val="28"/>
              <w:lang w:val="uk-UA"/>
            </w:rPr>
            <w:t>5.4. Сертифікат затвердження типу</w:t>
          </w:r>
          <w:r>
            <w:rPr>
              <w:sz w:val="28"/>
              <w:szCs w:val="28"/>
            </w:rPr>
            <w:tab/>
          </w:r>
          <w:r>
            <w:rPr>
              <w:sz w:val="28"/>
              <w:szCs w:val="28"/>
            </w:rPr>
            <w:fldChar w:fldCharType="begin"/>
          </w:r>
          <w:r>
            <w:rPr>
              <w:sz w:val="28"/>
              <w:szCs w:val="28"/>
            </w:rPr>
            <w:instrText xml:space="preserve"> PAGEREF _Toc57712870 \h </w:instrText>
          </w:r>
          <w:r>
            <w:rPr>
              <w:sz w:val="28"/>
              <w:szCs w:val="28"/>
            </w:rPr>
            <w:fldChar w:fldCharType="separate"/>
          </w:r>
          <w:r>
            <w:rPr>
              <w:sz w:val="28"/>
              <w:szCs w:val="28"/>
            </w:rPr>
            <w:t>14</w:t>
          </w:r>
          <w:r>
            <w:rPr>
              <w:sz w:val="28"/>
              <w:szCs w:val="28"/>
            </w:rPr>
            <w:fldChar w:fldCharType="end"/>
          </w:r>
          <w:r>
            <w:rPr>
              <w:sz w:val="28"/>
              <w:szCs w:val="28"/>
            </w:rPr>
            <w:fldChar w:fldCharType="end"/>
          </w:r>
        </w:p>
        <w:p w14:paraId="717E7546">
          <w:pPr>
            <w:pStyle w:val="28"/>
            <w:rPr>
              <w:rFonts w:asciiTheme="minorHAnsi" w:hAnsiTheme="minorHAnsi" w:eastAsiaTheme="minorEastAsia" w:cstheme="minorBidi"/>
              <w:sz w:val="28"/>
              <w:szCs w:val="28"/>
            </w:rPr>
          </w:pPr>
          <w:r>
            <w:fldChar w:fldCharType="begin"/>
          </w:r>
          <w:r>
            <w:instrText xml:space="preserve"> HYPERLINK \l "_Toc57712871" </w:instrText>
          </w:r>
          <w:r>
            <w:fldChar w:fldCharType="separate"/>
          </w:r>
          <w:r>
            <w:rPr>
              <w:rStyle w:val="15"/>
              <w:rFonts w:eastAsia="Batang"/>
              <w:sz w:val="28"/>
              <w:szCs w:val="28"/>
              <w:lang w:val="uk-UA"/>
            </w:rPr>
            <w:t>5.5. Сертифікат відповідності затвердженому типу</w:t>
          </w:r>
          <w:r>
            <w:rPr>
              <w:sz w:val="28"/>
              <w:szCs w:val="28"/>
            </w:rPr>
            <w:tab/>
          </w:r>
          <w:r>
            <w:rPr>
              <w:sz w:val="28"/>
              <w:szCs w:val="28"/>
            </w:rPr>
            <w:fldChar w:fldCharType="begin"/>
          </w:r>
          <w:r>
            <w:rPr>
              <w:sz w:val="28"/>
              <w:szCs w:val="28"/>
            </w:rPr>
            <w:instrText xml:space="preserve"> PAGEREF _Toc57712871 \h </w:instrText>
          </w:r>
          <w:r>
            <w:rPr>
              <w:sz w:val="28"/>
              <w:szCs w:val="28"/>
            </w:rPr>
            <w:fldChar w:fldCharType="separate"/>
          </w:r>
          <w:r>
            <w:rPr>
              <w:sz w:val="28"/>
              <w:szCs w:val="28"/>
            </w:rPr>
            <w:t>15</w:t>
          </w:r>
          <w:r>
            <w:rPr>
              <w:sz w:val="28"/>
              <w:szCs w:val="28"/>
            </w:rPr>
            <w:fldChar w:fldCharType="end"/>
          </w:r>
          <w:r>
            <w:rPr>
              <w:sz w:val="28"/>
              <w:szCs w:val="28"/>
            </w:rPr>
            <w:fldChar w:fldCharType="end"/>
          </w:r>
        </w:p>
        <w:p w14:paraId="5BB0F1ED">
          <w:pPr>
            <w:pStyle w:val="28"/>
            <w:rPr>
              <w:rFonts w:asciiTheme="minorHAnsi" w:hAnsiTheme="minorHAnsi" w:eastAsiaTheme="minorEastAsia" w:cstheme="minorBidi"/>
              <w:sz w:val="28"/>
              <w:szCs w:val="28"/>
            </w:rPr>
          </w:pPr>
          <w:r>
            <w:fldChar w:fldCharType="begin"/>
          </w:r>
          <w:r>
            <w:instrText xml:space="preserve"> HYPERLINK \l "_Toc57712872" </w:instrText>
          </w:r>
          <w:r>
            <w:fldChar w:fldCharType="separate"/>
          </w:r>
          <w:r>
            <w:rPr>
              <w:rStyle w:val="15"/>
              <w:rFonts w:eastAsia="Batang"/>
              <w:sz w:val="28"/>
              <w:szCs w:val="28"/>
              <w:lang w:val="uk-UA"/>
            </w:rPr>
            <w:t>5.6. Внесення змін до інформаційної справи та сертифіката затвердження типу</w:t>
          </w:r>
          <w:r>
            <w:rPr>
              <w:sz w:val="28"/>
              <w:szCs w:val="28"/>
            </w:rPr>
            <w:tab/>
          </w:r>
          <w:r>
            <w:rPr>
              <w:sz w:val="28"/>
              <w:szCs w:val="28"/>
            </w:rPr>
            <w:fldChar w:fldCharType="begin"/>
          </w:r>
          <w:r>
            <w:rPr>
              <w:sz w:val="28"/>
              <w:szCs w:val="28"/>
            </w:rPr>
            <w:instrText xml:space="preserve"> PAGEREF _Toc57712872 \h </w:instrText>
          </w:r>
          <w:r>
            <w:rPr>
              <w:sz w:val="28"/>
              <w:szCs w:val="28"/>
            </w:rPr>
            <w:fldChar w:fldCharType="separate"/>
          </w:r>
          <w:r>
            <w:rPr>
              <w:sz w:val="28"/>
              <w:szCs w:val="28"/>
            </w:rPr>
            <w:t>16</w:t>
          </w:r>
          <w:r>
            <w:rPr>
              <w:sz w:val="28"/>
              <w:szCs w:val="28"/>
            </w:rPr>
            <w:fldChar w:fldCharType="end"/>
          </w:r>
          <w:r>
            <w:rPr>
              <w:sz w:val="28"/>
              <w:szCs w:val="28"/>
            </w:rPr>
            <w:fldChar w:fldCharType="end"/>
          </w:r>
        </w:p>
        <w:p w14:paraId="5874C10D">
          <w:pPr>
            <w:pStyle w:val="28"/>
            <w:rPr>
              <w:rFonts w:asciiTheme="minorHAnsi" w:hAnsiTheme="minorHAnsi" w:eastAsiaTheme="minorEastAsia" w:cstheme="minorBidi"/>
              <w:sz w:val="28"/>
              <w:szCs w:val="28"/>
            </w:rPr>
          </w:pPr>
          <w:r>
            <w:fldChar w:fldCharType="begin"/>
          </w:r>
          <w:r>
            <w:instrText xml:space="preserve"> HYPERLINK \l "_Toc57712873" </w:instrText>
          </w:r>
          <w:r>
            <w:fldChar w:fldCharType="separate"/>
          </w:r>
          <w:r>
            <w:rPr>
              <w:rStyle w:val="15"/>
              <w:rFonts w:eastAsia="Batang"/>
              <w:sz w:val="28"/>
              <w:szCs w:val="28"/>
              <w:lang w:val="uk-UA"/>
            </w:rPr>
            <w:t>5.7. Заходи щодо забезпечення відповідності транспортного засобу, компонента затвердженому типу</w:t>
          </w:r>
          <w:r>
            <w:rPr>
              <w:sz w:val="28"/>
              <w:szCs w:val="28"/>
            </w:rPr>
            <w:tab/>
          </w:r>
          <w:r>
            <w:rPr>
              <w:sz w:val="28"/>
              <w:szCs w:val="28"/>
            </w:rPr>
            <w:fldChar w:fldCharType="begin"/>
          </w:r>
          <w:r>
            <w:rPr>
              <w:sz w:val="28"/>
              <w:szCs w:val="28"/>
            </w:rPr>
            <w:instrText xml:space="preserve"> PAGEREF _Toc57712873 \h </w:instrText>
          </w:r>
          <w:r>
            <w:rPr>
              <w:sz w:val="28"/>
              <w:szCs w:val="28"/>
            </w:rPr>
            <w:fldChar w:fldCharType="separate"/>
          </w:r>
          <w:r>
            <w:rPr>
              <w:sz w:val="28"/>
              <w:szCs w:val="28"/>
            </w:rPr>
            <w:t>17</w:t>
          </w:r>
          <w:r>
            <w:rPr>
              <w:sz w:val="28"/>
              <w:szCs w:val="28"/>
            </w:rPr>
            <w:fldChar w:fldCharType="end"/>
          </w:r>
          <w:r>
            <w:rPr>
              <w:sz w:val="28"/>
              <w:szCs w:val="28"/>
            </w:rPr>
            <w:fldChar w:fldCharType="end"/>
          </w:r>
        </w:p>
        <w:p w14:paraId="0C780A81">
          <w:pPr>
            <w:pStyle w:val="28"/>
            <w:rPr>
              <w:rFonts w:asciiTheme="minorHAnsi" w:hAnsiTheme="minorHAnsi" w:eastAsiaTheme="minorEastAsia" w:cstheme="minorBidi"/>
              <w:sz w:val="28"/>
              <w:szCs w:val="28"/>
            </w:rPr>
          </w:pPr>
          <w:r>
            <w:fldChar w:fldCharType="begin"/>
          </w:r>
          <w:r>
            <w:instrText xml:space="preserve"> HYPERLINK \l "_Toc57712874" </w:instrText>
          </w:r>
          <w:r>
            <w:fldChar w:fldCharType="separate"/>
          </w:r>
          <w:r>
            <w:rPr>
              <w:rStyle w:val="15"/>
              <w:rFonts w:eastAsia="Batang"/>
              <w:sz w:val="28"/>
              <w:szCs w:val="28"/>
              <w:lang w:val="uk-UA"/>
            </w:rPr>
            <w:t>5.8. Умови та процедури надавання, підтримування, призупинення чи скасовування сертифікату або розширювання сфери оцінки відповідності</w:t>
          </w:r>
          <w:r>
            <w:rPr>
              <w:sz w:val="28"/>
              <w:szCs w:val="28"/>
            </w:rPr>
            <w:tab/>
          </w:r>
          <w:r>
            <w:rPr>
              <w:sz w:val="28"/>
              <w:szCs w:val="28"/>
            </w:rPr>
            <w:fldChar w:fldCharType="begin"/>
          </w:r>
          <w:r>
            <w:rPr>
              <w:sz w:val="28"/>
              <w:szCs w:val="28"/>
            </w:rPr>
            <w:instrText xml:space="preserve"> PAGEREF _Toc57712874 \h </w:instrText>
          </w:r>
          <w:r>
            <w:rPr>
              <w:sz w:val="28"/>
              <w:szCs w:val="28"/>
            </w:rPr>
            <w:fldChar w:fldCharType="separate"/>
          </w:r>
          <w:r>
            <w:rPr>
              <w:sz w:val="28"/>
              <w:szCs w:val="28"/>
            </w:rPr>
            <w:t>18</w:t>
          </w:r>
          <w:r>
            <w:rPr>
              <w:sz w:val="28"/>
              <w:szCs w:val="28"/>
            </w:rPr>
            <w:fldChar w:fldCharType="end"/>
          </w:r>
          <w:r>
            <w:rPr>
              <w:sz w:val="28"/>
              <w:szCs w:val="28"/>
            </w:rPr>
            <w:fldChar w:fldCharType="end"/>
          </w:r>
        </w:p>
        <w:p w14:paraId="60316EDF">
          <w:pPr>
            <w:pStyle w:val="27"/>
            <w:tabs>
              <w:tab w:val="right" w:leader="dot" w:pos="9345"/>
            </w:tabs>
            <w:spacing w:line="276" w:lineRule="auto"/>
            <w:jc w:val="both"/>
            <w:rPr>
              <w:sz w:val="28"/>
              <w:szCs w:val="28"/>
            </w:rPr>
          </w:pPr>
          <w:r>
            <w:fldChar w:fldCharType="begin"/>
          </w:r>
          <w:r>
            <w:instrText xml:space="preserve"> HYPERLINK \l "_Toc57712875" </w:instrText>
          </w:r>
          <w:r>
            <w:fldChar w:fldCharType="separate"/>
          </w:r>
          <w:r>
            <w:rPr>
              <w:rStyle w:val="15"/>
              <w:rFonts w:eastAsia="Batang"/>
              <w:sz w:val="28"/>
              <w:szCs w:val="28"/>
            </w:rPr>
            <w:t>5.8.1. Призупинення дії сертифіката</w:t>
          </w:r>
          <w:r>
            <w:rPr>
              <w:sz w:val="28"/>
              <w:szCs w:val="28"/>
            </w:rPr>
            <w:tab/>
          </w:r>
          <w:r>
            <w:rPr>
              <w:sz w:val="28"/>
              <w:szCs w:val="28"/>
            </w:rPr>
            <w:fldChar w:fldCharType="begin"/>
          </w:r>
          <w:r>
            <w:rPr>
              <w:sz w:val="28"/>
              <w:szCs w:val="28"/>
            </w:rPr>
            <w:instrText xml:space="preserve"> PAGEREF _Toc57712875 \h </w:instrText>
          </w:r>
          <w:r>
            <w:rPr>
              <w:sz w:val="28"/>
              <w:szCs w:val="28"/>
            </w:rPr>
            <w:fldChar w:fldCharType="separate"/>
          </w:r>
          <w:r>
            <w:rPr>
              <w:sz w:val="28"/>
              <w:szCs w:val="28"/>
            </w:rPr>
            <w:t>19</w:t>
          </w:r>
          <w:r>
            <w:rPr>
              <w:sz w:val="28"/>
              <w:szCs w:val="28"/>
            </w:rPr>
            <w:fldChar w:fldCharType="end"/>
          </w:r>
          <w:r>
            <w:rPr>
              <w:sz w:val="28"/>
              <w:szCs w:val="28"/>
            </w:rPr>
            <w:fldChar w:fldCharType="end"/>
          </w:r>
        </w:p>
        <w:p w14:paraId="49A787D0">
          <w:pPr>
            <w:pStyle w:val="27"/>
            <w:tabs>
              <w:tab w:val="right" w:leader="dot" w:pos="9345"/>
            </w:tabs>
            <w:spacing w:line="276" w:lineRule="auto"/>
            <w:jc w:val="both"/>
            <w:rPr>
              <w:sz w:val="28"/>
              <w:szCs w:val="28"/>
            </w:rPr>
          </w:pPr>
          <w:r>
            <w:fldChar w:fldCharType="begin"/>
          </w:r>
          <w:r>
            <w:instrText xml:space="preserve"> HYPERLINK \l "_Toc57712876" </w:instrText>
          </w:r>
          <w:r>
            <w:fldChar w:fldCharType="separate"/>
          </w:r>
          <w:r>
            <w:rPr>
              <w:rStyle w:val="15"/>
              <w:rFonts w:eastAsia="Batang"/>
              <w:sz w:val="28"/>
              <w:szCs w:val="28"/>
            </w:rPr>
            <w:t>5.8.2. Анулювання сертифіката</w:t>
          </w:r>
          <w:r>
            <w:rPr>
              <w:sz w:val="28"/>
              <w:szCs w:val="28"/>
            </w:rPr>
            <w:tab/>
          </w:r>
          <w:r>
            <w:rPr>
              <w:sz w:val="28"/>
              <w:szCs w:val="28"/>
            </w:rPr>
            <w:fldChar w:fldCharType="begin"/>
          </w:r>
          <w:r>
            <w:rPr>
              <w:sz w:val="28"/>
              <w:szCs w:val="28"/>
            </w:rPr>
            <w:instrText xml:space="preserve"> PAGEREF _Toc57712876 \h </w:instrText>
          </w:r>
          <w:r>
            <w:rPr>
              <w:sz w:val="28"/>
              <w:szCs w:val="28"/>
            </w:rPr>
            <w:fldChar w:fldCharType="separate"/>
          </w:r>
          <w:r>
            <w:rPr>
              <w:sz w:val="28"/>
              <w:szCs w:val="28"/>
            </w:rPr>
            <w:t>19</w:t>
          </w:r>
          <w:r>
            <w:rPr>
              <w:sz w:val="28"/>
              <w:szCs w:val="28"/>
            </w:rPr>
            <w:fldChar w:fldCharType="end"/>
          </w:r>
          <w:r>
            <w:rPr>
              <w:sz w:val="28"/>
              <w:szCs w:val="28"/>
            </w:rPr>
            <w:fldChar w:fldCharType="end"/>
          </w:r>
        </w:p>
        <w:p w14:paraId="1BA0FD15">
          <w:pPr>
            <w:pStyle w:val="28"/>
            <w:rPr>
              <w:rFonts w:asciiTheme="minorHAnsi" w:hAnsiTheme="minorHAnsi" w:eastAsiaTheme="minorEastAsia" w:cstheme="minorBidi"/>
              <w:sz w:val="28"/>
              <w:szCs w:val="28"/>
            </w:rPr>
          </w:pPr>
          <w:r>
            <w:fldChar w:fldCharType="begin"/>
          </w:r>
          <w:r>
            <w:instrText xml:space="preserve"> HYPERLINK \l "_Toc57712877" </w:instrText>
          </w:r>
          <w:r>
            <w:fldChar w:fldCharType="separate"/>
          </w:r>
          <w:r>
            <w:rPr>
              <w:rStyle w:val="15"/>
              <w:rFonts w:eastAsia="Batang"/>
              <w:sz w:val="28"/>
              <w:szCs w:val="28"/>
              <w:lang w:val="uk-UA"/>
            </w:rPr>
            <w:t>5.9. Заходи в разі призупинення дії сертифіката</w:t>
          </w:r>
          <w:r>
            <w:rPr>
              <w:sz w:val="28"/>
              <w:szCs w:val="28"/>
            </w:rPr>
            <w:tab/>
          </w:r>
          <w:r>
            <w:rPr>
              <w:sz w:val="28"/>
              <w:szCs w:val="28"/>
            </w:rPr>
            <w:fldChar w:fldCharType="begin"/>
          </w:r>
          <w:r>
            <w:rPr>
              <w:sz w:val="28"/>
              <w:szCs w:val="28"/>
            </w:rPr>
            <w:instrText xml:space="preserve"> PAGEREF _Toc57712877 \h </w:instrText>
          </w:r>
          <w:r>
            <w:rPr>
              <w:sz w:val="28"/>
              <w:szCs w:val="28"/>
            </w:rPr>
            <w:fldChar w:fldCharType="separate"/>
          </w:r>
          <w:r>
            <w:rPr>
              <w:sz w:val="28"/>
              <w:szCs w:val="28"/>
            </w:rPr>
            <w:t>19</w:t>
          </w:r>
          <w:r>
            <w:rPr>
              <w:sz w:val="28"/>
              <w:szCs w:val="28"/>
            </w:rPr>
            <w:fldChar w:fldCharType="end"/>
          </w:r>
          <w:r>
            <w:rPr>
              <w:sz w:val="28"/>
              <w:szCs w:val="28"/>
            </w:rPr>
            <w:fldChar w:fldCharType="end"/>
          </w:r>
        </w:p>
        <w:p w14:paraId="515BF6C7">
          <w:pPr>
            <w:pStyle w:val="28"/>
            <w:rPr>
              <w:rFonts w:asciiTheme="minorHAnsi" w:hAnsiTheme="minorHAnsi" w:eastAsiaTheme="minorEastAsia" w:cstheme="minorBidi"/>
              <w:sz w:val="28"/>
              <w:szCs w:val="28"/>
            </w:rPr>
          </w:pPr>
          <w:r>
            <w:fldChar w:fldCharType="begin"/>
          </w:r>
          <w:r>
            <w:instrText xml:space="preserve"> HYPERLINK \l "_Toc57712878" </w:instrText>
          </w:r>
          <w:r>
            <w:fldChar w:fldCharType="separate"/>
          </w:r>
          <w:r>
            <w:rPr>
              <w:rStyle w:val="15"/>
              <w:rFonts w:eastAsia="Batang"/>
              <w:sz w:val="28"/>
              <w:szCs w:val="28"/>
              <w:lang w:val="uk-UA"/>
            </w:rPr>
            <w:t>5.10 Порядок використання сертифіката</w:t>
          </w:r>
          <w:r>
            <w:rPr>
              <w:sz w:val="28"/>
              <w:szCs w:val="28"/>
            </w:rPr>
            <w:tab/>
          </w:r>
          <w:r>
            <w:rPr>
              <w:sz w:val="28"/>
              <w:szCs w:val="28"/>
            </w:rPr>
            <w:fldChar w:fldCharType="begin"/>
          </w:r>
          <w:r>
            <w:rPr>
              <w:sz w:val="28"/>
              <w:szCs w:val="28"/>
            </w:rPr>
            <w:instrText xml:space="preserve"> PAGEREF _Toc57712878 \h </w:instrText>
          </w:r>
          <w:r>
            <w:rPr>
              <w:sz w:val="28"/>
              <w:szCs w:val="28"/>
            </w:rPr>
            <w:fldChar w:fldCharType="separate"/>
          </w:r>
          <w:r>
            <w:rPr>
              <w:sz w:val="28"/>
              <w:szCs w:val="28"/>
            </w:rPr>
            <w:t>20</w:t>
          </w:r>
          <w:r>
            <w:rPr>
              <w:sz w:val="28"/>
              <w:szCs w:val="28"/>
            </w:rPr>
            <w:fldChar w:fldCharType="end"/>
          </w:r>
          <w:r>
            <w:rPr>
              <w:sz w:val="28"/>
              <w:szCs w:val="28"/>
            </w:rPr>
            <w:fldChar w:fldCharType="end"/>
          </w:r>
        </w:p>
        <w:p w14:paraId="27366E81">
          <w:pPr>
            <w:pStyle w:val="26"/>
            <w:rPr>
              <w:rFonts w:asciiTheme="minorHAnsi" w:hAnsiTheme="minorHAnsi" w:eastAsiaTheme="minorEastAsia" w:cstheme="minorBidi"/>
              <w:sz w:val="28"/>
              <w:szCs w:val="28"/>
            </w:rPr>
          </w:pPr>
          <w:r>
            <w:fldChar w:fldCharType="begin"/>
          </w:r>
          <w:r>
            <w:instrText xml:space="preserve"> HYPERLINK \l "_Toc57712879" </w:instrText>
          </w:r>
          <w:r>
            <w:fldChar w:fldCharType="separate"/>
          </w:r>
          <w:r>
            <w:rPr>
              <w:rStyle w:val="15"/>
              <w:rFonts w:eastAsia="Batang"/>
              <w:sz w:val="28"/>
              <w:szCs w:val="28"/>
              <w:lang w:val="uk-UA"/>
            </w:rPr>
            <w:t>6. КОНФІДЕНЦІЙНІСТЬ ПІД ЧАС ПРОВЕДЕННЯ РОБІТ З ОЦІНЮВАННЯ ВІДПОВІДНОСТІ</w:t>
          </w:r>
          <w:r>
            <w:rPr>
              <w:sz w:val="28"/>
              <w:szCs w:val="28"/>
            </w:rPr>
            <w:tab/>
          </w:r>
          <w:r>
            <w:rPr>
              <w:sz w:val="28"/>
              <w:szCs w:val="28"/>
            </w:rPr>
            <w:fldChar w:fldCharType="begin"/>
          </w:r>
          <w:r>
            <w:rPr>
              <w:sz w:val="28"/>
              <w:szCs w:val="28"/>
            </w:rPr>
            <w:instrText xml:space="preserve"> PAGEREF _Toc57712879 \h </w:instrText>
          </w:r>
          <w:r>
            <w:rPr>
              <w:sz w:val="28"/>
              <w:szCs w:val="28"/>
            </w:rPr>
            <w:fldChar w:fldCharType="separate"/>
          </w:r>
          <w:r>
            <w:rPr>
              <w:sz w:val="28"/>
              <w:szCs w:val="28"/>
            </w:rPr>
            <w:t>20</w:t>
          </w:r>
          <w:r>
            <w:rPr>
              <w:sz w:val="28"/>
              <w:szCs w:val="28"/>
            </w:rPr>
            <w:fldChar w:fldCharType="end"/>
          </w:r>
          <w:r>
            <w:rPr>
              <w:sz w:val="28"/>
              <w:szCs w:val="28"/>
            </w:rPr>
            <w:fldChar w:fldCharType="end"/>
          </w:r>
        </w:p>
        <w:p w14:paraId="6AF78CB7">
          <w:pPr>
            <w:pStyle w:val="26"/>
            <w:rPr>
              <w:rFonts w:asciiTheme="minorHAnsi" w:hAnsiTheme="minorHAnsi" w:eastAsiaTheme="minorEastAsia" w:cstheme="minorBidi"/>
              <w:sz w:val="28"/>
              <w:szCs w:val="28"/>
            </w:rPr>
          </w:pPr>
          <w:r>
            <w:fldChar w:fldCharType="begin"/>
          </w:r>
          <w:r>
            <w:instrText xml:space="preserve"> HYPERLINK \l "_Toc57712880" </w:instrText>
          </w:r>
          <w:r>
            <w:fldChar w:fldCharType="separate"/>
          </w:r>
          <w:r>
            <w:rPr>
              <w:rStyle w:val="15"/>
              <w:rFonts w:eastAsia="Batang"/>
              <w:sz w:val="28"/>
              <w:szCs w:val="28"/>
              <w:lang w:val="uk-UA"/>
            </w:rPr>
            <w:t>7. АПЕЛЯЦІЇ</w:t>
          </w:r>
          <w:r>
            <w:rPr>
              <w:sz w:val="28"/>
              <w:szCs w:val="28"/>
            </w:rPr>
            <w:tab/>
          </w:r>
          <w:r>
            <w:rPr>
              <w:sz w:val="28"/>
              <w:szCs w:val="28"/>
            </w:rPr>
            <w:fldChar w:fldCharType="begin"/>
          </w:r>
          <w:r>
            <w:rPr>
              <w:sz w:val="28"/>
              <w:szCs w:val="28"/>
            </w:rPr>
            <w:instrText xml:space="preserve"> PAGEREF _Toc57712880 \h </w:instrText>
          </w:r>
          <w:r>
            <w:rPr>
              <w:sz w:val="28"/>
              <w:szCs w:val="28"/>
            </w:rPr>
            <w:fldChar w:fldCharType="separate"/>
          </w:r>
          <w:r>
            <w:rPr>
              <w:sz w:val="28"/>
              <w:szCs w:val="28"/>
            </w:rPr>
            <w:t>21</w:t>
          </w:r>
          <w:r>
            <w:rPr>
              <w:sz w:val="28"/>
              <w:szCs w:val="28"/>
            </w:rPr>
            <w:fldChar w:fldCharType="end"/>
          </w:r>
          <w:r>
            <w:rPr>
              <w:sz w:val="28"/>
              <w:szCs w:val="28"/>
            </w:rPr>
            <w:fldChar w:fldCharType="end"/>
          </w:r>
        </w:p>
        <w:p w14:paraId="37D5B48C">
          <w:pPr>
            <w:pStyle w:val="26"/>
            <w:rPr>
              <w:rFonts w:asciiTheme="minorHAnsi" w:hAnsiTheme="minorHAnsi" w:eastAsiaTheme="minorEastAsia" w:cstheme="minorBidi"/>
              <w:sz w:val="28"/>
              <w:szCs w:val="28"/>
            </w:rPr>
          </w:pPr>
          <w:r>
            <w:fldChar w:fldCharType="begin"/>
          </w:r>
          <w:r>
            <w:instrText xml:space="preserve"> HYPERLINK \l "_Toc57712881" </w:instrText>
          </w:r>
          <w:r>
            <w:fldChar w:fldCharType="separate"/>
          </w:r>
          <w:r>
            <w:rPr>
              <w:rStyle w:val="15"/>
              <w:rFonts w:eastAsia="Batang"/>
              <w:sz w:val="28"/>
              <w:szCs w:val="28"/>
              <w:lang w:val="uk-UA"/>
            </w:rPr>
            <w:t>8. ФІНАНСУВАННЯ РОБІТ</w:t>
          </w:r>
          <w:r>
            <w:rPr>
              <w:sz w:val="28"/>
              <w:szCs w:val="28"/>
            </w:rPr>
            <w:tab/>
          </w:r>
          <w:r>
            <w:rPr>
              <w:sz w:val="28"/>
              <w:szCs w:val="28"/>
            </w:rPr>
            <w:fldChar w:fldCharType="begin"/>
          </w:r>
          <w:r>
            <w:rPr>
              <w:sz w:val="28"/>
              <w:szCs w:val="28"/>
            </w:rPr>
            <w:instrText xml:space="preserve"> PAGEREF _Toc57712881 \h </w:instrText>
          </w:r>
          <w:r>
            <w:rPr>
              <w:sz w:val="28"/>
              <w:szCs w:val="28"/>
            </w:rPr>
            <w:fldChar w:fldCharType="separate"/>
          </w:r>
          <w:r>
            <w:rPr>
              <w:sz w:val="28"/>
              <w:szCs w:val="28"/>
            </w:rPr>
            <w:t>21</w:t>
          </w:r>
          <w:r>
            <w:rPr>
              <w:sz w:val="28"/>
              <w:szCs w:val="28"/>
            </w:rPr>
            <w:fldChar w:fldCharType="end"/>
          </w:r>
          <w:r>
            <w:rPr>
              <w:sz w:val="28"/>
              <w:szCs w:val="28"/>
            </w:rPr>
            <w:fldChar w:fldCharType="end"/>
          </w:r>
        </w:p>
        <w:p w14:paraId="28940869">
          <w:pPr>
            <w:pStyle w:val="26"/>
            <w:rPr>
              <w:rFonts w:asciiTheme="minorHAnsi" w:hAnsiTheme="minorHAnsi" w:eastAsiaTheme="minorEastAsia" w:cstheme="minorBidi"/>
              <w:sz w:val="28"/>
              <w:szCs w:val="28"/>
            </w:rPr>
          </w:pPr>
          <w:r>
            <w:fldChar w:fldCharType="begin"/>
          </w:r>
          <w:r>
            <w:instrText xml:space="preserve"> HYPERLINK \l "_Toc57712882" </w:instrText>
          </w:r>
          <w:r>
            <w:fldChar w:fldCharType="separate"/>
          </w:r>
          <w:r>
            <w:rPr>
              <w:rStyle w:val="15"/>
              <w:rFonts w:eastAsia="Batang"/>
              <w:sz w:val="28"/>
              <w:szCs w:val="28"/>
              <w:lang w:val="uk-UA"/>
            </w:rPr>
            <w:t>ДОДАТКИ</w:t>
          </w:r>
          <w:r>
            <w:rPr>
              <w:sz w:val="28"/>
              <w:szCs w:val="28"/>
            </w:rPr>
            <w:tab/>
          </w:r>
          <w:r>
            <w:rPr>
              <w:sz w:val="28"/>
              <w:szCs w:val="28"/>
            </w:rPr>
            <w:fldChar w:fldCharType="begin"/>
          </w:r>
          <w:r>
            <w:rPr>
              <w:sz w:val="28"/>
              <w:szCs w:val="28"/>
            </w:rPr>
            <w:instrText xml:space="preserve"> PAGEREF _Toc57712882 \h </w:instrText>
          </w:r>
          <w:r>
            <w:rPr>
              <w:sz w:val="28"/>
              <w:szCs w:val="28"/>
            </w:rPr>
            <w:fldChar w:fldCharType="separate"/>
          </w:r>
          <w:r>
            <w:rPr>
              <w:sz w:val="28"/>
              <w:szCs w:val="28"/>
            </w:rPr>
            <w:t>23</w:t>
          </w:r>
          <w:r>
            <w:rPr>
              <w:sz w:val="28"/>
              <w:szCs w:val="28"/>
            </w:rPr>
            <w:fldChar w:fldCharType="end"/>
          </w:r>
          <w:r>
            <w:rPr>
              <w:sz w:val="28"/>
              <w:szCs w:val="28"/>
            </w:rPr>
            <w:fldChar w:fldCharType="end"/>
          </w:r>
        </w:p>
        <w:p w14:paraId="7FCFD1BF">
          <w:pPr>
            <w:pStyle w:val="28"/>
            <w:rPr>
              <w:rFonts w:asciiTheme="minorHAnsi" w:hAnsiTheme="minorHAnsi" w:eastAsiaTheme="minorEastAsia" w:cstheme="minorBidi"/>
              <w:sz w:val="28"/>
              <w:szCs w:val="28"/>
            </w:rPr>
          </w:pPr>
          <w:r>
            <w:fldChar w:fldCharType="begin"/>
          </w:r>
          <w:r>
            <w:instrText xml:space="preserve"> HYPERLINK \l "_Toc57712883" </w:instrText>
          </w:r>
          <w:r>
            <w:fldChar w:fldCharType="separate"/>
          </w:r>
          <w:r>
            <w:rPr>
              <w:rStyle w:val="15"/>
              <w:rFonts w:eastAsia="Batang"/>
              <w:sz w:val="28"/>
              <w:szCs w:val="28"/>
              <w:lang w:val="uk-UA"/>
            </w:rPr>
            <w:t>Додаток А</w:t>
          </w:r>
          <w:r>
            <w:rPr>
              <w:sz w:val="28"/>
              <w:szCs w:val="28"/>
            </w:rPr>
            <w:tab/>
          </w:r>
          <w:r>
            <w:rPr>
              <w:sz w:val="28"/>
              <w:szCs w:val="28"/>
            </w:rPr>
            <w:fldChar w:fldCharType="begin"/>
          </w:r>
          <w:r>
            <w:rPr>
              <w:sz w:val="28"/>
              <w:szCs w:val="28"/>
            </w:rPr>
            <w:instrText xml:space="preserve"> PAGEREF _Toc57712883 \h </w:instrText>
          </w:r>
          <w:r>
            <w:rPr>
              <w:sz w:val="28"/>
              <w:szCs w:val="28"/>
            </w:rPr>
            <w:fldChar w:fldCharType="separate"/>
          </w:r>
          <w:r>
            <w:rPr>
              <w:sz w:val="28"/>
              <w:szCs w:val="28"/>
            </w:rPr>
            <w:t>23</w:t>
          </w:r>
          <w:r>
            <w:rPr>
              <w:sz w:val="28"/>
              <w:szCs w:val="28"/>
            </w:rPr>
            <w:fldChar w:fldCharType="end"/>
          </w:r>
          <w:r>
            <w:rPr>
              <w:sz w:val="28"/>
              <w:szCs w:val="28"/>
            </w:rPr>
            <w:fldChar w:fldCharType="end"/>
          </w:r>
        </w:p>
        <w:p w14:paraId="2D25D618">
          <w:pPr>
            <w:pStyle w:val="28"/>
            <w:rPr>
              <w:rFonts w:asciiTheme="minorHAnsi" w:hAnsiTheme="minorHAnsi" w:eastAsiaTheme="minorEastAsia" w:cstheme="minorBidi"/>
              <w:sz w:val="28"/>
              <w:szCs w:val="28"/>
            </w:rPr>
          </w:pPr>
          <w:r>
            <w:fldChar w:fldCharType="begin"/>
          </w:r>
          <w:r>
            <w:instrText xml:space="preserve"> HYPERLINK \l "_Toc57712884" </w:instrText>
          </w:r>
          <w:r>
            <w:fldChar w:fldCharType="separate"/>
          </w:r>
          <w:r>
            <w:rPr>
              <w:rStyle w:val="15"/>
              <w:rFonts w:eastAsia="Batang"/>
              <w:sz w:val="28"/>
              <w:szCs w:val="28"/>
              <w:lang w:val="uk-UA"/>
            </w:rPr>
            <w:t>Додаток Б</w:t>
          </w:r>
          <w:r>
            <w:rPr>
              <w:sz w:val="28"/>
              <w:szCs w:val="28"/>
            </w:rPr>
            <w:tab/>
          </w:r>
          <w:r>
            <w:rPr>
              <w:sz w:val="28"/>
              <w:szCs w:val="28"/>
            </w:rPr>
            <w:fldChar w:fldCharType="begin"/>
          </w:r>
          <w:r>
            <w:rPr>
              <w:sz w:val="28"/>
              <w:szCs w:val="28"/>
            </w:rPr>
            <w:instrText xml:space="preserve"> PAGEREF _Toc57712884 \h </w:instrText>
          </w:r>
          <w:r>
            <w:rPr>
              <w:sz w:val="28"/>
              <w:szCs w:val="28"/>
            </w:rPr>
            <w:fldChar w:fldCharType="separate"/>
          </w:r>
          <w:r>
            <w:rPr>
              <w:sz w:val="28"/>
              <w:szCs w:val="28"/>
            </w:rPr>
            <w:t>24</w:t>
          </w:r>
          <w:r>
            <w:rPr>
              <w:sz w:val="28"/>
              <w:szCs w:val="28"/>
            </w:rPr>
            <w:fldChar w:fldCharType="end"/>
          </w:r>
          <w:r>
            <w:rPr>
              <w:sz w:val="28"/>
              <w:szCs w:val="28"/>
            </w:rPr>
            <w:fldChar w:fldCharType="end"/>
          </w:r>
        </w:p>
        <w:p w14:paraId="6D57E91B">
          <w:pPr>
            <w:pStyle w:val="28"/>
            <w:rPr>
              <w:rFonts w:asciiTheme="minorHAnsi" w:hAnsiTheme="minorHAnsi" w:eastAsiaTheme="minorEastAsia" w:cstheme="minorBidi"/>
              <w:sz w:val="28"/>
              <w:szCs w:val="28"/>
            </w:rPr>
          </w:pPr>
          <w:r>
            <w:fldChar w:fldCharType="begin"/>
          </w:r>
          <w:r>
            <w:instrText xml:space="preserve"> HYPERLINK \l "_Toc57712885" </w:instrText>
          </w:r>
          <w:r>
            <w:fldChar w:fldCharType="separate"/>
          </w:r>
          <w:r>
            <w:rPr>
              <w:rStyle w:val="15"/>
              <w:rFonts w:eastAsia="Batang"/>
              <w:sz w:val="28"/>
              <w:szCs w:val="28"/>
              <w:lang w:val="uk-UA"/>
            </w:rPr>
            <w:t>Додаток В</w:t>
          </w:r>
          <w:r>
            <w:rPr>
              <w:sz w:val="28"/>
              <w:szCs w:val="28"/>
            </w:rPr>
            <w:tab/>
          </w:r>
          <w:r>
            <w:rPr>
              <w:sz w:val="28"/>
              <w:szCs w:val="28"/>
            </w:rPr>
            <w:fldChar w:fldCharType="begin"/>
          </w:r>
          <w:r>
            <w:rPr>
              <w:sz w:val="28"/>
              <w:szCs w:val="28"/>
            </w:rPr>
            <w:instrText xml:space="preserve"> PAGEREF _Toc57712885 \h </w:instrText>
          </w:r>
          <w:r>
            <w:rPr>
              <w:sz w:val="28"/>
              <w:szCs w:val="28"/>
            </w:rPr>
            <w:fldChar w:fldCharType="separate"/>
          </w:r>
          <w:r>
            <w:rPr>
              <w:sz w:val="28"/>
              <w:szCs w:val="28"/>
            </w:rPr>
            <w:t>25</w:t>
          </w:r>
          <w:r>
            <w:rPr>
              <w:sz w:val="28"/>
              <w:szCs w:val="28"/>
            </w:rPr>
            <w:fldChar w:fldCharType="end"/>
          </w:r>
          <w:r>
            <w:rPr>
              <w:sz w:val="28"/>
              <w:szCs w:val="28"/>
            </w:rPr>
            <w:fldChar w:fldCharType="end"/>
          </w:r>
        </w:p>
        <w:p w14:paraId="336172A9">
          <w:pPr>
            <w:pStyle w:val="28"/>
            <w:rPr>
              <w:rFonts w:asciiTheme="minorHAnsi" w:hAnsiTheme="minorHAnsi" w:eastAsiaTheme="minorEastAsia" w:cstheme="minorBidi"/>
              <w:sz w:val="28"/>
              <w:szCs w:val="28"/>
            </w:rPr>
          </w:pPr>
          <w:r>
            <w:fldChar w:fldCharType="begin"/>
          </w:r>
          <w:r>
            <w:instrText xml:space="preserve"> HYPERLINK \l "_Toc57712886" </w:instrText>
          </w:r>
          <w:r>
            <w:fldChar w:fldCharType="separate"/>
          </w:r>
          <w:r>
            <w:rPr>
              <w:rStyle w:val="15"/>
              <w:rFonts w:eastAsia="Batang"/>
              <w:sz w:val="28"/>
              <w:szCs w:val="28"/>
              <w:lang w:val="uk-UA"/>
            </w:rPr>
            <w:t>Додаток Г</w:t>
          </w:r>
          <w:r>
            <w:rPr>
              <w:sz w:val="28"/>
              <w:szCs w:val="28"/>
            </w:rPr>
            <w:tab/>
          </w:r>
          <w:r>
            <w:rPr>
              <w:sz w:val="28"/>
              <w:szCs w:val="28"/>
            </w:rPr>
            <w:fldChar w:fldCharType="begin"/>
          </w:r>
          <w:r>
            <w:rPr>
              <w:sz w:val="28"/>
              <w:szCs w:val="28"/>
            </w:rPr>
            <w:instrText xml:space="preserve"> PAGEREF _Toc57712886 \h </w:instrText>
          </w:r>
          <w:r>
            <w:rPr>
              <w:sz w:val="28"/>
              <w:szCs w:val="28"/>
            </w:rPr>
            <w:fldChar w:fldCharType="separate"/>
          </w:r>
          <w:r>
            <w:rPr>
              <w:sz w:val="28"/>
              <w:szCs w:val="28"/>
            </w:rPr>
            <w:t>26</w:t>
          </w:r>
          <w:r>
            <w:rPr>
              <w:sz w:val="28"/>
              <w:szCs w:val="28"/>
            </w:rPr>
            <w:fldChar w:fldCharType="end"/>
          </w:r>
          <w:r>
            <w:rPr>
              <w:sz w:val="28"/>
              <w:szCs w:val="28"/>
            </w:rPr>
            <w:fldChar w:fldCharType="end"/>
          </w:r>
        </w:p>
        <w:p w14:paraId="6C622930">
          <w:pPr>
            <w:pStyle w:val="28"/>
            <w:rPr>
              <w:rFonts w:asciiTheme="minorHAnsi" w:hAnsiTheme="minorHAnsi" w:eastAsiaTheme="minorEastAsia" w:cstheme="minorBidi"/>
              <w:sz w:val="28"/>
              <w:szCs w:val="28"/>
            </w:rPr>
          </w:pPr>
          <w:r>
            <w:fldChar w:fldCharType="begin"/>
          </w:r>
          <w:r>
            <w:instrText xml:space="preserve"> HYPERLINK \l "_Toc57712887" </w:instrText>
          </w:r>
          <w:r>
            <w:fldChar w:fldCharType="separate"/>
          </w:r>
          <w:r>
            <w:rPr>
              <w:rStyle w:val="15"/>
              <w:rFonts w:eastAsia="Batang"/>
              <w:sz w:val="28"/>
              <w:szCs w:val="28"/>
              <w:lang w:val="uk-UA"/>
            </w:rPr>
            <w:t>Додаток Д</w:t>
          </w:r>
          <w:r>
            <w:rPr>
              <w:sz w:val="28"/>
              <w:szCs w:val="28"/>
            </w:rPr>
            <w:tab/>
          </w:r>
          <w:r>
            <w:rPr>
              <w:sz w:val="28"/>
              <w:szCs w:val="28"/>
            </w:rPr>
            <w:fldChar w:fldCharType="begin"/>
          </w:r>
          <w:r>
            <w:rPr>
              <w:sz w:val="28"/>
              <w:szCs w:val="28"/>
            </w:rPr>
            <w:instrText xml:space="preserve"> PAGEREF _Toc57712887 \h </w:instrText>
          </w:r>
          <w:r>
            <w:rPr>
              <w:sz w:val="28"/>
              <w:szCs w:val="28"/>
            </w:rPr>
            <w:fldChar w:fldCharType="separate"/>
          </w:r>
          <w:r>
            <w:rPr>
              <w:sz w:val="28"/>
              <w:szCs w:val="28"/>
            </w:rPr>
            <w:t>28</w:t>
          </w:r>
          <w:r>
            <w:rPr>
              <w:sz w:val="28"/>
              <w:szCs w:val="28"/>
            </w:rPr>
            <w:fldChar w:fldCharType="end"/>
          </w:r>
          <w:r>
            <w:rPr>
              <w:sz w:val="28"/>
              <w:szCs w:val="28"/>
            </w:rPr>
            <w:fldChar w:fldCharType="end"/>
          </w:r>
        </w:p>
        <w:p w14:paraId="133D256F">
          <w:pPr>
            <w:pStyle w:val="28"/>
            <w:rPr>
              <w:rFonts w:asciiTheme="minorHAnsi" w:hAnsiTheme="minorHAnsi" w:eastAsiaTheme="minorEastAsia" w:cstheme="minorBidi"/>
              <w:sz w:val="28"/>
              <w:szCs w:val="28"/>
            </w:rPr>
          </w:pPr>
          <w:r>
            <w:fldChar w:fldCharType="begin"/>
          </w:r>
          <w:r>
            <w:instrText xml:space="preserve"> HYPERLINK \l "_Toc57712888" </w:instrText>
          </w:r>
          <w:r>
            <w:fldChar w:fldCharType="separate"/>
          </w:r>
          <w:r>
            <w:rPr>
              <w:rStyle w:val="15"/>
              <w:rFonts w:eastAsia="Batang"/>
              <w:sz w:val="28"/>
              <w:szCs w:val="28"/>
              <w:lang w:val="uk-UA"/>
            </w:rPr>
            <w:t>Додаток Е</w:t>
          </w:r>
          <w:r>
            <w:rPr>
              <w:sz w:val="28"/>
              <w:szCs w:val="28"/>
            </w:rPr>
            <w:tab/>
          </w:r>
          <w:r>
            <w:rPr>
              <w:sz w:val="28"/>
              <w:szCs w:val="28"/>
            </w:rPr>
            <w:fldChar w:fldCharType="begin"/>
          </w:r>
          <w:r>
            <w:rPr>
              <w:sz w:val="28"/>
              <w:szCs w:val="28"/>
            </w:rPr>
            <w:instrText xml:space="preserve"> PAGEREF _Toc57712888 \h </w:instrText>
          </w:r>
          <w:r>
            <w:rPr>
              <w:sz w:val="28"/>
              <w:szCs w:val="28"/>
            </w:rPr>
            <w:fldChar w:fldCharType="separate"/>
          </w:r>
          <w:r>
            <w:rPr>
              <w:sz w:val="28"/>
              <w:szCs w:val="28"/>
            </w:rPr>
            <w:t>29</w:t>
          </w:r>
          <w:r>
            <w:rPr>
              <w:sz w:val="28"/>
              <w:szCs w:val="28"/>
            </w:rPr>
            <w:fldChar w:fldCharType="end"/>
          </w:r>
          <w:r>
            <w:rPr>
              <w:sz w:val="28"/>
              <w:szCs w:val="28"/>
            </w:rPr>
            <w:fldChar w:fldCharType="end"/>
          </w:r>
        </w:p>
        <w:p w14:paraId="09E20CB9">
          <w:pPr>
            <w:pStyle w:val="28"/>
            <w:rPr>
              <w:rFonts w:asciiTheme="minorHAnsi" w:hAnsiTheme="minorHAnsi" w:eastAsiaTheme="minorEastAsia" w:cstheme="minorBidi"/>
              <w:sz w:val="28"/>
              <w:szCs w:val="28"/>
            </w:rPr>
          </w:pPr>
          <w:r>
            <w:fldChar w:fldCharType="begin"/>
          </w:r>
          <w:r>
            <w:instrText xml:space="preserve"> HYPERLINK \l "_Toc57712889" </w:instrText>
          </w:r>
          <w:r>
            <w:fldChar w:fldCharType="separate"/>
          </w:r>
          <w:r>
            <w:rPr>
              <w:rStyle w:val="15"/>
              <w:rFonts w:eastAsia="Batang"/>
              <w:sz w:val="28"/>
              <w:szCs w:val="28"/>
              <w:lang w:val="uk-UA"/>
            </w:rPr>
            <w:t>Додаток Є</w:t>
          </w:r>
          <w:r>
            <w:rPr>
              <w:sz w:val="28"/>
              <w:szCs w:val="28"/>
            </w:rPr>
            <w:tab/>
          </w:r>
          <w:r>
            <w:rPr>
              <w:sz w:val="28"/>
              <w:szCs w:val="28"/>
            </w:rPr>
            <w:fldChar w:fldCharType="begin"/>
          </w:r>
          <w:r>
            <w:rPr>
              <w:sz w:val="28"/>
              <w:szCs w:val="28"/>
            </w:rPr>
            <w:instrText xml:space="preserve"> PAGEREF _Toc57712889 \h </w:instrText>
          </w:r>
          <w:r>
            <w:rPr>
              <w:sz w:val="28"/>
              <w:szCs w:val="28"/>
            </w:rPr>
            <w:fldChar w:fldCharType="separate"/>
          </w:r>
          <w:r>
            <w:rPr>
              <w:sz w:val="28"/>
              <w:szCs w:val="28"/>
            </w:rPr>
            <w:t>30</w:t>
          </w:r>
          <w:r>
            <w:rPr>
              <w:sz w:val="28"/>
              <w:szCs w:val="28"/>
            </w:rPr>
            <w:fldChar w:fldCharType="end"/>
          </w:r>
          <w:r>
            <w:rPr>
              <w:sz w:val="28"/>
              <w:szCs w:val="28"/>
            </w:rPr>
            <w:fldChar w:fldCharType="end"/>
          </w:r>
        </w:p>
        <w:p w14:paraId="66AE22FA">
          <w:pPr>
            <w:pStyle w:val="28"/>
            <w:rPr>
              <w:rFonts w:asciiTheme="minorHAnsi" w:hAnsiTheme="minorHAnsi" w:eastAsiaTheme="minorEastAsia" w:cstheme="minorBidi"/>
              <w:sz w:val="28"/>
              <w:szCs w:val="28"/>
            </w:rPr>
          </w:pPr>
          <w:r>
            <w:fldChar w:fldCharType="begin"/>
          </w:r>
          <w:r>
            <w:instrText xml:space="preserve"> HYPERLINK \l "_Toc57712890" </w:instrText>
          </w:r>
          <w:r>
            <w:fldChar w:fldCharType="separate"/>
          </w:r>
          <w:r>
            <w:rPr>
              <w:rStyle w:val="15"/>
              <w:rFonts w:eastAsia="Batang"/>
              <w:sz w:val="28"/>
              <w:szCs w:val="28"/>
              <w:lang w:val="uk-UA"/>
            </w:rPr>
            <w:t>Додаток Ж</w:t>
          </w:r>
          <w:r>
            <w:rPr>
              <w:sz w:val="28"/>
              <w:szCs w:val="28"/>
            </w:rPr>
            <w:tab/>
          </w:r>
          <w:r>
            <w:rPr>
              <w:sz w:val="28"/>
              <w:szCs w:val="28"/>
            </w:rPr>
            <w:fldChar w:fldCharType="begin"/>
          </w:r>
          <w:r>
            <w:rPr>
              <w:sz w:val="28"/>
              <w:szCs w:val="28"/>
            </w:rPr>
            <w:instrText xml:space="preserve"> PAGEREF _Toc57712890 \h </w:instrText>
          </w:r>
          <w:r>
            <w:rPr>
              <w:sz w:val="28"/>
              <w:szCs w:val="28"/>
            </w:rPr>
            <w:fldChar w:fldCharType="separate"/>
          </w:r>
          <w:r>
            <w:rPr>
              <w:sz w:val="28"/>
              <w:szCs w:val="28"/>
            </w:rPr>
            <w:t>31</w:t>
          </w:r>
          <w:r>
            <w:rPr>
              <w:sz w:val="28"/>
              <w:szCs w:val="28"/>
            </w:rPr>
            <w:fldChar w:fldCharType="end"/>
          </w:r>
          <w:r>
            <w:rPr>
              <w:sz w:val="28"/>
              <w:szCs w:val="28"/>
            </w:rPr>
            <w:fldChar w:fldCharType="end"/>
          </w:r>
        </w:p>
        <w:p w14:paraId="389E899F">
          <w:pPr>
            <w:pStyle w:val="28"/>
            <w:rPr>
              <w:rFonts w:asciiTheme="minorHAnsi" w:hAnsiTheme="minorHAnsi" w:eastAsiaTheme="minorEastAsia" w:cstheme="minorBidi"/>
              <w:sz w:val="28"/>
              <w:szCs w:val="28"/>
            </w:rPr>
          </w:pPr>
          <w:r>
            <w:fldChar w:fldCharType="begin"/>
          </w:r>
          <w:r>
            <w:instrText xml:space="preserve"> HYPERLINK \l "_Toc57712891" </w:instrText>
          </w:r>
          <w:r>
            <w:fldChar w:fldCharType="separate"/>
          </w:r>
          <w:r>
            <w:rPr>
              <w:rStyle w:val="15"/>
              <w:rFonts w:eastAsia="Batang"/>
              <w:sz w:val="28"/>
              <w:szCs w:val="28"/>
              <w:lang w:val="uk-UA"/>
            </w:rPr>
            <w:t>Додаток З</w:t>
          </w:r>
          <w:r>
            <w:rPr>
              <w:sz w:val="28"/>
              <w:szCs w:val="28"/>
            </w:rPr>
            <w:tab/>
          </w:r>
          <w:r>
            <w:rPr>
              <w:sz w:val="28"/>
              <w:szCs w:val="28"/>
            </w:rPr>
            <w:fldChar w:fldCharType="begin"/>
          </w:r>
          <w:r>
            <w:rPr>
              <w:sz w:val="28"/>
              <w:szCs w:val="28"/>
            </w:rPr>
            <w:instrText xml:space="preserve"> PAGEREF _Toc57712891 \h </w:instrText>
          </w:r>
          <w:r>
            <w:rPr>
              <w:sz w:val="28"/>
              <w:szCs w:val="28"/>
            </w:rPr>
            <w:fldChar w:fldCharType="separate"/>
          </w:r>
          <w:r>
            <w:rPr>
              <w:sz w:val="28"/>
              <w:szCs w:val="28"/>
            </w:rPr>
            <w:t>32</w:t>
          </w:r>
          <w:r>
            <w:rPr>
              <w:sz w:val="28"/>
              <w:szCs w:val="28"/>
            </w:rPr>
            <w:fldChar w:fldCharType="end"/>
          </w:r>
          <w:r>
            <w:rPr>
              <w:sz w:val="28"/>
              <w:szCs w:val="28"/>
            </w:rPr>
            <w:fldChar w:fldCharType="end"/>
          </w:r>
        </w:p>
        <w:p w14:paraId="112FAE66">
          <w:pPr>
            <w:pStyle w:val="28"/>
            <w:rPr>
              <w:rFonts w:asciiTheme="minorHAnsi" w:hAnsiTheme="minorHAnsi" w:eastAsiaTheme="minorEastAsia" w:cstheme="minorBidi"/>
              <w:sz w:val="28"/>
              <w:szCs w:val="28"/>
            </w:rPr>
          </w:pPr>
          <w:r>
            <w:fldChar w:fldCharType="begin"/>
          </w:r>
          <w:r>
            <w:instrText xml:space="preserve"> HYPERLINK \l "_Toc57712892" </w:instrText>
          </w:r>
          <w:r>
            <w:fldChar w:fldCharType="separate"/>
          </w:r>
          <w:r>
            <w:rPr>
              <w:rStyle w:val="15"/>
              <w:rFonts w:eastAsia="Batang"/>
              <w:sz w:val="28"/>
              <w:szCs w:val="28"/>
              <w:lang w:val="uk-UA"/>
            </w:rPr>
            <w:t>Додаток І</w:t>
          </w:r>
          <w:r>
            <w:rPr>
              <w:sz w:val="28"/>
              <w:szCs w:val="28"/>
            </w:rPr>
            <w:tab/>
          </w:r>
          <w:r>
            <w:rPr>
              <w:sz w:val="28"/>
              <w:szCs w:val="28"/>
            </w:rPr>
            <w:fldChar w:fldCharType="begin"/>
          </w:r>
          <w:r>
            <w:rPr>
              <w:sz w:val="28"/>
              <w:szCs w:val="28"/>
            </w:rPr>
            <w:instrText xml:space="preserve"> PAGEREF _Toc57712892 \h </w:instrText>
          </w:r>
          <w:r>
            <w:rPr>
              <w:sz w:val="28"/>
              <w:szCs w:val="28"/>
            </w:rPr>
            <w:fldChar w:fldCharType="separate"/>
          </w:r>
          <w:r>
            <w:rPr>
              <w:sz w:val="28"/>
              <w:szCs w:val="28"/>
            </w:rPr>
            <w:t>35</w:t>
          </w:r>
          <w:r>
            <w:rPr>
              <w:sz w:val="28"/>
              <w:szCs w:val="28"/>
            </w:rPr>
            <w:fldChar w:fldCharType="end"/>
          </w:r>
          <w:r>
            <w:rPr>
              <w:sz w:val="28"/>
              <w:szCs w:val="28"/>
            </w:rPr>
            <w:fldChar w:fldCharType="end"/>
          </w:r>
        </w:p>
        <w:p w14:paraId="2AF74AB4">
          <w:pPr>
            <w:pStyle w:val="28"/>
            <w:rPr>
              <w:rFonts w:asciiTheme="minorHAnsi" w:hAnsiTheme="minorHAnsi" w:eastAsiaTheme="minorEastAsia" w:cstheme="minorBidi"/>
              <w:sz w:val="28"/>
              <w:szCs w:val="28"/>
            </w:rPr>
          </w:pPr>
          <w:r>
            <w:fldChar w:fldCharType="begin"/>
          </w:r>
          <w:r>
            <w:instrText xml:space="preserve"> HYPERLINK \l "_Toc57712893" </w:instrText>
          </w:r>
          <w:r>
            <w:fldChar w:fldCharType="separate"/>
          </w:r>
          <w:r>
            <w:rPr>
              <w:rStyle w:val="15"/>
              <w:rFonts w:eastAsia="Batang"/>
              <w:sz w:val="28"/>
              <w:szCs w:val="28"/>
              <w:lang w:val="uk-UA"/>
            </w:rPr>
            <w:t>Додаток Ї</w:t>
          </w:r>
          <w:r>
            <w:rPr>
              <w:sz w:val="28"/>
              <w:szCs w:val="28"/>
            </w:rPr>
            <w:tab/>
          </w:r>
          <w:r>
            <w:rPr>
              <w:sz w:val="28"/>
              <w:szCs w:val="28"/>
            </w:rPr>
            <w:fldChar w:fldCharType="begin"/>
          </w:r>
          <w:r>
            <w:rPr>
              <w:sz w:val="28"/>
              <w:szCs w:val="28"/>
            </w:rPr>
            <w:instrText xml:space="preserve"> PAGEREF _Toc57712893 \h </w:instrText>
          </w:r>
          <w:r>
            <w:rPr>
              <w:sz w:val="28"/>
              <w:szCs w:val="28"/>
            </w:rPr>
            <w:fldChar w:fldCharType="separate"/>
          </w:r>
          <w:r>
            <w:rPr>
              <w:sz w:val="28"/>
              <w:szCs w:val="28"/>
            </w:rPr>
            <w:t>36</w:t>
          </w:r>
          <w:r>
            <w:rPr>
              <w:sz w:val="28"/>
              <w:szCs w:val="28"/>
            </w:rPr>
            <w:fldChar w:fldCharType="end"/>
          </w:r>
          <w:r>
            <w:rPr>
              <w:sz w:val="28"/>
              <w:szCs w:val="28"/>
            </w:rPr>
            <w:fldChar w:fldCharType="end"/>
          </w:r>
        </w:p>
        <w:p w14:paraId="1F9D97B1">
          <w:pPr>
            <w:pStyle w:val="28"/>
            <w:rPr>
              <w:rFonts w:asciiTheme="minorHAnsi" w:hAnsiTheme="minorHAnsi" w:eastAsiaTheme="minorEastAsia" w:cstheme="minorBidi"/>
              <w:sz w:val="28"/>
              <w:szCs w:val="28"/>
            </w:rPr>
          </w:pPr>
          <w:r>
            <w:fldChar w:fldCharType="begin"/>
          </w:r>
          <w:r>
            <w:instrText xml:space="preserve"> HYPERLINK \l "_Toc57712894" </w:instrText>
          </w:r>
          <w:r>
            <w:fldChar w:fldCharType="separate"/>
          </w:r>
          <w:r>
            <w:rPr>
              <w:rStyle w:val="15"/>
              <w:rFonts w:eastAsia="Batang"/>
              <w:sz w:val="28"/>
              <w:szCs w:val="28"/>
              <w:lang w:val="uk-UA"/>
            </w:rPr>
            <w:t>Додаток Й</w:t>
          </w:r>
          <w:r>
            <w:rPr>
              <w:sz w:val="28"/>
              <w:szCs w:val="28"/>
            </w:rPr>
            <w:tab/>
          </w:r>
          <w:r>
            <w:rPr>
              <w:sz w:val="28"/>
              <w:szCs w:val="28"/>
            </w:rPr>
            <w:fldChar w:fldCharType="begin"/>
          </w:r>
          <w:r>
            <w:rPr>
              <w:sz w:val="28"/>
              <w:szCs w:val="28"/>
            </w:rPr>
            <w:instrText xml:space="preserve"> PAGEREF _Toc57712894 \h </w:instrText>
          </w:r>
          <w:r>
            <w:rPr>
              <w:sz w:val="28"/>
              <w:szCs w:val="28"/>
            </w:rPr>
            <w:fldChar w:fldCharType="separate"/>
          </w:r>
          <w:r>
            <w:rPr>
              <w:sz w:val="28"/>
              <w:szCs w:val="28"/>
            </w:rPr>
            <w:t>37</w:t>
          </w:r>
          <w:r>
            <w:rPr>
              <w:sz w:val="28"/>
              <w:szCs w:val="28"/>
            </w:rPr>
            <w:fldChar w:fldCharType="end"/>
          </w:r>
          <w:r>
            <w:rPr>
              <w:sz w:val="28"/>
              <w:szCs w:val="28"/>
            </w:rPr>
            <w:fldChar w:fldCharType="end"/>
          </w:r>
        </w:p>
        <w:p w14:paraId="1C98CECE">
          <w:pPr>
            <w:pStyle w:val="28"/>
            <w:rPr>
              <w:rFonts w:asciiTheme="minorHAnsi" w:hAnsiTheme="minorHAnsi" w:eastAsiaTheme="minorEastAsia" w:cstheme="minorBidi"/>
              <w:sz w:val="28"/>
              <w:szCs w:val="28"/>
            </w:rPr>
          </w:pPr>
          <w:r>
            <w:fldChar w:fldCharType="begin"/>
          </w:r>
          <w:r>
            <w:instrText xml:space="preserve"> HYPERLINK \l "_Toc57712895" </w:instrText>
          </w:r>
          <w:r>
            <w:fldChar w:fldCharType="separate"/>
          </w:r>
          <w:r>
            <w:rPr>
              <w:rStyle w:val="15"/>
              <w:rFonts w:eastAsia="Batang"/>
              <w:sz w:val="28"/>
              <w:szCs w:val="28"/>
              <w:lang w:val="uk-UA"/>
            </w:rPr>
            <w:t>Додаток К</w:t>
          </w:r>
          <w:r>
            <w:rPr>
              <w:sz w:val="28"/>
              <w:szCs w:val="28"/>
            </w:rPr>
            <w:tab/>
          </w:r>
          <w:r>
            <w:rPr>
              <w:sz w:val="28"/>
              <w:szCs w:val="28"/>
            </w:rPr>
            <w:fldChar w:fldCharType="begin"/>
          </w:r>
          <w:r>
            <w:rPr>
              <w:sz w:val="28"/>
              <w:szCs w:val="28"/>
            </w:rPr>
            <w:instrText xml:space="preserve"> PAGEREF _Toc57712895 \h </w:instrText>
          </w:r>
          <w:r>
            <w:rPr>
              <w:sz w:val="28"/>
              <w:szCs w:val="28"/>
            </w:rPr>
            <w:fldChar w:fldCharType="separate"/>
          </w:r>
          <w:r>
            <w:rPr>
              <w:sz w:val="28"/>
              <w:szCs w:val="28"/>
            </w:rPr>
            <w:t>54</w:t>
          </w:r>
          <w:r>
            <w:rPr>
              <w:sz w:val="28"/>
              <w:szCs w:val="28"/>
            </w:rPr>
            <w:fldChar w:fldCharType="end"/>
          </w:r>
          <w:r>
            <w:rPr>
              <w:sz w:val="28"/>
              <w:szCs w:val="28"/>
            </w:rPr>
            <w:fldChar w:fldCharType="end"/>
          </w:r>
        </w:p>
        <w:p w14:paraId="751481B6">
          <w:pPr>
            <w:pStyle w:val="28"/>
            <w:rPr>
              <w:rFonts w:asciiTheme="minorHAnsi" w:hAnsiTheme="minorHAnsi" w:eastAsiaTheme="minorEastAsia" w:cstheme="minorBidi"/>
              <w:sz w:val="28"/>
              <w:szCs w:val="28"/>
            </w:rPr>
          </w:pPr>
          <w:r>
            <w:fldChar w:fldCharType="begin"/>
          </w:r>
          <w:r>
            <w:instrText xml:space="preserve"> HYPERLINK \l "_Toc57712896" </w:instrText>
          </w:r>
          <w:r>
            <w:fldChar w:fldCharType="separate"/>
          </w:r>
          <w:r>
            <w:rPr>
              <w:rStyle w:val="15"/>
              <w:rFonts w:eastAsia="Batang"/>
              <w:sz w:val="28"/>
              <w:szCs w:val="28"/>
              <w:lang w:val="uk-UA"/>
            </w:rPr>
            <w:t>Додаток Л</w:t>
          </w:r>
          <w:r>
            <w:rPr>
              <w:sz w:val="28"/>
              <w:szCs w:val="28"/>
            </w:rPr>
            <w:tab/>
          </w:r>
          <w:r>
            <w:rPr>
              <w:sz w:val="28"/>
              <w:szCs w:val="28"/>
            </w:rPr>
            <w:fldChar w:fldCharType="begin"/>
          </w:r>
          <w:r>
            <w:rPr>
              <w:sz w:val="28"/>
              <w:szCs w:val="28"/>
            </w:rPr>
            <w:instrText xml:space="preserve"> PAGEREF _Toc57712896 \h </w:instrText>
          </w:r>
          <w:r>
            <w:rPr>
              <w:sz w:val="28"/>
              <w:szCs w:val="28"/>
            </w:rPr>
            <w:fldChar w:fldCharType="separate"/>
          </w:r>
          <w:r>
            <w:rPr>
              <w:sz w:val="28"/>
              <w:szCs w:val="28"/>
            </w:rPr>
            <w:t>56</w:t>
          </w:r>
          <w:r>
            <w:rPr>
              <w:sz w:val="28"/>
              <w:szCs w:val="28"/>
            </w:rPr>
            <w:fldChar w:fldCharType="end"/>
          </w:r>
          <w:r>
            <w:rPr>
              <w:sz w:val="28"/>
              <w:szCs w:val="28"/>
            </w:rPr>
            <w:fldChar w:fldCharType="end"/>
          </w:r>
        </w:p>
        <w:p w14:paraId="24243E31">
          <w:pPr>
            <w:pStyle w:val="28"/>
            <w:rPr>
              <w:rFonts w:asciiTheme="minorHAnsi" w:hAnsiTheme="minorHAnsi" w:eastAsiaTheme="minorEastAsia" w:cstheme="minorBidi"/>
              <w:sz w:val="28"/>
              <w:szCs w:val="28"/>
            </w:rPr>
          </w:pPr>
          <w:r>
            <w:fldChar w:fldCharType="begin"/>
          </w:r>
          <w:r>
            <w:instrText xml:space="preserve"> HYPERLINK \l "_Toc57712897" </w:instrText>
          </w:r>
          <w:r>
            <w:fldChar w:fldCharType="separate"/>
          </w:r>
          <w:r>
            <w:rPr>
              <w:rStyle w:val="15"/>
              <w:rFonts w:eastAsia="Batang"/>
              <w:sz w:val="28"/>
              <w:szCs w:val="28"/>
              <w:lang w:val="uk-UA"/>
            </w:rPr>
            <w:t>Додаток М</w:t>
          </w:r>
          <w:r>
            <w:rPr>
              <w:sz w:val="28"/>
              <w:szCs w:val="28"/>
            </w:rPr>
            <w:tab/>
          </w:r>
          <w:r>
            <w:rPr>
              <w:sz w:val="28"/>
              <w:szCs w:val="28"/>
            </w:rPr>
            <w:fldChar w:fldCharType="begin"/>
          </w:r>
          <w:r>
            <w:rPr>
              <w:sz w:val="28"/>
              <w:szCs w:val="28"/>
            </w:rPr>
            <w:instrText xml:space="preserve"> PAGEREF _Toc57712897 \h </w:instrText>
          </w:r>
          <w:r>
            <w:rPr>
              <w:sz w:val="28"/>
              <w:szCs w:val="28"/>
            </w:rPr>
            <w:fldChar w:fldCharType="separate"/>
          </w:r>
          <w:r>
            <w:rPr>
              <w:sz w:val="28"/>
              <w:szCs w:val="28"/>
            </w:rPr>
            <w:t>60</w:t>
          </w:r>
          <w:r>
            <w:rPr>
              <w:sz w:val="28"/>
              <w:szCs w:val="28"/>
            </w:rPr>
            <w:fldChar w:fldCharType="end"/>
          </w:r>
          <w:r>
            <w:rPr>
              <w:sz w:val="28"/>
              <w:szCs w:val="28"/>
            </w:rPr>
            <w:fldChar w:fldCharType="end"/>
          </w:r>
        </w:p>
        <w:p w14:paraId="376B076F">
          <w:pPr>
            <w:pStyle w:val="28"/>
            <w:rPr>
              <w:rFonts w:asciiTheme="minorHAnsi" w:hAnsiTheme="minorHAnsi" w:eastAsiaTheme="minorEastAsia" w:cstheme="minorBidi"/>
              <w:sz w:val="28"/>
              <w:szCs w:val="28"/>
            </w:rPr>
          </w:pPr>
          <w:r>
            <w:fldChar w:fldCharType="begin"/>
          </w:r>
          <w:r>
            <w:instrText xml:space="preserve"> HYPERLINK \l "_Toc57712898" </w:instrText>
          </w:r>
          <w:r>
            <w:fldChar w:fldCharType="separate"/>
          </w:r>
          <w:r>
            <w:rPr>
              <w:rStyle w:val="15"/>
              <w:rFonts w:eastAsia="Batang"/>
              <w:sz w:val="28"/>
              <w:szCs w:val="28"/>
              <w:lang w:val="uk-UA"/>
            </w:rPr>
            <w:t>Додаток Н</w:t>
          </w:r>
          <w:r>
            <w:rPr>
              <w:sz w:val="28"/>
              <w:szCs w:val="28"/>
            </w:rPr>
            <w:tab/>
          </w:r>
          <w:r>
            <w:rPr>
              <w:sz w:val="28"/>
              <w:szCs w:val="28"/>
            </w:rPr>
            <w:fldChar w:fldCharType="begin"/>
          </w:r>
          <w:r>
            <w:rPr>
              <w:sz w:val="28"/>
              <w:szCs w:val="28"/>
            </w:rPr>
            <w:instrText xml:space="preserve"> PAGEREF _Toc57712898 \h </w:instrText>
          </w:r>
          <w:r>
            <w:rPr>
              <w:sz w:val="28"/>
              <w:szCs w:val="28"/>
            </w:rPr>
            <w:fldChar w:fldCharType="separate"/>
          </w:r>
          <w:r>
            <w:rPr>
              <w:sz w:val="28"/>
              <w:szCs w:val="28"/>
            </w:rPr>
            <w:t>63</w:t>
          </w:r>
          <w:r>
            <w:rPr>
              <w:sz w:val="28"/>
              <w:szCs w:val="28"/>
            </w:rPr>
            <w:fldChar w:fldCharType="end"/>
          </w:r>
          <w:r>
            <w:rPr>
              <w:sz w:val="28"/>
              <w:szCs w:val="28"/>
            </w:rPr>
            <w:fldChar w:fldCharType="end"/>
          </w:r>
        </w:p>
        <w:p w14:paraId="47C5BF5F">
          <w:pPr>
            <w:pStyle w:val="28"/>
            <w:rPr>
              <w:rFonts w:asciiTheme="minorHAnsi" w:hAnsiTheme="minorHAnsi" w:eastAsiaTheme="minorEastAsia" w:cstheme="minorBidi"/>
              <w:sz w:val="28"/>
              <w:szCs w:val="28"/>
            </w:rPr>
          </w:pPr>
          <w:r>
            <w:fldChar w:fldCharType="begin"/>
          </w:r>
          <w:r>
            <w:instrText xml:space="preserve"> HYPERLINK \l "_Toc57712899" </w:instrText>
          </w:r>
          <w:r>
            <w:fldChar w:fldCharType="separate"/>
          </w:r>
          <w:r>
            <w:rPr>
              <w:rStyle w:val="15"/>
              <w:rFonts w:eastAsia="Batang"/>
              <w:sz w:val="28"/>
              <w:szCs w:val="28"/>
              <w:lang w:val="uk-UA"/>
            </w:rPr>
            <w:t>Додаток О</w:t>
          </w:r>
          <w:r>
            <w:rPr>
              <w:sz w:val="28"/>
              <w:szCs w:val="28"/>
            </w:rPr>
            <w:tab/>
          </w:r>
          <w:r>
            <w:rPr>
              <w:sz w:val="28"/>
              <w:szCs w:val="28"/>
            </w:rPr>
            <w:fldChar w:fldCharType="begin"/>
          </w:r>
          <w:r>
            <w:rPr>
              <w:sz w:val="28"/>
              <w:szCs w:val="28"/>
            </w:rPr>
            <w:instrText xml:space="preserve"> PAGEREF _Toc57712899 \h </w:instrText>
          </w:r>
          <w:r>
            <w:rPr>
              <w:sz w:val="28"/>
              <w:szCs w:val="28"/>
            </w:rPr>
            <w:fldChar w:fldCharType="separate"/>
          </w:r>
          <w:r>
            <w:rPr>
              <w:sz w:val="28"/>
              <w:szCs w:val="28"/>
            </w:rPr>
            <w:t>64</w:t>
          </w:r>
          <w:r>
            <w:rPr>
              <w:sz w:val="28"/>
              <w:szCs w:val="28"/>
            </w:rPr>
            <w:fldChar w:fldCharType="end"/>
          </w:r>
          <w:r>
            <w:rPr>
              <w:sz w:val="28"/>
              <w:szCs w:val="28"/>
            </w:rPr>
            <w:fldChar w:fldCharType="end"/>
          </w:r>
        </w:p>
        <w:p w14:paraId="6BC943B9">
          <w:pPr>
            <w:pStyle w:val="28"/>
            <w:rPr>
              <w:rFonts w:asciiTheme="minorHAnsi" w:hAnsiTheme="minorHAnsi" w:eastAsiaTheme="minorEastAsia" w:cstheme="minorBidi"/>
              <w:sz w:val="28"/>
              <w:szCs w:val="28"/>
            </w:rPr>
          </w:pPr>
          <w:r>
            <w:fldChar w:fldCharType="begin"/>
          </w:r>
          <w:r>
            <w:instrText xml:space="preserve"> HYPERLINK \l "_Toc57712900" </w:instrText>
          </w:r>
          <w:r>
            <w:fldChar w:fldCharType="separate"/>
          </w:r>
          <w:r>
            <w:rPr>
              <w:rStyle w:val="15"/>
              <w:rFonts w:eastAsia="Batang"/>
              <w:sz w:val="28"/>
              <w:szCs w:val="28"/>
              <w:lang w:val="uk-UA"/>
            </w:rPr>
            <w:t>Додаток П</w:t>
          </w:r>
          <w:r>
            <w:rPr>
              <w:sz w:val="28"/>
              <w:szCs w:val="28"/>
            </w:rPr>
            <w:tab/>
          </w:r>
          <w:r>
            <w:rPr>
              <w:sz w:val="28"/>
              <w:szCs w:val="28"/>
            </w:rPr>
            <w:fldChar w:fldCharType="begin"/>
          </w:r>
          <w:r>
            <w:rPr>
              <w:sz w:val="28"/>
              <w:szCs w:val="28"/>
            </w:rPr>
            <w:instrText xml:space="preserve"> PAGEREF _Toc57712900 \h </w:instrText>
          </w:r>
          <w:r>
            <w:rPr>
              <w:sz w:val="28"/>
              <w:szCs w:val="28"/>
            </w:rPr>
            <w:fldChar w:fldCharType="separate"/>
          </w:r>
          <w:r>
            <w:rPr>
              <w:sz w:val="28"/>
              <w:szCs w:val="28"/>
            </w:rPr>
            <w:t>65</w:t>
          </w:r>
          <w:r>
            <w:rPr>
              <w:sz w:val="28"/>
              <w:szCs w:val="28"/>
            </w:rPr>
            <w:fldChar w:fldCharType="end"/>
          </w:r>
          <w:r>
            <w:rPr>
              <w:sz w:val="28"/>
              <w:szCs w:val="28"/>
            </w:rPr>
            <w:fldChar w:fldCharType="end"/>
          </w:r>
        </w:p>
        <w:p w14:paraId="289E5DE7">
          <w:pPr>
            <w:pStyle w:val="28"/>
            <w:rPr>
              <w:rFonts w:asciiTheme="minorHAnsi" w:hAnsiTheme="minorHAnsi" w:eastAsiaTheme="minorEastAsia" w:cstheme="minorBidi"/>
              <w:sz w:val="28"/>
              <w:szCs w:val="28"/>
            </w:rPr>
          </w:pPr>
          <w:r>
            <w:fldChar w:fldCharType="begin"/>
          </w:r>
          <w:r>
            <w:instrText xml:space="preserve"> HYPERLINK \l "_Toc57712901" </w:instrText>
          </w:r>
          <w:r>
            <w:fldChar w:fldCharType="separate"/>
          </w:r>
          <w:r>
            <w:rPr>
              <w:rStyle w:val="15"/>
              <w:rFonts w:eastAsia="Batang"/>
              <w:sz w:val="28"/>
              <w:szCs w:val="28"/>
              <w:lang w:val="uk-UA"/>
            </w:rPr>
            <w:t>Додатки Р</w:t>
          </w:r>
          <w:r>
            <w:rPr>
              <w:sz w:val="28"/>
              <w:szCs w:val="28"/>
            </w:rPr>
            <w:tab/>
          </w:r>
          <w:r>
            <w:rPr>
              <w:sz w:val="28"/>
              <w:szCs w:val="28"/>
            </w:rPr>
            <w:fldChar w:fldCharType="begin"/>
          </w:r>
          <w:r>
            <w:rPr>
              <w:sz w:val="28"/>
              <w:szCs w:val="28"/>
            </w:rPr>
            <w:instrText xml:space="preserve"> PAGEREF _Toc57712901 \h </w:instrText>
          </w:r>
          <w:r>
            <w:rPr>
              <w:sz w:val="28"/>
              <w:szCs w:val="28"/>
            </w:rPr>
            <w:fldChar w:fldCharType="separate"/>
          </w:r>
          <w:r>
            <w:rPr>
              <w:sz w:val="28"/>
              <w:szCs w:val="28"/>
            </w:rPr>
            <w:t>66</w:t>
          </w:r>
          <w:r>
            <w:rPr>
              <w:sz w:val="28"/>
              <w:szCs w:val="28"/>
            </w:rPr>
            <w:fldChar w:fldCharType="end"/>
          </w:r>
          <w:r>
            <w:rPr>
              <w:sz w:val="28"/>
              <w:szCs w:val="28"/>
            </w:rPr>
            <w:fldChar w:fldCharType="end"/>
          </w:r>
        </w:p>
        <w:p w14:paraId="6BB8D86F">
          <w:pPr>
            <w:pStyle w:val="28"/>
            <w:rPr>
              <w:rFonts w:asciiTheme="minorHAnsi" w:hAnsiTheme="minorHAnsi" w:eastAsiaTheme="minorEastAsia" w:cstheme="minorBidi"/>
              <w:sz w:val="28"/>
              <w:szCs w:val="28"/>
            </w:rPr>
          </w:pPr>
          <w:r>
            <w:fldChar w:fldCharType="begin"/>
          </w:r>
          <w:r>
            <w:instrText xml:space="preserve"> HYPERLINK \l "_Toc57712902" </w:instrText>
          </w:r>
          <w:r>
            <w:fldChar w:fldCharType="separate"/>
          </w:r>
          <w:r>
            <w:rPr>
              <w:rStyle w:val="15"/>
              <w:rFonts w:eastAsia="Batang"/>
              <w:sz w:val="28"/>
              <w:szCs w:val="28"/>
              <w:lang w:val="uk-UA"/>
            </w:rPr>
            <w:t>Додаток С</w:t>
          </w:r>
          <w:r>
            <w:rPr>
              <w:sz w:val="28"/>
              <w:szCs w:val="28"/>
            </w:rPr>
            <w:tab/>
          </w:r>
          <w:r>
            <w:rPr>
              <w:sz w:val="28"/>
              <w:szCs w:val="28"/>
            </w:rPr>
            <w:fldChar w:fldCharType="begin"/>
          </w:r>
          <w:r>
            <w:rPr>
              <w:sz w:val="28"/>
              <w:szCs w:val="28"/>
            </w:rPr>
            <w:instrText xml:space="preserve"> PAGEREF _Toc57712902 \h </w:instrText>
          </w:r>
          <w:r>
            <w:rPr>
              <w:sz w:val="28"/>
              <w:szCs w:val="28"/>
            </w:rPr>
            <w:fldChar w:fldCharType="separate"/>
          </w:r>
          <w:r>
            <w:rPr>
              <w:sz w:val="28"/>
              <w:szCs w:val="28"/>
            </w:rPr>
            <w:t>67</w:t>
          </w:r>
          <w:r>
            <w:rPr>
              <w:sz w:val="28"/>
              <w:szCs w:val="28"/>
            </w:rPr>
            <w:fldChar w:fldCharType="end"/>
          </w:r>
          <w:r>
            <w:rPr>
              <w:sz w:val="28"/>
              <w:szCs w:val="28"/>
            </w:rPr>
            <w:fldChar w:fldCharType="end"/>
          </w:r>
        </w:p>
        <w:p w14:paraId="5F734588">
          <w:pPr>
            <w:spacing w:line="276" w:lineRule="auto"/>
          </w:pPr>
          <w:r>
            <w:rPr>
              <w:bCs/>
              <w:sz w:val="28"/>
              <w:szCs w:val="28"/>
            </w:rPr>
            <w:fldChar w:fldCharType="end"/>
          </w:r>
        </w:p>
      </w:sdtContent>
    </w:sdt>
    <w:p w14:paraId="6A9586E3">
      <w:pPr>
        <w:rPr>
          <w:lang w:val="uk-UA"/>
        </w:rPr>
      </w:pPr>
    </w:p>
    <w:p w14:paraId="37878B0A">
      <w:pPr>
        <w:rPr>
          <w:lang w:val="uk-UA"/>
        </w:rPr>
      </w:pPr>
    </w:p>
    <w:p w14:paraId="6355533A">
      <w:r>
        <w:br w:type="page"/>
      </w:r>
    </w:p>
    <w:p w14:paraId="57A2331C">
      <w:pPr>
        <w:pStyle w:val="66"/>
        <w:numPr>
          <w:ilvl w:val="0"/>
          <w:numId w:val="2"/>
        </w:numPr>
        <w:ind w:left="782" w:hanging="357"/>
        <w:jc w:val="center"/>
        <w:outlineLvl w:val="0"/>
        <w:rPr>
          <w:b/>
          <w:sz w:val="28"/>
          <w:szCs w:val="28"/>
          <w:lang w:val="uk-UA"/>
        </w:rPr>
      </w:pPr>
      <w:bookmarkStart w:id="3" w:name="_Toc57712862"/>
      <w:r>
        <w:rPr>
          <w:b/>
          <w:sz w:val="28"/>
          <w:szCs w:val="28"/>
          <w:lang w:val="uk-UA"/>
        </w:rPr>
        <w:t>ЗАГАЛЬНІ ПОЛОЖЕННЯ</w:t>
      </w:r>
      <w:bookmarkEnd w:id="3"/>
    </w:p>
    <w:p w14:paraId="33201C1F">
      <w:pPr>
        <w:pStyle w:val="5"/>
        <w:spacing w:after="0" w:line="240" w:lineRule="auto"/>
        <w:ind w:firstLine="360"/>
        <w:contextualSpacing/>
        <w:rPr>
          <w:color w:val="000000"/>
          <w:sz w:val="28"/>
          <w:szCs w:val="28"/>
          <w:lang w:val="uk-UA"/>
        </w:rPr>
      </w:pPr>
      <w:r>
        <w:rPr>
          <w:rStyle w:val="64"/>
          <w:rFonts w:ascii="Times New Roman" w:hAnsi="Times New Roman"/>
          <w:color w:val="000000"/>
          <w:sz w:val="28"/>
          <w:szCs w:val="28"/>
          <w:lang w:val="uk-UA"/>
        </w:rPr>
        <w:t xml:space="preserve">Орган з оцінки </w:t>
      </w:r>
      <w:r>
        <w:rPr>
          <w:lang w:val="uk-UA"/>
        </w:rPr>
        <w:t xml:space="preserve">відповідності </w:t>
      </w:r>
      <w:bookmarkStart w:id="4" w:name="OLE_LINK10"/>
      <w:bookmarkStart w:id="5" w:name="OLE_LINK9"/>
      <w:r>
        <w:rPr>
          <w:lang w:val="uk-UA"/>
        </w:rPr>
        <w:t>ТОВ "КСЦ-КОНКОРД"</w:t>
      </w:r>
      <w:bookmarkEnd w:id="4"/>
      <w:bookmarkEnd w:id="5"/>
      <w:r>
        <w:rPr>
          <w:lang w:val="uk-UA"/>
        </w:rPr>
        <w:t xml:space="preserve"> (далі ООВ)</w:t>
      </w:r>
    </w:p>
    <w:p w14:paraId="6CE8BA44">
      <w:pPr>
        <w:pStyle w:val="5"/>
        <w:spacing w:after="0" w:line="240" w:lineRule="auto"/>
        <w:ind w:firstLine="360"/>
        <w:contextualSpacing/>
        <w:rPr>
          <w:lang w:val="uk-UA"/>
        </w:rPr>
      </w:pPr>
      <w:r>
        <w:rPr>
          <w:lang w:val="uk-UA"/>
        </w:rPr>
        <w:t>Об'єктом оцінювання</w:t>
      </w:r>
      <w:r>
        <w:rPr>
          <w:rStyle w:val="64"/>
          <w:rFonts w:ascii="Times New Roman" w:hAnsi="Times New Roman"/>
          <w:color w:val="000000"/>
          <w:sz w:val="28"/>
          <w:szCs w:val="28"/>
          <w:lang w:val="uk-UA"/>
        </w:rPr>
        <w:t xml:space="preserve"> відповідності є продукція, що виробляється в Україні або імпортується та на яку розповсюджується дія Т</w:t>
      </w:r>
      <w:r>
        <w:rPr>
          <w:color w:val="000000"/>
          <w:sz w:val="28"/>
          <w:szCs w:val="28"/>
          <w:lang w:val="uk-UA"/>
        </w:rPr>
        <w:t>ехнічного регламенту</w:t>
      </w:r>
      <w:r>
        <w:rPr>
          <w:b/>
          <w:color w:val="000000"/>
          <w:sz w:val="28"/>
          <w:szCs w:val="28"/>
          <w:lang w:val="uk-UA"/>
        </w:rPr>
        <w:t xml:space="preserve"> </w:t>
      </w:r>
      <w:r>
        <w:rPr>
          <w:rStyle w:val="17"/>
          <w:b w:val="0"/>
          <w:bCs/>
          <w:sz w:val="28"/>
          <w:szCs w:val="28"/>
          <w:lang w:val="uk-UA"/>
        </w:rPr>
        <w:t xml:space="preserve">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w:t>
      </w:r>
      <w:r>
        <w:rPr>
          <w:color w:val="000000"/>
          <w:sz w:val="28"/>
          <w:szCs w:val="28"/>
          <w:lang w:val="uk-UA"/>
        </w:rPr>
        <w:t>затверджений постановою Кабінету Міністрів України від</w:t>
      </w:r>
      <w:r>
        <w:rPr>
          <w:b/>
          <w:color w:val="000000"/>
          <w:sz w:val="28"/>
          <w:szCs w:val="28"/>
          <w:lang w:val="uk-UA"/>
        </w:rPr>
        <w:t xml:space="preserve"> </w:t>
      </w:r>
      <w:r>
        <w:rPr>
          <w:rStyle w:val="17"/>
          <w:b w:val="0"/>
          <w:bCs/>
          <w:sz w:val="28"/>
          <w:szCs w:val="28"/>
          <w:lang w:val="uk-UA"/>
        </w:rPr>
        <w:t>від 28 грудня 2011 р. № 1367;</w:t>
      </w:r>
    </w:p>
    <w:p w14:paraId="1E5427E3">
      <w:pPr>
        <w:pStyle w:val="5"/>
        <w:widowControl w:val="0"/>
        <w:tabs>
          <w:tab w:val="left" w:pos="993"/>
        </w:tabs>
        <w:spacing w:after="0" w:line="240" w:lineRule="auto"/>
        <w:ind w:firstLine="680"/>
        <w:jc w:val="both"/>
        <w:rPr>
          <w:rStyle w:val="64"/>
          <w:rFonts w:ascii="Times New Roman" w:hAnsi="Times New Roman"/>
          <w:color w:val="000000"/>
          <w:sz w:val="28"/>
          <w:szCs w:val="28"/>
          <w:lang w:val="uk-UA"/>
        </w:rPr>
      </w:pPr>
      <w:r>
        <w:rPr>
          <w:rStyle w:val="64"/>
          <w:rFonts w:ascii="Times New Roman" w:hAnsi="Times New Roman"/>
          <w:color w:val="000000"/>
          <w:sz w:val="28"/>
          <w:szCs w:val="28"/>
          <w:lang w:val="uk-UA"/>
        </w:rPr>
        <w:t>Вимоги Технічного регламенту виконуються, якщо продукція в</w:t>
      </w:r>
      <w:r>
        <w:rPr>
          <w:color w:val="000000"/>
          <w:sz w:val="28"/>
          <w:szCs w:val="28"/>
          <w:lang w:val="uk-UA"/>
        </w:rPr>
        <w:t>ідп</w:t>
      </w:r>
      <w:r>
        <w:rPr>
          <w:rStyle w:val="64"/>
          <w:rFonts w:ascii="Times New Roman" w:hAnsi="Times New Roman"/>
          <w:color w:val="000000"/>
          <w:sz w:val="28"/>
          <w:szCs w:val="28"/>
          <w:lang w:val="uk-UA"/>
        </w:rPr>
        <w:t>овідає:</w:t>
      </w:r>
    </w:p>
    <w:p w14:paraId="466B587C">
      <w:pPr>
        <w:pStyle w:val="5"/>
        <w:widowControl w:val="0"/>
        <w:tabs>
          <w:tab w:val="left" w:pos="941"/>
        </w:tabs>
        <w:spacing w:after="0" w:line="240" w:lineRule="auto"/>
        <w:ind w:firstLine="680"/>
        <w:jc w:val="both"/>
      </w:pPr>
      <w:r>
        <w:rPr>
          <w:rStyle w:val="64"/>
          <w:rFonts w:ascii="Times New Roman" w:hAnsi="Times New Roman"/>
          <w:color w:val="000000"/>
          <w:sz w:val="28"/>
          <w:szCs w:val="28"/>
        </w:rPr>
        <w:t>застосованим до неї національним стандартам, гармонізованим з відповідними європейськими стандартами;</w:t>
      </w:r>
    </w:p>
    <w:p w14:paraId="077E1698">
      <w:pPr>
        <w:pStyle w:val="5"/>
        <w:widowControl w:val="0"/>
        <w:tabs>
          <w:tab w:val="left" w:pos="946"/>
        </w:tabs>
        <w:spacing w:after="0" w:line="240" w:lineRule="auto"/>
        <w:ind w:firstLine="680"/>
        <w:jc w:val="both"/>
      </w:pPr>
      <w:r>
        <w:rPr>
          <w:rStyle w:val="64"/>
          <w:rFonts w:ascii="Times New Roman" w:hAnsi="Times New Roman"/>
          <w:color w:val="000000"/>
          <w:sz w:val="28"/>
          <w:szCs w:val="28"/>
        </w:rPr>
        <w:t>застосованим до неї національним стандартам, якщо не існує гармонізованих європейських стандартів.</w:t>
      </w:r>
    </w:p>
    <w:p w14:paraId="5525D4CB">
      <w:pPr>
        <w:pStyle w:val="69"/>
        <w:spacing w:before="0" w:beforeAutospacing="0" w:after="0" w:line="240" w:lineRule="auto"/>
      </w:pPr>
      <w:r>
        <w:rPr>
          <w:rStyle w:val="64"/>
          <w:rFonts w:ascii="Times New Roman" w:hAnsi="Times New Roman"/>
          <w:sz w:val="28"/>
          <w:szCs w:val="28"/>
        </w:rPr>
        <w:t xml:space="preserve">Оцінювання відповідності продукції здійснюється на відповідність вимогам стандартів, перелік яких затверджено </w:t>
      </w:r>
      <w:r>
        <w:rPr>
          <w:sz w:val="28"/>
          <w:szCs w:val="28"/>
          <w:lang w:val="uk-UA"/>
        </w:rPr>
        <w:t>Наказом Міністерства економічного розвитку і торгівлі України від 05.02.</w:t>
      </w:r>
      <w:r>
        <w:rPr>
          <w:sz w:val="28"/>
          <w:szCs w:val="28"/>
        </w:rPr>
        <w:t>2016</w:t>
      </w:r>
      <w:r>
        <w:rPr>
          <w:sz w:val="28"/>
          <w:szCs w:val="28"/>
          <w:lang w:val="uk-UA"/>
        </w:rPr>
        <w:t xml:space="preserve"> № 188</w:t>
      </w:r>
      <w:r>
        <w:rPr>
          <w:rStyle w:val="64"/>
          <w:rFonts w:ascii="Times New Roman" w:hAnsi="Times New Roman"/>
          <w:sz w:val="28"/>
          <w:szCs w:val="28"/>
        </w:rPr>
        <w:t>.</w:t>
      </w:r>
    </w:p>
    <w:p w14:paraId="60391A49">
      <w:pPr>
        <w:pStyle w:val="5"/>
        <w:widowControl w:val="0"/>
        <w:tabs>
          <w:tab w:val="left" w:pos="1023"/>
        </w:tabs>
        <w:spacing w:after="0" w:line="240" w:lineRule="auto"/>
        <w:ind w:firstLine="600"/>
        <w:jc w:val="both"/>
      </w:pPr>
      <w:r>
        <w:rPr>
          <w:rStyle w:val="64"/>
          <w:rFonts w:ascii="Times New Roman" w:hAnsi="Times New Roman"/>
          <w:color w:val="000000"/>
          <w:sz w:val="28"/>
          <w:szCs w:val="28"/>
        </w:rPr>
        <w:t>Політика і процедури, відповідно до яких проводить свою діяльність з оцінки відповідності, є  недискримінаційними і здійснюються не дискримінаційним шляхом.</w:t>
      </w:r>
    </w:p>
    <w:p w14:paraId="7A6E93B8">
      <w:pPr>
        <w:pStyle w:val="5"/>
        <w:widowControl w:val="0"/>
        <w:tabs>
          <w:tab w:val="left" w:pos="993"/>
        </w:tabs>
        <w:spacing w:after="0" w:line="240" w:lineRule="auto"/>
        <w:ind w:firstLine="600"/>
        <w:jc w:val="both"/>
      </w:pPr>
      <w:r>
        <w:rPr>
          <w:rStyle w:val="64"/>
          <w:rFonts w:ascii="Times New Roman" w:hAnsi="Times New Roman"/>
          <w:color w:val="000000"/>
          <w:sz w:val="28"/>
          <w:szCs w:val="28"/>
        </w:rPr>
        <w:t xml:space="preserve">ООВ у своїй діяльності керується діючим законодавством України, Указами Президента України, Декретами та Постановами Кабінету Міністрів України, державними стандартами України, статутом ООВ </w:t>
      </w:r>
      <w:r>
        <w:rPr>
          <w:rStyle w:val="64"/>
          <w:rFonts w:ascii="Times New Roman" w:hAnsi="Times New Roman"/>
          <w:color w:val="000000"/>
          <w:sz w:val="28"/>
          <w:szCs w:val="28"/>
          <w:lang w:val="uk-UA"/>
        </w:rPr>
        <w:t>ТОВ "</w:t>
      </w:r>
      <w:r>
        <w:t xml:space="preserve"> </w:t>
      </w:r>
      <w:r>
        <w:rPr>
          <w:rStyle w:val="64"/>
          <w:color w:val="000000"/>
          <w:sz w:val="28"/>
          <w:szCs w:val="28"/>
          <w:lang w:val="uk-UA"/>
        </w:rPr>
        <w:t>КСЦ-КОНКОРД</w:t>
      </w:r>
      <w:r>
        <w:rPr>
          <w:rStyle w:val="64"/>
          <w:rFonts w:ascii="Times New Roman" w:hAnsi="Times New Roman"/>
          <w:color w:val="000000"/>
          <w:sz w:val="28"/>
          <w:szCs w:val="28"/>
          <w:lang w:val="uk-UA"/>
        </w:rPr>
        <w:t xml:space="preserve"> "</w:t>
      </w:r>
      <w:r>
        <w:rPr>
          <w:rStyle w:val="64"/>
          <w:rFonts w:ascii="Times New Roman" w:hAnsi="Times New Roman"/>
          <w:color w:val="000000"/>
          <w:sz w:val="28"/>
          <w:szCs w:val="28"/>
        </w:rPr>
        <w:t>, цим Порядком, Настановою з якості. ООВ має економічну і адміністративну незалежність від розробників, виробників, постачальників і споживачів продукції.</w:t>
      </w:r>
    </w:p>
    <w:p w14:paraId="4551A638">
      <w:pPr>
        <w:spacing w:after="200"/>
        <w:contextualSpacing/>
        <w:rPr>
          <w:b/>
          <w:sz w:val="28"/>
          <w:szCs w:val="28"/>
        </w:rPr>
      </w:pPr>
    </w:p>
    <w:p w14:paraId="23043C23">
      <w:pPr>
        <w:pStyle w:val="66"/>
        <w:numPr>
          <w:ilvl w:val="0"/>
          <w:numId w:val="2"/>
        </w:numPr>
        <w:ind w:left="782" w:hanging="357"/>
        <w:jc w:val="center"/>
        <w:outlineLvl w:val="0"/>
        <w:rPr>
          <w:b/>
          <w:sz w:val="28"/>
          <w:szCs w:val="28"/>
          <w:lang w:val="uk-UA"/>
        </w:rPr>
      </w:pPr>
      <w:bookmarkStart w:id="6" w:name="_Toc57712863"/>
      <w:r>
        <w:rPr>
          <w:b/>
          <w:sz w:val="28"/>
          <w:szCs w:val="28"/>
          <w:lang w:val="uk-UA"/>
        </w:rPr>
        <w:t>СФЕРА ЗАСТОСУВАННЯ</w:t>
      </w:r>
      <w:bookmarkEnd w:id="6"/>
    </w:p>
    <w:p w14:paraId="550ED254">
      <w:pPr>
        <w:pStyle w:val="36"/>
        <w:shd w:val="clear" w:color="auto" w:fill="FFFFFF"/>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 xml:space="preserve">Дана процедура встановлює вимоги до порядку проведення робіт з оцінки відповідності продукції вітчизняного та іноземного виробництва (в т.ч. такої, що була у вжитку) на які поширюється дія </w:t>
      </w:r>
      <w:bookmarkStart w:id="7" w:name="__DdeLink__1579_1690275087"/>
      <w:r>
        <w:rPr>
          <w:rFonts w:ascii="Times New Roman" w:hAnsi="Times New Roman" w:cs="Times New Roman"/>
          <w:sz w:val="28"/>
          <w:szCs w:val="28"/>
          <w:lang w:val="uk-UA"/>
        </w:rPr>
        <w:t>Технічного регламенту</w:t>
      </w:r>
      <w:bookmarkEnd w:id="7"/>
      <w:r>
        <w:rPr>
          <w:rFonts w:ascii="Times New Roman" w:hAnsi="Times New Roman" w:cs="Times New Roman"/>
          <w:sz w:val="28"/>
          <w:szCs w:val="28"/>
          <w:lang w:val="uk-UA"/>
        </w:rPr>
        <w:t xml:space="preserve">, а саме: </w:t>
      </w:r>
    </w:p>
    <w:p w14:paraId="1340B4F7">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 сільськогосподарські та лісогосподарські трактори;</w:t>
      </w:r>
    </w:p>
    <w:p w14:paraId="03BA280C">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 сільськогосподарські та лісогосподарські причепи (в тому числі напівпричепи);</w:t>
      </w:r>
    </w:p>
    <w:p w14:paraId="57E2C1E1">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сільськогосподарські та лісогосподарські змінні причіпні (в тому числі напівпричіпні) машини. </w:t>
      </w:r>
    </w:p>
    <w:p w14:paraId="70F92067">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При цьому для машин, участь яких у дорожньому русі по дорогах загального призначення та реєстрація в установленому порядку виробником не передбачається, затвердження типу не є обов’язковим;</w:t>
      </w:r>
    </w:p>
    <w:p w14:paraId="5CD1AD72">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 системи, складові частини та окремі технічні вузли тракторів, причепів, причіпних машин.</w:t>
      </w:r>
    </w:p>
    <w:p w14:paraId="6A6610E3">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Конструкційна (проектна) швидкість зазначених машин має становити  не менш ніж 6 км/год.</w:t>
      </w:r>
    </w:p>
    <w:p w14:paraId="256798A8">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 xml:space="preserve"> Дія Технічного регламенту поширюється на трактори категорій Т (колісні: Т1; Т2; Т3; Т4 - Т.4.1, Т.4.2, Т.4.3, Т5),  С (гусеничні: С1; С2; С3; С4 - С.4.1, С.4.2, С.4.3; С.5), причепи категорій R1, R2, R3, R4, причіпні машини категорій  S1, S2.</w:t>
      </w:r>
    </w:p>
    <w:p w14:paraId="7CA92A5B">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 xml:space="preserve"> Компоненти, які виробляються та реалізуються на ринку України окремо від трактора, причепа, причіпної машини, мають відповідати вимогам Технічного регламенту і проходити процедуру затвердження типу. </w:t>
      </w:r>
    </w:p>
    <w:p w14:paraId="26CE1EBF">
      <w:pPr>
        <w:pStyle w:val="36"/>
        <w:shd w:val="clear" w:color="auto" w:fill="FFFFFF"/>
        <w:ind w:left="75"/>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 xml:space="preserve"> До сфери застосування Технічного регламенту належать як завершені (повністю укомплектовані) транспортні засоби, так і незавершені (не укомплектовані), якщо вони підлягають реалізації в такому стані. третьою стороною – органом з оцінки відповідності (далі – ООВ).</w:t>
      </w:r>
    </w:p>
    <w:p w14:paraId="69B199C3">
      <w:pPr>
        <w:pStyle w:val="36"/>
        <w:shd w:val="clear" w:color="auto" w:fill="FFFFFF"/>
        <w:ind w:left="75"/>
        <w:jc w:val="both"/>
        <w:rPr>
          <w:rFonts w:ascii="Times New Roman" w:hAnsi="Times New Roman" w:cs="Times New Roman"/>
          <w:sz w:val="28"/>
          <w:szCs w:val="28"/>
          <w:lang w:val="uk-UA"/>
        </w:rPr>
      </w:pPr>
    </w:p>
    <w:p w14:paraId="4D31B4EB">
      <w:pPr>
        <w:pStyle w:val="66"/>
        <w:numPr>
          <w:ilvl w:val="0"/>
          <w:numId w:val="2"/>
        </w:numPr>
        <w:ind w:left="782" w:hanging="357"/>
        <w:jc w:val="center"/>
        <w:outlineLvl w:val="0"/>
        <w:rPr>
          <w:b/>
          <w:sz w:val="28"/>
          <w:szCs w:val="28"/>
          <w:lang w:val="uk-UA"/>
        </w:rPr>
      </w:pPr>
      <w:bookmarkStart w:id="8" w:name="_Toc57712864"/>
      <w:r>
        <w:rPr>
          <w:b/>
          <w:sz w:val="28"/>
          <w:szCs w:val="28"/>
          <w:lang w:val="uk-UA"/>
        </w:rPr>
        <w:t>ТЕРМІНИ ТА ВИЗНАЧЕННЯ</w:t>
      </w:r>
      <w:bookmarkEnd w:id="8"/>
    </w:p>
    <w:p w14:paraId="796DA063">
      <w:pPr>
        <w:pStyle w:val="36"/>
        <w:shd w:val="clear" w:color="auto" w:fill="FFFFFF"/>
        <w:jc w:val="both"/>
        <w:rPr>
          <w:rFonts w:ascii="Times New Roman" w:hAnsi="Times New Roman" w:cs="Times New Roman"/>
          <w:bCs/>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Основні терміни та їх визначення відповідають прийнятим у законах України "</w:t>
      </w:r>
      <w:r>
        <w:rPr>
          <w:rFonts w:ascii="Times New Roman" w:hAnsi="Times New Roman" w:cs="Times New Roman"/>
          <w:bCs/>
          <w:sz w:val="28"/>
          <w:szCs w:val="28"/>
          <w:shd w:val="clear" w:color="auto" w:fill="FFFFFF"/>
          <w:lang w:val="uk-UA"/>
        </w:rPr>
        <w:t>Про технічні регламенти та оцінку відповідності</w:t>
      </w:r>
      <w:r>
        <w:rPr>
          <w:rFonts w:ascii="Times New Roman" w:hAnsi="Times New Roman" w:cs="Times New Roman"/>
          <w:sz w:val="28"/>
          <w:szCs w:val="28"/>
          <w:lang w:val="uk-UA"/>
        </w:rPr>
        <w:t>", "</w:t>
      </w:r>
      <w:r>
        <w:rPr>
          <w:rFonts w:ascii="Times New Roman" w:hAnsi="Times New Roman" w:cs="Times New Roman"/>
          <w:bCs/>
          <w:sz w:val="28"/>
          <w:szCs w:val="28"/>
          <w:shd w:val="clear" w:color="auto" w:fill="FFFFFF"/>
          <w:lang w:val="uk-UA"/>
        </w:rPr>
        <w:t>Про стандартизацію</w:t>
      </w:r>
      <w:r>
        <w:rPr>
          <w:rFonts w:ascii="Times New Roman" w:hAnsi="Times New Roman" w:cs="Times New Roman"/>
          <w:sz w:val="28"/>
          <w:szCs w:val="28"/>
          <w:lang w:val="uk-UA"/>
        </w:rPr>
        <w:t xml:space="preserve">", </w:t>
      </w:r>
      <w:r>
        <w:rPr>
          <w:rFonts w:ascii="Times New Roman" w:hAnsi="Times New Roman" w:cs="Times New Roman"/>
          <w:sz w:val="28"/>
          <w:szCs w:val="28"/>
          <w:shd w:val="clear" w:color="auto" w:fill="FEFEFE"/>
          <w:lang w:val="uk-UA"/>
        </w:rPr>
        <w:t xml:space="preserve">ДСТУ </w:t>
      </w:r>
      <w:r>
        <w:rPr>
          <w:rFonts w:ascii="Times New Roman" w:hAnsi="Times New Roman" w:cs="Times New Roman"/>
          <w:sz w:val="28"/>
          <w:szCs w:val="28"/>
          <w:shd w:val="clear" w:color="auto" w:fill="FEFEFE"/>
        </w:rPr>
        <w:t>EN</w:t>
      </w:r>
      <w:r>
        <w:rPr>
          <w:rFonts w:ascii="Times New Roman" w:hAnsi="Times New Roman" w:cs="Times New Roman"/>
          <w:sz w:val="28"/>
          <w:szCs w:val="28"/>
          <w:shd w:val="clear" w:color="auto" w:fill="FEFEFE"/>
          <w:lang w:val="uk-UA"/>
        </w:rPr>
        <w:t xml:space="preserve"> </w:t>
      </w:r>
      <w:r>
        <w:rPr>
          <w:rFonts w:ascii="Times New Roman" w:hAnsi="Times New Roman" w:cs="Times New Roman"/>
          <w:sz w:val="28"/>
          <w:szCs w:val="28"/>
          <w:shd w:val="clear" w:color="auto" w:fill="FEFEFE"/>
        </w:rPr>
        <w:t>ISO</w:t>
      </w:r>
      <w:r>
        <w:rPr>
          <w:rFonts w:ascii="Times New Roman" w:hAnsi="Times New Roman" w:cs="Times New Roman"/>
          <w:sz w:val="28"/>
          <w:szCs w:val="28"/>
          <w:shd w:val="clear" w:color="auto" w:fill="FEFEFE"/>
          <w:lang w:val="uk-UA"/>
        </w:rPr>
        <w:t>/</w:t>
      </w:r>
      <w:r>
        <w:rPr>
          <w:rFonts w:ascii="Times New Roman" w:hAnsi="Times New Roman" w:cs="Times New Roman"/>
          <w:sz w:val="28"/>
          <w:szCs w:val="28"/>
          <w:shd w:val="clear" w:color="auto" w:fill="FEFEFE"/>
        </w:rPr>
        <w:t>IEC</w:t>
      </w:r>
      <w:r>
        <w:rPr>
          <w:rFonts w:ascii="Times New Roman" w:hAnsi="Times New Roman" w:cs="Times New Roman"/>
          <w:sz w:val="28"/>
          <w:szCs w:val="28"/>
          <w:shd w:val="clear" w:color="auto" w:fill="FEFEFE"/>
          <w:lang w:val="uk-UA"/>
        </w:rPr>
        <w:t xml:space="preserve"> 17065 Оцінка відповідності. </w:t>
      </w:r>
      <w:r>
        <w:rPr>
          <w:rFonts w:ascii="Times New Roman" w:hAnsi="Times New Roman" w:cs="Times New Roman"/>
          <w:sz w:val="28"/>
          <w:szCs w:val="28"/>
          <w:shd w:val="clear" w:color="auto" w:fill="FEFEFE"/>
        </w:rPr>
        <w:t>Вимоги до органів з сертифікації продукції, процесів та послуг,</w:t>
      </w:r>
      <w:r>
        <w:rPr>
          <w:rFonts w:ascii="Times New Roman" w:hAnsi="Times New Roman" w:cs="Times New Roman"/>
          <w:sz w:val="28"/>
          <w:szCs w:val="28"/>
          <w:lang w:val="uk-UA"/>
        </w:rPr>
        <w:t xml:space="preserve"> ДСТУ 1.1 "Стандартизація та суміжні види діяльності. </w:t>
      </w:r>
      <w:r>
        <w:rPr>
          <w:rFonts w:ascii="Times New Roman" w:hAnsi="Times New Roman" w:cs="Times New Roman"/>
          <w:sz w:val="28"/>
          <w:szCs w:val="28"/>
        </w:rPr>
        <w:t>Терміни та визначення основних понять"</w:t>
      </w:r>
      <w:r>
        <w:rPr>
          <w:rFonts w:ascii="Times New Roman" w:hAnsi="Times New Roman" w:cs="Times New Roman"/>
          <w:sz w:val="28"/>
          <w:szCs w:val="28"/>
          <w:lang w:val="uk-UA"/>
        </w:rPr>
        <w:t xml:space="preserve"> </w:t>
      </w:r>
      <w:bookmarkStart w:id="9" w:name="OLE_LINK20"/>
      <w:bookmarkStart w:id="10" w:name="OLE_LINK19"/>
      <w:r>
        <w:rPr>
          <w:rFonts w:ascii="Times New Roman" w:hAnsi="Times New Roman" w:cs="Times New Roman"/>
          <w:sz w:val="28"/>
          <w:szCs w:val="28"/>
          <w:lang w:val="uk-UA"/>
        </w:rPr>
        <w:t>ДСТУ ISO/</w:t>
      </w:r>
      <w:r>
        <w:rPr>
          <w:rFonts w:ascii="Times New Roman" w:hAnsi="Times New Roman" w:cs="Times New Roman"/>
          <w:sz w:val="28"/>
          <w:szCs w:val="28"/>
          <w:lang w:val="en-US"/>
        </w:rPr>
        <w:t>IEC</w:t>
      </w:r>
      <w:r>
        <w:rPr>
          <w:rFonts w:ascii="Times New Roman" w:hAnsi="Times New Roman" w:cs="Times New Roman"/>
          <w:sz w:val="28"/>
          <w:szCs w:val="28"/>
          <w:lang w:val="uk-UA"/>
        </w:rPr>
        <w:t xml:space="preserve"> 17000</w:t>
      </w:r>
      <w:bookmarkEnd w:id="9"/>
      <w:bookmarkEnd w:id="10"/>
      <w:r>
        <w:rPr>
          <w:rFonts w:ascii="Times New Roman" w:hAnsi="Times New Roman" w:cs="Times New Roman"/>
          <w:sz w:val="28"/>
          <w:szCs w:val="28"/>
          <w:lang w:val="uk-UA"/>
        </w:rPr>
        <w:t xml:space="preserve"> "Оцінювання відповідності. Словник термінів і загальні принципи" та Постанови Кабінету Міністрів України </w:t>
      </w:r>
      <w:r>
        <w:rPr>
          <w:rFonts w:ascii="Times New Roman" w:hAnsi="Times New Roman" w:cs="Times New Roman"/>
          <w:bCs/>
          <w:sz w:val="28"/>
          <w:szCs w:val="28"/>
          <w:lang w:val="uk-UA"/>
        </w:rPr>
        <w:t>від 28 грудня 2011 р. № 1367</w:t>
      </w:r>
      <w:r>
        <w:rPr>
          <w:rFonts w:ascii="Times New Roman" w:hAnsi="Times New Roman" w:cs="Times New Roman"/>
          <w:sz w:val="28"/>
          <w:szCs w:val="28"/>
          <w:lang w:val="uk-UA"/>
        </w:rPr>
        <w:t xml:space="preserve"> «</w:t>
      </w:r>
      <w:r>
        <w:rPr>
          <w:rFonts w:ascii="Times New Roman" w:hAnsi="Times New Roman" w:cs="Times New Roman"/>
          <w:bCs/>
          <w:sz w:val="28"/>
          <w:szCs w:val="28"/>
          <w:lang w:val="uk-UA"/>
        </w:rPr>
        <w:t>Про затвердження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08D37232">
      <w:pPr>
        <w:pStyle w:val="36"/>
        <w:shd w:val="clear" w:color="auto" w:fill="FFFFFF"/>
        <w:jc w:val="both"/>
        <w:rPr>
          <w:rFonts w:ascii="Times New Roman" w:hAnsi="Times New Roman" w:cs="Times New Roman"/>
          <w:bCs/>
          <w:sz w:val="28"/>
          <w:szCs w:val="28"/>
          <w:lang w:val="uk-UA"/>
        </w:rPr>
      </w:pPr>
    </w:p>
    <w:p w14:paraId="312447EF">
      <w:pPr>
        <w:pStyle w:val="66"/>
        <w:numPr>
          <w:ilvl w:val="0"/>
          <w:numId w:val="2"/>
        </w:numPr>
        <w:ind w:left="782" w:hanging="357"/>
        <w:jc w:val="center"/>
        <w:outlineLvl w:val="0"/>
        <w:rPr>
          <w:b/>
          <w:sz w:val="28"/>
          <w:szCs w:val="28"/>
          <w:lang w:val="uk-UA"/>
        </w:rPr>
      </w:pPr>
      <w:bookmarkStart w:id="11" w:name="_Toc57712865"/>
      <w:r>
        <w:rPr>
          <w:b/>
          <w:sz w:val="28"/>
          <w:szCs w:val="28"/>
          <w:lang w:val="uk-UA"/>
        </w:rPr>
        <w:t>ВІДПОВІДАЛЬНІСТЬ ТА ПОВНОВАЖЕННЯ</w:t>
      </w:r>
      <w:bookmarkEnd w:id="11"/>
    </w:p>
    <w:p w14:paraId="129B20C7">
      <w:pPr>
        <w:ind w:firstLine="567"/>
        <w:jc w:val="both"/>
        <w:rPr>
          <w:sz w:val="28"/>
          <w:szCs w:val="28"/>
          <w:lang w:val="uk-UA"/>
        </w:rPr>
      </w:pPr>
      <w:r>
        <w:rPr>
          <w:sz w:val="28"/>
          <w:szCs w:val="28"/>
          <w:lang w:val="uk-UA"/>
        </w:rPr>
        <w:t>Відповідальність за дотриманням вимог даної процедури несуть всі працівники О</w:t>
      </w:r>
      <w:r>
        <w:rPr>
          <w:sz w:val="28"/>
          <w:szCs w:val="28"/>
        </w:rPr>
        <w:t>ОВ</w:t>
      </w:r>
      <w:r>
        <w:rPr>
          <w:sz w:val="28"/>
          <w:szCs w:val="28"/>
          <w:lang w:val="uk-UA"/>
        </w:rPr>
        <w:t>.</w:t>
      </w:r>
    </w:p>
    <w:p w14:paraId="4D25A849">
      <w:pPr>
        <w:pStyle w:val="70"/>
        <w:spacing w:after="0" w:line="240" w:lineRule="auto"/>
        <w:ind w:left="0" w:firstLine="567"/>
        <w:jc w:val="both"/>
        <w:rPr>
          <w:sz w:val="28"/>
          <w:szCs w:val="28"/>
          <w:lang w:val="uk-UA"/>
        </w:rPr>
      </w:pPr>
      <w:r>
        <w:rPr>
          <w:sz w:val="28"/>
          <w:szCs w:val="28"/>
          <w:lang w:val="uk-UA"/>
        </w:rPr>
        <w:t>Керівник ООВ визначає відповідального виконавця, контролює підготовлені рішення, договірні документи, підготовлені сертифікати і підписує їх.</w:t>
      </w:r>
    </w:p>
    <w:p w14:paraId="53D080B4">
      <w:pPr>
        <w:pStyle w:val="71"/>
        <w:ind w:firstLine="567"/>
        <w:jc w:val="both"/>
        <w:rPr>
          <w:rFonts w:ascii="Times New Roman" w:hAnsi="Times New Roman"/>
          <w:sz w:val="28"/>
          <w:szCs w:val="28"/>
          <w:lang w:val="uk-UA"/>
        </w:rPr>
      </w:pPr>
      <w:r>
        <w:rPr>
          <w:rFonts w:ascii="Times New Roman" w:hAnsi="Times New Roman"/>
          <w:sz w:val="28"/>
          <w:szCs w:val="28"/>
          <w:lang w:val="uk-UA"/>
        </w:rPr>
        <w:t>Реєстрація заявки здійснюється в журналі реєстрації відповідальним виконавцем. Форма журналу реєстрації заявок на оцінювання відповідності згідно з процедурою. Заявці та всім вихідним документам (крім сертифікатів) присвоюється порядковий номер згідно з журналом реєстрації заявок.</w:t>
      </w:r>
    </w:p>
    <w:p w14:paraId="757C64A1">
      <w:pPr>
        <w:pStyle w:val="70"/>
        <w:spacing w:after="0" w:line="240" w:lineRule="auto"/>
        <w:ind w:left="0" w:firstLine="567"/>
        <w:jc w:val="both"/>
        <w:rPr>
          <w:sz w:val="28"/>
          <w:szCs w:val="28"/>
          <w:lang w:val="uk-UA"/>
        </w:rPr>
      </w:pPr>
      <w:r>
        <w:rPr>
          <w:sz w:val="28"/>
          <w:szCs w:val="28"/>
          <w:lang w:val="uk-UA"/>
        </w:rPr>
        <w:t>Розподіл відповідальності та повноважень в процесі виконання робіт з оцінки відповідності:</w:t>
      </w:r>
    </w:p>
    <w:p w14:paraId="08685F2A">
      <w:pPr>
        <w:pStyle w:val="70"/>
        <w:numPr>
          <w:ilvl w:val="0"/>
          <w:numId w:val="3"/>
        </w:numPr>
        <w:tabs>
          <w:tab w:val="left" w:pos="1036"/>
        </w:tabs>
        <w:spacing w:after="0" w:line="240" w:lineRule="auto"/>
        <w:ind w:left="0" w:firstLine="709"/>
        <w:jc w:val="both"/>
        <w:rPr>
          <w:sz w:val="28"/>
          <w:szCs w:val="28"/>
          <w:lang w:val="uk-UA"/>
        </w:rPr>
      </w:pPr>
      <w:r>
        <w:rPr>
          <w:sz w:val="28"/>
          <w:szCs w:val="28"/>
          <w:lang w:val="uk-UA"/>
        </w:rPr>
        <w:t>керівник ООВ керує діяльністю та приймає остаточне рішення, відповідає за кінцеві результати; організовує виконання, призначає компетентний персонал (відповідального виконавця, або комісію) по розпису на заявці, узагальнює результати, обґрунтовує проект рішень, відповідає за своєчасність і якість підготовки рішень;</w:t>
      </w:r>
    </w:p>
    <w:p w14:paraId="53631F14">
      <w:pPr>
        <w:numPr>
          <w:ilvl w:val="0"/>
          <w:numId w:val="3"/>
        </w:numPr>
        <w:tabs>
          <w:tab w:val="left" w:pos="1036"/>
        </w:tabs>
        <w:suppressAutoHyphens/>
        <w:ind w:left="0" w:firstLine="709"/>
        <w:jc w:val="both"/>
        <w:rPr>
          <w:sz w:val="28"/>
          <w:szCs w:val="28"/>
          <w:lang w:val="uk-UA"/>
        </w:rPr>
      </w:pPr>
      <w:r>
        <w:rPr>
          <w:sz w:val="28"/>
          <w:szCs w:val="28"/>
          <w:lang w:val="uk-UA"/>
        </w:rPr>
        <w:t>відповідальний виконавець робіт відповідає за своєчасність і якість виконання робіт в межах своєї компетенції (проводить експертизу заявки та технічного файлу, готує проект рішення, готує проект договірних документів, здійснює комплекс робіт для проведення робіт з оцінки відповідності</w:t>
      </w:r>
      <w:r>
        <w:rPr>
          <w:color w:val="FF0000"/>
          <w:sz w:val="28"/>
          <w:szCs w:val="28"/>
          <w:lang w:val="uk-UA"/>
        </w:rPr>
        <w:t xml:space="preserve"> </w:t>
      </w:r>
      <w:r>
        <w:rPr>
          <w:sz w:val="28"/>
          <w:szCs w:val="28"/>
          <w:lang w:val="uk-UA"/>
        </w:rPr>
        <w:t xml:space="preserve">(відбір, ідентифікацію зразків, участь в випробуваннях (при необхідності), перевірку технічного файлу, приймає участь в оцінюванні СУЯ тощо), аналізує результати </w:t>
      </w:r>
      <w:bookmarkStart w:id="12" w:name="OLE_LINK8"/>
      <w:bookmarkStart w:id="13" w:name="OLE_LINK14"/>
      <w:bookmarkStart w:id="14" w:name="OLE_LINK12"/>
      <w:bookmarkStart w:id="15" w:name="OLE_LINK11"/>
      <w:bookmarkStart w:id="16" w:name="OLE_LINK13"/>
      <w:r>
        <w:rPr>
          <w:sz w:val="28"/>
          <w:szCs w:val="28"/>
          <w:lang w:val="uk-UA"/>
        </w:rPr>
        <w:t>оцінки відповідності</w:t>
      </w:r>
      <w:bookmarkEnd w:id="12"/>
      <w:bookmarkEnd w:id="13"/>
      <w:bookmarkEnd w:id="14"/>
      <w:bookmarkEnd w:id="15"/>
      <w:bookmarkEnd w:id="16"/>
      <w:r>
        <w:rPr>
          <w:sz w:val="28"/>
          <w:szCs w:val="28"/>
          <w:lang w:val="uk-UA"/>
        </w:rPr>
        <w:t>, готує проект рішення за результатами оцінки відповідності, готує сертифікаційну угоду, здійснює реєстрацію в реєстрі органу та друк сертифіката).</w:t>
      </w:r>
    </w:p>
    <w:p w14:paraId="2931FAC7">
      <w:pPr>
        <w:pStyle w:val="71"/>
        <w:ind w:firstLine="567"/>
        <w:jc w:val="both"/>
        <w:rPr>
          <w:rFonts w:ascii="Times New Roman" w:hAnsi="Times New Roman"/>
          <w:color w:val="FF0000"/>
          <w:sz w:val="28"/>
          <w:szCs w:val="28"/>
          <w:lang w:val="uk-UA"/>
        </w:rPr>
      </w:pPr>
      <w:r>
        <w:rPr>
          <w:rFonts w:ascii="Times New Roman" w:hAnsi="Times New Roman"/>
          <w:sz w:val="28"/>
          <w:szCs w:val="28"/>
          <w:lang w:val="uk-UA"/>
        </w:rPr>
        <w:t xml:space="preserve">При проведенні </w:t>
      </w:r>
      <w:r>
        <w:rPr>
          <w:rFonts w:ascii="Times New Roman" w:hAnsi="Times New Roman"/>
          <w:sz w:val="28"/>
          <w:szCs w:val="28"/>
        </w:rPr>
        <w:t>оцінки відповідності</w:t>
      </w:r>
      <w:r>
        <w:rPr>
          <w:rFonts w:ascii="Times New Roman" w:hAnsi="Times New Roman"/>
          <w:sz w:val="28"/>
          <w:szCs w:val="28"/>
          <w:lang w:val="uk-UA"/>
        </w:rPr>
        <w:t xml:space="preserve"> комісію необхідно створювати тільки у випадку, якщо необхідну роботу не можна доручити тільки одному виконавцю:</w:t>
      </w:r>
    </w:p>
    <w:p w14:paraId="1965B0F9">
      <w:pPr>
        <w:pStyle w:val="71"/>
        <w:numPr>
          <w:ilvl w:val="0"/>
          <w:numId w:val="4"/>
        </w:numPr>
        <w:tabs>
          <w:tab w:val="left" w:pos="993"/>
        </w:tabs>
        <w:ind w:left="0" w:firstLine="709"/>
        <w:jc w:val="both"/>
        <w:rPr>
          <w:rFonts w:ascii="Times New Roman" w:hAnsi="Times New Roman"/>
          <w:sz w:val="28"/>
          <w:szCs w:val="28"/>
          <w:lang w:val="uk-UA"/>
        </w:rPr>
      </w:pPr>
      <w:r>
        <w:rPr>
          <w:rFonts w:ascii="Times New Roman" w:hAnsi="Times New Roman"/>
          <w:sz w:val="28"/>
          <w:szCs w:val="28"/>
          <w:lang w:val="uk-UA"/>
        </w:rPr>
        <w:t xml:space="preserve">якщо необхідно провести оцінку СУЯ; </w:t>
      </w:r>
    </w:p>
    <w:p w14:paraId="3DD6C080">
      <w:pPr>
        <w:pStyle w:val="71"/>
        <w:numPr>
          <w:ilvl w:val="0"/>
          <w:numId w:val="4"/>
        </w:numPr>
        <w:tabs>
          <w:tab w:val="left" w:pos="993"/>
        </w:tabs>
        <w:ind w:left="0" w:firstLine="709"/>
        <w:jc w:val="both"/>
        <w:rPr>
          <w:rFonts w:ascii="Times New Roman" w:hAnsi="Times New Roman"/>
          <w:sz w:val="28"/>
          <w:szCs w:val="28"/>
          <w:lang w:val="uk-UA"/>
        </w:rPr>
      </w:pPr>
      <w:r>
        <w:rPr>
          <w:rFonts w:ascii="Times New Roman" w:hAnsi="Times New Roman"/>
          <w:sz w:val="28"/>
          <w:szCs w:val="28"/>
          <w:lang w:val="uk-UA"/>
        </w:rPr>
        <w:t>якщо для дотримання об’єктивності оцінювання необхідно залучити стороннього спеціаліста, який є компетентний в галузях проектування, виробництва чи застосування даної продукції.</w:t>
      </w:r>
    </w:p>
    <w:p w14:paraId="653DB227">
      <w:pPr>
        <w:pStyle w:val="71"/>
        <w:ind w:firstLine="567"/>
        <w:jc w:val="both"/>
        <w:rPr>
          <w:rFonts w:ascii="Times New Roman" w:hAnsi="Times New Roman"/>
          <w:sz w:val="28"/>
          <w:szCs w:val="28"/>
          <w:lang w:val="uk-UA"/>
        </w:rPr>
      </w:pPr>
      <w:r>
        <w:rPr>
          <w:rFonts w:ascii="Times New Roman" w:hAnsi="Times New Roman"/>
          <w:sz w:val="28"/>
          <w:szCs w:val="28"/>
          <w:lang w:val="uk-UA"/>
        </w:rPr>
        <w:t>До виконання завдань з оцінки продукції не призначаються спеціалісти, що взаємодіють з організацією, яка займається розроблянням, постачанням, монтажем або технічним обслуговуванням такої самої продукції, тому що це може спричинити сумніви в неупередженості оцінювання.</w:t>
      </w:r>
    </w:p>
    <w:p w14:paraId="55B3B7C5">
      <w:pPr>
        <w:pStyle w:val="71"/>
        <w:ind w:firstLine="567"/>
        <w:jc w:val="both"/>
        <w:rPr>
          <w:rFonts w:ascii="Times New Roman" w:hAnsi="Times New Roman"/>
          <w:sz w:val="28"/>
          <w:szCs w:val="28"/>
          <w:lang w:val="uk-UA"/>
        </w:rPr>
      </w:pPr>
      <w:r>
        <w:rPr>
          <w:rFonts w:ascii="Times New Roman" w:hAnsi="Times New Roman"/>
          <w:sz w:val="28"/>
          <w:szCs w:val="28"/>
          <w:lang w:val="uk-UA"/>
        </w:rPr>
        <w:t xml:space="preserve">Виконавці, що виконують роботи з оцінки відповідності, забезпечують конфіденційність інформації згідно з </w:t>
      </w:r>
      <w:r>
        <w:rPr>
          <w:rFonts w:ascii="Times New Roman" w:hAnsi="Times New Roman"/>
          <w:color w:val="000000"/>
          <w:sz w:val="28"/>
          <w:szCs w:val="28"/>
          <w:lang w:val="uk-UA"/>
        </w:rPr>
        <w:t>Процедурою конфеденційності</w:t>
      </w:r>
      <w:r>
        <w:rPr>
          <w:rFonts w:ascii="Times New Roman" w:hAnsi="Times New Roman"/>
          <w:sz w:val="28"/>
          <w:szCs w:val="28"/>
          <w:lang w:val="uk-UA"/>
        </w:rPr>
        <w:t>, обсяг якої встановлює заявник в письмовому вигляді за підписом керівника підприємства.</w:t>
      </w:r>
    </w:p>
    <w:p w14:paraId="277188C9">
      <w:pPr>
        <w:pStyle w:val="71"/>
        <w:ind w:firstLine="567"/>
        <w:jc w:val="both"/>
        <w:rPr>
          <w:rFonts w:ascii="Times New Roman" w:hAnsi="Times New Roman"/>
          <w:sz w:val="28"/>
          <w:szCs w:val="28"/>
          <w:lang w:val="uk-UA"/>
        </w:rPr>
      </w:pPr>
      <w:r>
        <w:rPr>
          <w:rFonts w:ascii="Times New Roman" w:hAnsi="Times New Roman"/>
          <w:sz w:val="28"/>
          <w:szCs w:val="28"/>
          <w:lang w:val="uk-UA"/>
        </w:rPr>
        <w:t>Якщо обсяг конфіденційної інформації не встановлений, конфіденційною вважається вся інформація про підприємство за винятком поштової адреси, телефонних номерів, номерів факсів та електронних адрес підприємства.</w:t>
      </w:r>
    </w:p>
    <w:p w14:paraId="0AAEF4CB">
      <w:pPr>
        <w:ind w:firstLine="360"/>
        <w:jc w:val="both"/>
        <w:rPr>
          <w:sz w:val="28"/>
          <w:szCs w:val="28"/>
          <w:lang w:val="uk-UA"/>
        </w:rPr>
      </w:pPr>
    </w:p>
    <w:p w14:paraId="32848CAE">
      <w:pPr>
        <w:pStyle w:val="66"/>
        <w:numPr>
          <w:ilvl w:val="0"/>
          <w:numId w:val="2"/>
        </w:numPr>
        <w:ind w:left="782" w:hanging="357"/>
        <w:jc w:val="center"/>
        <w:outlineLvl w:val="0"/>
        <w:rPr>
          <w:b/>
          <w:sz w:val="28"/>
          <w:szCs w:val="28"/>
          <w:lang w:val="uk-UA"/>
        </w:rPr>
      </w:pPr>
      <w:bookmarkStart w:id="17" w:name="_Toc57712866"/>
      <w:r>
        <w:rPr>
          <w:b/>
          <w:sz w:val="28"/>
          <w:szCs w:val="28"/>
          <w:lang w:val="uk-UA"/>
        </w:rPr>
        <w:t>ОПИС ПРОЦЕДУРИ ОЦІНКИ ВІДПОВІДНОСТІ ПРОДУКЦІЇ</w:t>
      </w:r>
      <w:bookmarkEnd w:id="17"/>
    </w:p>
    <w:p w14:paraId="340595EA">
      <w:pPr>
        <w:ind w:firstLine="425"/>
        <w:jc w:val="both"/>
        <w:outlineLvl w:val="1"/>
        <w:rPr>
          <w:b/>
          <w:sz w:val="28"/>
          <w:szCs w:val="28"/>
          <w:lang w:val="uk-UA"/>
        </w:rPr>
      </w:pPr>
      <w:bookmarkStart w:id="18" w:name="_Toc57712867"/>
      <w:r>
        <w:rPr>
          <w:b/>
          <w:sz w:val="28"/>
          <w:szCs w:val="28"/>
          <w:lang w:val="uk-UA"/>
        </w:rPr>
        <w:t>5.1. Процедура проведення оцінки відповідності</w:t>
      </w:r>
      <w:bookmarkEnd w:id="18"/>
    </w:p>
    <w:p w14:paraId="7C7B011C">
      <w:pPr>
        <w:pStyle w:val="71"/>
        <w:ind w:firstLine="567"/>
        <w:jc w:val="both"/>
        <w:rPr>
          <w:rFonts w:ascii="Times New Roman" w:hAnsi="Times New Roman"/>
          <w:sz w:val="28"/>
          <w:szCs w:val="28"/>
          <w:lang w:val="uk-UA"/>
        </w:rPr>
      </w:pPr>
      <w:r>
        <w:rPr>
          <w:rFonts w:ascii="Times New Roman" w:hAnsi="Times New Roman"/>
          <w:sz w:val="28"/>
          <w:szCs w:val="28"/>
          <w:lang w:val="uk-UA"/>
        </w:rPr>
        <w:t>Процедура оцінки відповідності транспортних засобів, компонентів  вимогам проводиться органом ООВ із застосуванням комбінації процедур затвердження типу та забезпечення належної якості виробництва.</w:t>
      </w:r>
    </w:p>
    <w:p w14:paraId="6784F42F">
      <w:pPr>
        <w:ind w:firstLine="425"/>
        <w:jc w:val="both"/>
        <w:outlineLvl w:val="1"/>
        <w:rPr>
          <w:b/>
          <w:sz w:val="28"/>
          <w:szCs w:val="28"/>
          <w:lang w:val="uk-UA"/>
        </w:rPr>
      </w:pPr>
      <w:bookmarkStart w:id="19" w:name="_Toc57712868"/>
      <w:r>
        <w:rPr>
          <w:b/>
          <w:sz w:val="28"/>
          <w:szCs w:val="28"/>
          <w:lang w:val="uk-UA"/>
        </w:rPr>
        <w:t>5.2. Затвердження типу транспортного засобу, компонента</w:t>
      </w:r>
      <w:bookmarkEnd w:id="19"/>
      <w:r>
        <w:rPr>
          <w:b/>
          <w:sz w:val="28"/>
          <w:szCs w:val="28"/>
          <w:lang w:val="uk-UA"/>
        </w:rPr>
        <w:t xml:space="preserve"> </w:t>
      </w:r>
    </w:p>
    <w:p w14:paraId="2E1D32AB">
      <w:pPr>
        <w:ind w:firstLine="426"/>
        <w:jc w:val="both"/>
        <w:rPr>
          <w:sz w:val="28"/>
          <w:szCs w:val="28"/>
        </w:rPr>
      </w:pPr>
      <w:r>
        <w:rPr>
          <w:sz w:val="28"/>
          <w:szCs w:val="28"/>
        </w:rPr>
        <w:t>Суб'єкт господарювання подає до ООВ заявку на затвердження типу транспортного засобу, компонента</w:t>
      </w:r>
      <w:r>
        <w:rPr>
          <w:sz w:val="28"/>
          <w:szCs w:val="28"/>
          <w:lang w:val="uk-UA"/>
        </w:rPr>
        <w:t xml:space="preserve"> </w:t>
      </w:r>
      <w:bookmarkStart w:id="20" w:name="OLE_LINK137"/>
      <w:bookmarkStart w:id="21" w:name="OLE_LINK136"/>
      <w:r>
        <w:rPr>
          <w:sz w:val="28"/>
          <w:szCs w:val="28"/>
          <w:lang w:val="uk-UA"/>
        </w:rPr>
        <w:t xml:space="preserve">(Додаток Г, форма </w:t>
      </w:r>
      <w:r>
        <w:rPr>
          <w:rFonts w:eastAsiaTheme="minorHAnsi"/>
          <w:sz w:val="28"/>
          <w:szCs w:val="28"/>
          <w:lang w:val="uk-UA" w:eastAsia="en-US"/>
        </w:rPr>
        <w:t>Ф-7.4</w:t>
      </w:r>
      <w:r>
        <w:rPr>
          <w:sz w:val="28"/>
          <w:szCs w:val="28"/>
          <w:lang w:val="uk-UA"/>
        </w:rPr>
        <w:t>/06-4)</w:t>
      </w:r>
      <w:bookmarkEnd w:id="20"/>
      <w:bookmarkEnd w:id="21"/>
      <w:r>
        <w:rPr>
          <w:sz w:val="28"/>
          <w:szCs w:val="28"/>
        </w:rPr>
        <w:t>. До заявки додається технічна документація відповідно до вимог Технічного регламенту.</w:t>
      </w:r>
    </w:p>
    <w:p w14:paraId="52FC7ECE">
      <w:pPr>
        <w:ind w:firstLine="426"/>
        <w:rPr>
          <w:sz w:val="28"/>
          <w:szCs w:val="28"/>
        </w:rPr>
      </w:pPr>
      <w:r>
        <w:rPr>
          <w:sz w:val="28"/>
          <w:szCs w:val="28"/>
        </w:rPr>
        <w:t>Для затвердження кожного типу транспортного засобу або компонента подається окрема заявка, форму заявки визначає ООВ.</w:t>
      </w:r>
    </w:p>
    <w:p w14:paraId="15D12196">
      <w:pPr>
        <w:ind w:firstLine="426"/>
        <w:jc w:val="both"/>
        <w:rPr>
          <w:sz w:val="28"/>
          <w:szCs w:val="28"/>
        </w:rPr>
      </w:pPr>
      <w:r>
        <w:rPr>
          <w:sz w:val="28"/>
          <w:szCs w:val="28"/>
        </w:rPr>
        <w:t>У разі затвердження типу транспортного засобу одним етапом суб'єкт господарювання подає разом із заявкою технічну документацію, що містить:</w:t>
      </w:r>
    </w:p>
    <w:p w14:paraId="18163AFE">
      <w:pPr>
        <w:jc w:val="both"/>
        <w:rPr>
          <w:sz w:val="28"/>
          <w:szCs w:val="28"/>
        </w:rPr>
      </w:pPr>
      <w:r>
        <w:rPr>
          <w:sz w:val="28"/>
          <w:szCs w:val="28"/>
        </w:rPr>
        <w:t>-</w:t>
      </w:r>
      <w:r>
        <w:rPr>
          <w:sz w:val="28"/>
          <w:szCs w:val="28"/>
        </w:rPr>
        <w:tab/>
      </w:r>
      <w:r>
        <w:rPr>
          <w:sz w:val="28"/>
          <w:szCs w:val="28"/>
        </w:rPr>
        <w:t>повний технічний опис відповідного типу транспортного засобу - у разі відсутності сертифікатів затвердження типу компонентів, виданих відповідно до окремих технічних регламентів, інших нормативно-правових актів або нормативних документів;</w:t>
      </w:r>
    </w:p>
    <w:p w14:paraId="04DBB0CD">
      <w:pPr>
        <w:rPr>
          <w:sz w:val="28"/>
          <w:szCs w:val="28"/>
        </w:rPr>
      </w:pPr>
      <w:r>
        <w:rPr>
          <w:sz w:val="28"/>
          <w:szCs w:val="28"/>
        </w:rPr>
        <w:t>-</w:t>
      </w:r>
      <w:r>
        <w:rPr>
          <w:sz w:val="28"/>
          <w:szCs w:val="28"/>
        </w:rPr>
        <w:tab/>
      </w:r>
      <w:r>
        <w:rPr>
          <w:sz w:val="28"/>
          <w:szCs w:val="28"/>
        </w:rPr>
        <w:t>технічний опис відповідного типу транспортного засобу, крім відомостей, зазначених у сертифікатах затвердження типу компонентів;</w:t>
      </w:r>
    </w:p>
    <w:p w14:paraId="0C1AA35F">
      <w:pPr>
        <w:rPr>
          <w:sz w:val="28"/>
          <w:szCs w:val="28"/>
        </w:rPr>
      </w:pPr>
      <w:r>
        <w:rPr>
          <w:sz w:val="28"/>
          <w:szCs w:val="28"/>
        </w:rPr>
        <w:t>-</w:t>
      </w:r>
      <w:r>
        <w:rPr>
          <w:sz w:val="28"/>
          <w:szCs w:val="28"/>
        </w:rPr>
        <w:tab/>
      </w:r>
      <w:r>
        <w:rPr>
          <w:sz w:val="28"/>
          <w:szCs w:val="28"/>
        </w:rPr>
        <w:t xml:space="preserve">копії сертифіката (сертифікатів) затвердження типу компонентів (за наявності). </w:t>
      </w:r>
    </w:p>
    <w:p w14:paraId="033115BE">
      <w:pPr>
        <w:ind w:firstLine="708"/>
        <w:rPr>
          <w:sz w:val="28"/>
          <w:szCs w:val="28"/>
        </w:rPr>
      </w:pPr>
      <w:r>
        <w:rPr>
          <w:sz w:val="28"/>
          <w:szCs w:val="28"/>
        </w:rPr>
        <w:t xml:space="preserve">Форми технічного опису (інформаційних документів) транспортного засобу установлюються ООВ </w:t>
      </w:r>
      <w:bookmarkStart w:id="22" w:name="OLE_LINK58"/>
      <w:bookmarkStart w:id="23" w:name="OLE_LINK59"/>
      <w:r>
        <w:rPr>
          <w:sz w:val="28"/>
          <w:szCs w:val="28"/>
          <w:lang w:val="uk-UA"/>
        </w:rPr>
        <w:t xml:space="preserve">(Додаток О форма </w:t>
      </w:r>
      <w:r>
        <w:rPr>
          <w:rFonts w:eastAsiaTheme="minorHAnsi"/>
          <w:sz w:val="28"/>
          <w:szCs w:val="28"/>
          <w:lang w:val="uk-UA" w:eastAsia="en-US"/>
        </w:rPr>
        <w:t>Ф-7.4</w:t>
      </w:r>
      <w:r>
        <w:rPr>
          <w:sz w:val="28"/>
          <w:szCs w:val="28"/>
          <w:lang w:val="uk-UA"/>
        </w:rPr>
        <w:t xml:space="preserve">/06-17, Додаток П </w:t>
      </w:r>
      <w:r>
        <w:rPr>
          <w:rFonts w:eastAsiaTheme="minorHAnsi"/>
          <w:sz w:val="28"/>
          <w:szCs w:val="28"/>
          <w:lang w:val="uk-UA" w:eastAsia="en-US"/>
        </w:rPr>
        <w:t>Ф-7.4</w:t>
      </w:r>
      <w:r>
        <w:rPr>
          <w:sz w:val="28"/>
          <w:szCs w:val="28"/>
          <w:lang w:val="uk-UA"/>
        </w:rPr>
        <w:t xml:space="preserve">/06-18, Додаток Р форма </w:t>
      </w:r>
      <w:r>
        <w:rPr>
          <w:rFonts w:eastAsiaTheme="minorHAnsi"/>
          <w:sz w:val="28"/>
          <w:szCs w:val="28"/>
          <w:lang w:val="uk-UA" w:eastAsia="en-US"/>
        </w:rPr>
        <w:t>Ф-7.4</w:t>
      </w:r>
      <w:r>
        <w:rPr>
          <w:sz w:val="28"/>
          <w:szCs w:val="28"/>
          <w:lang w:val="uk-UA"/>
        </w:rPr>
        <w:t>/06-19,</w:t>
      </w:r>
      <w:r>
        <w:rPr>
          <w:lang w:val="uk-UA"/>
        </w:rPr>
        <w:t xml:space="preserve"> </w:t>
      </w:r>
      <w:r>
        <w:rPr>
          <w:sz w:val="28"/>
          <w:szCs w:val="28"/>
          <w:lang w:val="uk-UA"/>
        </w:rPr>
        <w:t xml:space="preserve">Додаток С форма </w:t>
      </w:r>
      <w:r>
        <w:rPr>
          <w:rFonts w:eastAsiaTheme="minorHAnsi"/>
          <w:sz w:val="28"/>
          <w:szCs w:val="28"/>
          <w:lang w:val="uk-UA" w:eastAsia="en-US"/>
        </w:rPr>
        <w:t>Ф-7.4</w:t>
      </w:r>
      <w:r>
        <w:rPr>
          <w:sz w:val="28"/>
          <w:szCs w:val="28"/>
          <w:lang w:val="uk-UA"/>
        </w:rPr>
        <w:t>/06-20)</w:t>
      </w:r>
      <w:bookmarkEnd w:id="22"/>
      <w:bookmarkEnd w:id="23"/>
      <w:r>
        <w:rPr>
          <w:sz w:val="28"/>
          <w:szCs w:val="28"/>
        </w:rPr>
        <w:t>.</w:t>
      </w:r>
    </w:p>
    <w:p w14:paraId="13A3F88B">
      <w:pPr>
        <w:ind w:firstLine="708"/>
        <w:jc w:val="both"/>
        <w:rPr>
          <w:sz w:val="28"/>
          <w:szCs w:val="28"/>
        </w:rPr>
      </w:pPr>
      <w:r>
        <w:rPr>
          <w:sz w:val="28"/>
          <w:szCs w:val="28"/>
        </w:rPr>
        <w:t>У разі затвердження типу компонента суб'єкт господарювання подає разом із заявкою технічну документацію відповідно до окремого технічного регламенту, іншого нормативно-правового акта або Нормативного документа. У разі відсутності в таких документах вимог до технічної документації компонента форму технічного опису визначає орган затвердження типу.</w:t>
      </w:r>
    </w:p>
    <w:p w14:paraId="5BB73039">
      <w:pPr>
        <w:ind w:firstLine="708"/>
        <w:jc w:val="both"/>
        <w:rPr>
          <w:sz w:val="28"/>
          <w:szCs w:val="28"/>
        </w:rPr>
      </w:pPr>
      <w:r>
        <w:rPr>
          <w:sz w:val="28"/>
          <w:szCs w:val="28"/>
        </w:rPr>
        <w:t>У разі подання суб'єктом господарювання сертифікатів затвердження типу компонентів згідно з Правилами Європейської економічної комісії ООН, рішення щодо прийняття до розгляду таких сертифікатів приймається за погодженням з компетентним органом щодо забезпечення виконання Угоди про прийняття єдиних технічних приписів для колісних транспортних засобів, предметів обладнання та частин, які можуть бути встановлені та/або використані на колісних транспортних засобах, і про умови взаємного визнання офіційних затверджень, виданих на основі цих приписів, підписаної 20 березня 1958 року в м. Женеві, з поправками 1995 року (далі - Женевська угода 1958 року).</w:t>
      </w:r>
    </w:p>
    <w:p w14:paraId="008ABB39">
      <w:pPr>
        <w:ind w:firstLine="708"/>
        <w:jc w:val="both"/>
        <w:rPr>
          <w:sz w:val="28"/>
          <w:szCs w:val="28"/>
        </w:rPr>
      </w:pPr>
      <w:r>
        <w:rPr>
          <w:sz w:val="28"/>
          <w:szCs w:val="28"/>
        </w:rPr>
        <w:t>У разі поетапного затвердження типу транспортного засобу суб'єкт господарювання подає разом із заявкою:</w:t>
      </w:r>
    </w:p>
    <w:p w14:paraId="62A0BE2D">
      <w:pPr>
        <w:ind w:firstLine="708"/>
        <w:jc w:val="both"/>
        <w:rPr>
          <w:sz w:val="28"/>
          <w:szCs w:val="28"/>
        </w:rPr>
      </w:pPr>
      <w:r>
        <w:rPr>
          <w:sz w:val="28"/>
          <w:szCs w:val="28"/>
        </w:rPr>
        <w:t>на першому етапі - необхідну для затвердження типу завершеного транспортного засобу технічну документацію та сертифікати затвердження типу компонентів, що відповідають ступеню завершеності базового транспортного засобу;</w:t>
      </w:r>
    </w:p>
    <w:p w14:paraId="5B9F9BC8">
      <w:pPr>
        <w:ind w:firstLine="708"/>
        <w:jc w:val="both"/>
        <w:rPr>
          <w:sz w:val="28"/>
          <w:szCs w:val="28"/>
        </w:rPr>
      </w:pPr>
      <w:r>
        <w:rPr>
          <w:sz w:val="28"/>
          <w:szCs w:val="28"/>
        </w:rPr>
        <w:t>на другому і подальших етапах - технічну документацію, сертифікати затвердження типу, які відповідають ступеню завершеності транспортного засобу, та сертифікати, видані на попередньому етапі затвердження типу. Суб'єкт господарювання подає також опис змін конструкції (комплектації) незавершеного транспортного засобу.</w:t>
      </w:r>
    </w:p>
    <w:p w14:paraId="54F97DC5">
      <w:pPr>
        <w:ind w:firstLine="708"/>
        <w:rPr>
          <w:sz w:val="28"/>
          <w:szCs w:val="28"/>
        </w:rPr>
      </w:pPr>
      <w:r>
        <w:rPr>
          <w:sz w:val="28"/>
          <w:szCs w:val="28"/>
        </w:rPr>
        <w:t>Сертифікат затвердження типу видається на:</w:t>
      </w:r>
    </w:p>
    <w:p w14:paraId="6C465B83">
      <w:pPr>
        <w:jc w:val="both"/>
        <w:rPr>
          <w:sz w:val="28"/>
          <w:szCs w:val="28"/>
        </w:rPr>
      </w:pPr>
      <w:r>
        <w:rPr>
          <w:sz w:val="28"/>
          <w:szCs w:val="28"/>
        </w:rPr>
        <w:t>1) транспортні засоби, які відповідають технічному опису та вимогам  Технічного регламенту до всіх складових частину окремих технічних вузлів та характеристик залежно від категорії транспортних засобів, - у разі затвердження типу одним етапом;</w:t>
      </w:r>
    </w:p>
    <w:p w14:paraId="35B7E061">
      <w:pPr>
        <w:jc w:val="both"/>
        <w:rPr>
          <w:sz w:val="28"/>
          <w:szCs w:val="28"/>
        </w:rPr>
      </w:pPr>
      <w:r>
        <w:rPr>
          <w:sz w:val="28"/>
          <w:szCs w:val="28"/>
        </w:rPr>
        <w:t>2) незавершені або завершені транспортні засоби, які відповідають технічному опису та вимогам Технічного регламенту, що можуть бути до них застосовані залежно від ступеню завершеності, - у разі поетапного затвердження типу;</w:t>
      </w:r>
    </w:p>
    <w:p w14:paraId="1C6D45E3">
      <w:pPr>
        <w:jc w:val="both"/>
        <w:rPr>
          <w:sz w:val="28"/>
          <w:szCs w:val="28"/>
        </w:rPr>
      </w:pPr>
      <w:r>
        <w:rPr>
          <w:sz w:val="28"/>
          <w:szCs w:val="28"/>
        </w:rPr>
        <w:t>3) компоненти, які відповідають технічному опису і вимогам окремих технічних регламентів, інших нормативно-правових актів та нормативних документів, що поширюються на такі компоненти.</w:t>
      </w:r>
    </w:p>
    <w:p w14:paraId="28964893">
      <w:pPr>
        <w:ind w:firstLine="708"/>
        <w:jc w:val="both"/>
        <w:rPr>
          <w:sz w:val="28"/>
          <w:szCs w:val="28"/>
        </w:rPr>
      </w:pPr>
      <w:r>
        <w:rPr>
          <w:sz w:val="28"/>
          <w:szCs w:val="28"/>
        </w:rPr>
        <w:t>За запитом виробника у сертифікаті затвердження типу наводяться відомості щодо відповідності транспортного засобу, компонента вимогам, не встановленим Технічним регламентом, якщо така відповідність доведена за результатами оц</w:t>
      </w:r>
      <w:r>
        <w:rPr>
          <w:sz w:val="28"/>
          <w:szCs w:val="28"/>
          <w:lang w:val="uk-UA"/>
        </w:rPr>
        <w:t>інки ООВ</w:t>
      </w:r>
      <w:r>
        <w:rPr>
          <w:sz w:val="28"/>
          <w:szCs w:val="28"/>
        </w:rPr>
        <w:t>.</w:t>
      </w:r>
    </w:p>
    <w:p w14:paraId="03AB16FC">
      <w:pPr>
        <w:ind w:firstLine="708"/>
        <w:rPr>
          <w:sz w:val="28"/>
          <w:szCs w:val="28"/>
        </w:rPr>
      </w:pPr>
      <w:r>
        <w:rPr>
          <w:sz w:val="28"/>
          <w:szCs w:val="28"/>
        </w:rPr>
        <w:t>Після надходження до ООВ заявки і технічної документації:</w:t>
      </w:r>
    </w:p>
    <w:p w14:paraId="48B9019C">
      <w:pPr>
        <w:ind w:firstLine="284"/>
        <w:rPr>
          <w:sz w:val="28"/>
          <w:szCs w:val="28"/>
        </w:rPr>
      </w:pPr>
      <w:r>
        <w:rPr>
          <w:sz w:val="28"/>
          <w:szCs w:val="28"/>
        </w:rPr>
        <w:t>1)</w:t>
      </w:r>
      <w:r>
        <w:rPr>
          <w:sz w:val="28"/>
          <w:szCs w:val="28"/>
        </w:rPr>
        <w:tab/>
      </w:r>
      <w:r>
        <w:rPr>
          <w:sz w:val="28"/>
          <w:szCs w:val="28"/>
        </w:rPr>
        <w:t>проводиться перевірка:</w:t>
      </w:r>
    </w:p>
    <w:p w14:paraId="2725A747">
      <w:pPr>
        <w:ind w:firstLine="284"/>
        <w:jc w:val="both"/>
        <w:rPr>
          <w:sz w:val="28"/>
          <w:szCs w:val="28"/>
        </w:rPr>
      </w:pPr>
      <w:r>
        <w:rPr>
          <w:sz w:val="28"/>
          <w:szCs w:val="28"/>
        </w:rPr>
        <w:t>-</w:t>
      </w:r>
      <w:r>
        <w:rPr>
          <w:sz w:val="28"/>
          <w:szCs w:val="28"/>
        </w:rPr>
        <w:tab/>
      </w:r>
      <w:r>
        <w:rPr>
          <w:sz w:val="28"/>
          <w:szCs w:val="28"/>
        </w:rPr>
        <w:t>повноти та достовірності відомостей, що містяться в технічній документації, сертифікатах затвердження типу незавершеного транспортного засобу;</w:t>
      </w:r>
    </w:p>
    <w:p w14:paraId="3918A5E4">
      <w:pPr>
        <w:ind w:firstLine="284"/>
        <w:jc w:val="both"/>
        <w:rPr>
          <w:sz w:val="28"/>
          <w:szCs w:val="28"/>
        </w:rPr>
      </w:pPr>
      <w:r>
        <w:rPr>
          <w:sz w:val="28"/>
          <w:szCs w:val="28"/>
        </w:rPr>
        <w:t>-</w:t>
      </w:r>
      <w:r>
        <w:rPr>
          <w:sz w:val="28"/>
          <w:szCs w:val="28"/>
        </w:rPr>
        <w:tab/>
      </w:r>
      <w:r>
        <w:rPr>
          <w:sz w:val="28"/>
          <w:szCs w:val="28"/>
        </w:rPr>
        <w:t>відповідності транспортного засобу, компонента технічному опису, які стосуються такого транспортного засобу, компонента;</w:t>
      </w:r>
    </w:p>
    <w:p w14:paraId="4C830856">
      <w:pPr>
        <w:ind w:firstLine="284"/>
        <w:jc w:val="both"/>
        <w:rPr>
          <w:sz w:val="28"/>
          <w:szCs w:val="28"/>
        </w:rPr>
      </w:pPr>
      <w:r>
        <w:rPr>
          <w:sz w:val="28"/>
          <w:szCs w:val="28"/>
        </w:rPr>
        <w:t>2)</w:t>
      </w:r>
      <w:r>
        <w:rPr>
          <w:sz w:val="28"/>
          <w:szCs w:val="28"/>
        </w:rPr>
        <w:tab/>
      </w:r>
      <w:r>
        <w:rPr>
          <w:sz w:val="28"/>
          <w:szCs w:val="28"/>
        </w:rPr>
        <w:t>організовується проведення необхідних випробувань і перевірок транспортного засобу, компонента відповідно до вимог Технічного регламенту, які стосуються такого транспортного засобу, компонента;</w:t>
      </w:r>
    </w:p>
    <w:p w14:paraId="2A2ED4D0">
      <w:pPr>
        <w:ind w:firstLine="284"/>
        <w:jc w:val="both"/>
        <w:rPr>
          <w:sz w:val="28"/>
          <w:szCs w:val="28"/>
        </w:rPr>
      </w:pPr>
      <w:r>
        <w:rPr>
          <w:sz w:val="28"/>
          <w:szCs w:val="28"/>
        </w:rPr>
        <w:t>3)</w:t>
      </w:r>
      <w:r>
        <w:rPr>
          <w:sz w:val="28"/>
          <w:szCs w:val="28"/>
        </w:rPr>
        <w:tab/>
      </w:r>
      <w:r>
        <w:rPr>
          <w:sz w:val="28"/>
          <w:szCs w:val="28"/>
        </w:rPr>
        <w:t>у разі необхідності проводиться перевірка дотримання вимог щодо встановлення на транспортний засіб окремих компонентів, сфера застосування сертифіката затвердження типу яких обмежується відповідно до Технічного регламенту.</w:t>
      </w:r>
    </w:p>
    <w:p w14:paraId="084094D4">
      <w:pPr>
        <w:ind w:firstLine="708"/>
        <w:jc w:val="both"/>
        <w:rPr>
          <w:sz w:val="28"/>
          <w:szCs w:val="28"/>
          <w:lang w:val="uk-UA"/>
        </w:rPr>
      </w:pPr>
      <w:r>
        <w:rPr>
          <w:sz w:val="28"/>
          <w:szCs w:val="28"/>
          <w:lang w:val="uk-UA"/>
        </w:rPr>
        <w:t>Оцінка відповідності проводиться призначеним органом з метою оцінки відповідності конструкції технічного засобу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і передбачає виконання наступних процедур:</w:t>
      </w:r>
    </w:p>
    <w:p w14:paraId="07685831">
      <w:pPr>
        <w:ind w:firstLine="708"/>
        <w:jc w:val="both"/>
        <w:rPr>
          <w:sz w:val="28"/>
          <w:szCs w:val="28"/>
          <w:lang w:val="uk-UA"/>
        </w:rPr>
      </w:pPr>
      <w:r>
        <w:rPr>
          <w:sz w:val="28"/>
          <w:szCs w:val="28"/>
          <w:lang w:val="uk-UA"/>
        </w:rPr>
        <w:t>- розгляд</w:t>
      </w:r>
      <w:r>
        <w:rPr>
          <w:sz w:val="28"/>
          <w:szCs w:val="28"/>
        </w:rPr>
        <w:t xml:space="preserve"> </w:t>
      </w:r>
      <w:r>
        <w:rPr>
          <w:sz w:val="28"/>
          <w:szCs w:val="28"/>
          <w:lang w:val="uk-UA"/>
        </w:rPr>
        <w:t xml:space="preserve"> та реєстрація заявки</w:t>
      </w:r>
      <w:r>
        <w:rPr>
          <w:sz w:val="28"/>
          <w:szCs w:val="28"/>
        </w:rPr>
        <w:t xml:space="preserve"> </w:t>
      </w:r>
      <w:r>
        <w:rPr>
          <w:sz w:val="28"/>
          <w:szCs w:val="28"/>
          <w:lang w:val="uk-UA"/>
        </w:rPr>
        <w:t>на проведення робіт з оцінки відповідності (перевірки типу);</w:t>
      </w:r>
    </w:p>
    <w:p w14:paraId="7CBFB74A">
      <w:pPr>
        <w:ind w:firstLine="708"/>
        <w:rPr>
          <w:sz w:val="28"/>
          <w:szCs w:val="28"/>
        </w:rPr>
      </w:pPr>
      <w:r>
        <w:rPr>
          <w:sz w:val="28"/>
          <w:szCs w:val="28"/>
        </w:rPr>
        <w:t xml:space="preserve">- експертиза наданої технічної документації (технічного файлу) </w:t>
      </w:r>
      <w:r>
        <w:rPr>
          <w:sz w:val="28"/>
          <w:szCs w:val="28"/>
          <w:lang w:val="uk-UA"/>
        </w:rPr>
        <w:t xml:space="preserve">(Додаток Е форма </w:t>
      </w:r>
      <w:r>
        <w:rPr>
          <w:rFonts w:eastAsiaTheme="minorHAnsi"/>
          <w:sz w:val="28"/>
          <w:szCs w:val="28"/>
          <w:lang w:val="uk-UA" w:eastAsia="en-US"/>
        </w:rPr>
        <w:t>Ф-7.4</w:t>
      </w:r>
      <w:r>
        <w:rPr>
          <w:sz w:val="28"/>
          <w:szCs w:val="28"/>
          <w:lang w:val="uk-UA"/>
        </w:rPr>
        <w:t>/06-6)</w:t>
      </w:r>
      <w:r>
        <w:rPr>
          <w:sz w:val="28"/>
          <w:szCs w:val="28"/>
        </w:rPr>
        <w:t>;</w:t>
      </w:r>
    </w:p>
    <w:p w14:paraId="680A9BEF">
      <w:pPr>
        <w:ind w:firstLine="708"/>
        <w:rPr>
          <w:sz w:val="28"/>
          <w:szCs w:val="28"/>
        </w:rPr>
      </w:pPr>
      <w:r>
        <w:rPr>
          <w:sz w:val="28"/>
          <w:szCs w:val="28"/>
        </w:rPr>
        <w:t>- оформлення договору на виконання робіт з оцінки відповідності;</w:t>
      </w:r>
    </w:p>
    <w:p w14:paraId="53E651D4">
      <w:pPr>
        <w:ind w:firstLine="708"/>
        <w:rPr>
          <w:sz w:val="28"/>
          <w:szCs w:val="28"/>
        </w:rPr>
      </w:pPr>
      <w:r>
        <w:rPr>
          <w:sz w:val="28"/>
          <w:szCs w:val="28"/>
        </w:rPr>
        <w:t xml:space="preserve">- оформлення розпорядження </w:t>
      </w:r>
      <w:bookmarkStart w:id="24" w:name="OLE_LINK127"/>
      <w:bookmarkStart w:id="25" w:name="OLE_LINK128"/>
      <w:r>
        <w:rPr>
          <w:sz w:val="28"/>
          <w:szCs w:val="28"/>
        </w:rPr>
        <w:t>щодо складу групи аудиторів (експертів) по проведенню робіт з оцінки відповідності</w:t>
      </w:r>
      <w:bookmarkEnd w:id="24"/>
      <w:bookmarkEnd w:id="25"/>
      <w:bookmarkStart w:id="26" w:name="OLE_LINK138"/>
      <w:bookmarkStart w:id="27" w:name="OLE_LINK139"/>
      <w:r>
        <w:rPr>
          <w:sz w:val="28"/>
          <w:szCs w:val="28"/>
        </w:rPr>
        <w:t>;</w:t>
      </w:r>
      <w:bookmarkEnd w:id="26"/>
      <w:bookmarkEnd w:id="27"/>
    </w:p>
    <w:p w14:paraId="1D56D755">
      <w:pPr>
        <w:ind w:firstLine="708"/>
        <w:rPr>
          <w:sz w:val="28"/>
          <w:szCs w:val="28"/>
        </w:rPr>
      </w:pPr>
      <w:r>
        <w:rPr>
          <w:sz w:val="28"/>
          <w:szCs w:val="28"/>
        </w:rPr>
        <w:t xml:space="preserve">- оформлення </w:t>
      </w:r>
      <w:bookmarkStart w:id="28" w:name="OLE_LINK142"/>
      <w:bookmarkStart w:id="29" w:name="OLE_LINK143"/>
      <w:r>
        <w:rPr>
          <w:sz w:val="28"/>
          <w:szCs w:val="28"/>
        </w:rPr>
        <w:t xml:space="preserve">рішення </w:t>
      </w:r>
      <w:r>
        <w:rPr>
          <w:bCs/>
          <w:color w:val="000000"/>
          <w:spacing w:val="5"/>
          <w:sz w:val="28"/>
          <w:szCs w:val="28"/>
          <w:lang w:val="uk-UA"/>
        </w:rPr>
        <w:t>за заявкою на проведення затвердження типу</w:t>
      </w:r>
      <w:r>
        <w:rPr>
          <w:bCs/>
          <w:color w:val="000000"/>
          <w:spacing w:val="5"/>
          <w:sz w:val="28"/>
          <w:szCs w:val="28"/>
        </w:rPr>
        <w:t xml:space="preserve"> </w:t>
      </w:r>
      <w:bookmarkEnd w:id="28"/>
      <w:bookmarkEnd w:id="29"/>
    </w:p>
    <w:p w14:paraId="2A1FB33D">
      <w:pPr>
        <w:ind w:firstLine="708"/>
        <w:rPr>
          <w:sz w:val="28"/>
          <w:szCs w:val="28"/>
        </w:rPr>
      </w:pPr>
      <w:r>
        <w:rPr>
          <w:sz w:val="28"/>
          <w:szCs w:val="28"/>
        </w:rPr>
        <w:t>- складання програми і методики досліджень та випробувань типового зразка технічного засобу;</w:t>
      </w:r>
    </w:p>
    <w:p w14:paraId="06174BF5">
      <w:pPr>
        <w:ind w:firstLine="708"/>
        <w:rPr>
          <w:sz w:val="28"/>
          <w:szCs w:val="28"/>
        </w:rPr>
      </w:pPr>
      <w:r>
        <w:rPr>
          <w:sz w:val="28"/>
          <w:szCs w:val="28"/>
        </w:rPr>
        <w:t xml:space="preserve">- відбір; </w:t>
      </w:r>
    </w:p>
    <w:p w14:paraId="3EB9503B">
      <w:pPr>
        <w:ind w:firstLine="708"/>
        <w:rPr>
          <w:sz w:val="28"/>
          <w:szCs w:val="28"/>
        </w:rPr>
      </w:pPr>
      <w:r>
        <w:rPr>
          <w:sz w:val="28"/>
          <w:szCs w:val="28"/>
        </w:rPr>
        <w:t>та ідентифікація; типового зразка для проведення досліджень та випробувань;</w:t>
      </w:r>
    </w:p>
    <w:p w14:paraId="0787A0C3">
      <w:pPr>
        <w:ind w:firstLine="708"/>
        <w:rPr>
          <w:sz w:val="28"/>
          <w:szCs w:val="28"/>
        </w:rPr>
      </w:pPr>
      <w:r>
        <w:rPr>
          <w:sz w:val="28"/>
          <w:szCs w:val="28"/>
        </w:rPr>
        <w:t>- дослідження та випробування типового зразка технічного засобу;</w:t>
      </w:r>
    </w:p>
    <w:p w14:paraId="0EF8E343">
      <w:pPr>
        <w:ind w:firstLine="708"/>
        <w:rPr>
          <w:sz w:val="28"/>
          <w:szCs w:val="28"/>
        </w:rPr>
      </w:pPr>
      <w:r>
        <w:rPr>
          <w:sz w:val="28"/>
          <w:szCs w:val="28"/>
        </w:rPr>
        <w:t>- оформлення звіту за результатами оцінювання продукції, в якому наводяться дані про проведену роботу та отримані результати;</w:t>
      </w:r>
    </w:p>
    <w:p w14:paraId="70C9DE7B">
      <w:pPr>
        <w:ind w:firstLine="708"/>
        <w:rPr>
          <w:sz w:val="28"/>
          <w:szCs w:val="28"/>
        </w:rPr>
      </w:pPr>
      <w:r>
        <w:rPr>
          <w:sz w:val="28"/>
          <w:szCs w:val="28"/>
        </w:rPr>
        <w:t>- сповіщення заявника щодо одержаних результатів досліджень та випробувань типового зразка технічного засобу;</w:t>
      </w:r>
    </w:p>
    <w:p w14:paraId="496A97FC">
      <w:pPr>
        <w:ind w:firstLine="708"/>
        <w:rPr>
          <w:sz w:val="28"/>
          <w:szCs w:val="28"/>
        </w:rPr>
      </w:pPr>
      <w:r>
        <w:rPr>
          <w:sz w:val="28"/>
          <w:szCs w:val="28"/>
        </w:rPr>
        <w:t>- оформлення та занесення сертифікату затвердження типу технічного засобу до реєстру призначеного органу з оцінки відповідності;</w:t>
      </w:r>
    </w:p>
    <w:p w14:paraId="5308420D">
      <w:pPr>
        <w:ind w:firstLine="708"/>
        <w:rPr>
          <w:sz w:val="28"/>
          <w:szCs w:val="28"/>
        </w:rPr>
      </w:pPr>
      <w:r>
        <w:rPr>
          <w:sz w:val="28"/>
          <w:szCs w:val="28"/>
        </w:rPr>
        <w:t>- укладання сертифікаційної угоди;</w:t>
      </w:r>
    </w:p>
    <w:p w14:paraId="5B9B599C">
      <w:pPr>
        <w:ind w:firstLine="708"/>
        <w:rPr>
          <w:sz w:val="28"/>
          <w:szCs w:val="28"/>
        </w:rPr>
      </w:pPr>
      <w:r>
        <w:rPr>
          <w:sz w:val="28"/>
          <w:szCs w:val="28"/>
        </w:rPr>
        <w:t>- забезпечення конфіденційності інформації, отриманої при проведенні робіт з оцінки відповідності.</w:t>
      </w:r>
    </w:p>
    <w:p w14:paraId="2BBB4B8E">
      <w:pPr>
        <w:ind w:firstLine="708"/>
        <w:jc w:val="both"/>
        <w:rPr>
          <w:sz w:val="28"/>
          <w:szCs w:val="28"/>
        </w:rPr>
      </w:pPr>
      <w:r>
        <w:rPr>
          <w:sz w:val="28"/>
          <w:szCs w:val="28"/>
        </w:rPr>
        <w:t>У заявці повинно бути зазначено:</w:t>
      </w:r>
    </w:p>
    <w:p w14:paraId="790836A3">
      <w:pPr>
        <w:jc w:val="both"/>
        <w:rPr>
          <w:sz w:val="28"/>
          <w:szCs w:val="28"/>
        </w:rPr>
      </w:pPr>
      <w:r>
        <w:rPr>
          <w:sz w:val="28"/>
          <w:szCs w:val="28"/>
        </w:rPr>
        <w:t>- повне найменування і місцезнаходження виробника або його уповноваженого представника, а у разі подання заявки уповноваженим представником також документ про надання таких повноважень (доручення, дилерський договір і т.ін.);</w:t>
      </w:r>
    </w:p>
    <w:p w14:paraId="4C54AC66">
      <w:pPr>
        <w:jc w:val="both"/>
        <w:rPr>
          <w:sz w:val="28"/>
          <w:szCs w:val="28"/>
        </w:rPr>
      </w:pPr>
      <w:r>
        <w:rPr>
          <w:sz w:val="28"/>
          <w:szCs w:val="28"/>
        </w:rPr>
        <w:t>- письмове підтвердження, що заявка на цей тип технічного засобу не була подана іншому призначеному органу з оцінки відповідності;</w:t>
      </w:r>
    </w:p>
    <w:p w14:paraId="66855EC3">
      <w:pPr>
        <w:rPr>
          <w:sz w:val="28"/>
          <w:szCs w:val="28"/>
        </w:rPr>
      </w:pPr>
      <w:r>
        <w:rPr>
          <w:sz w:val="28"/>
          <w:szCs w:val="28"/>
        </w:rPr>
        <w:t>- технічний файл на тип технічного засобу, що підлягає перевірці.</w:t>
      </w:r>
    </w:p>
    <w:p w14:paraId="0A364D65">
      <w:pPr>
        <w:ind w:firstLine="708"/>
        <w:jc w:val="both"/>
        <w:rPr>
          <w:sz w:val="28"/>
          <w:szCs w:val="28"/>
        </w:rPr>
      </w:pPr>
      <w:r>
        <w:rPr>
          <w:sz w:val="28"/>
          <w:szCs w:val="28"/>
        </w:rPr>
        <w:t xml:space="preserve">Оформлення договору на проведення робіт з оцінки відповідності здійснюється уповноваженим фахівцем призначеного органу згідно з вимогами </w:t>
      </w:r>
      <w:r>
        <w:rPr>
          <w:sz w:val="28"/>
          <w:szCs w:val="28"/>
          <w:lang w:val="uk-UA"/>
        </w:rPr>
        <w:t>процедури</w:t>
      </w:r>
      <w:r>
        <w:rPr>
          <w:sz w:val="28"/>
          <w:szCs w:val="28"/>
        </w:rPr>
        <w:t>.</w:t>
      </w:r>
    </w:p>
    <w:p w14:paraId="2E70E0B6">
      <w:pPr>
        <w:ind w:firstLine="708"/>
        <w:jc w:val="both"/>
        <w:rPr>
          <w:sz w:val="28"/>
          <w:szCs w:val="28"/>
        </w:rPr>
      </w:pPr>
      <w:r>
        <w:rPr>
          <w:sz w:val="28"/>
          <w:szCs w:val="28"/>
        </w:rPr>
        <w:t>Оформлення розпорядження щодо складу групи аудиторів (експертів) на проведення робіт з оцінки відповідності здійснюється уповноваженим фахівцем призначеного органу. У складі комісії повинен бути принаймні один аудитор (експерт) за даним напрямком діяльності, акредитований у встановленому порядку.</w:t>
      </w:r>
    </w:p>
    <w:p w14:paraId="21BA9EC8">
      <w:pPr>
        <w:jc w:val="both"/>
        <w:rPr>
          <w:sz w:val="28"/>
          <w:szCs w:val="28"/>
        </w:rPr>
      </w:pPr>
      <w:r>
        <w:rPr>
          <w:sz w:val="28"/>
          <w:szCs w:val="28"/>
        </w:rPr>
        <w:t>При цьому не призначаються спеціалісти, що взаємодіють з організацією, яка займається розроблянням, постачанням або технічним обслуговуванням такої самої продукції, тому що це може спричинити сумніви в неупередженості оцінки відповідності.</w:t>
      </w:r>
    </w:p>
    <w:p w14:paraId="1E166387">
      <w:pPr>
        <w:ind w:firstLine="708"/>
        <w:jc w:val="both"/>
        <w:rPr>
          <w:sz w:val="28"/>
          <w:szCs w:val="28"/>
        </w:rPr>
      </w:pPr>
      <w:r>
        <w:rPr>
          <w:sz w:val="28"/>
          <w:szCs w:val="28"/>
        </w:rPr>
        <w:t xml:space="preserve">Рішення </w:t>
      </w:r>
      <w:r>
        <w:rPr>
          <w:bCs/>
          <w:color w:val="000000"/>
          <w:spacing w:val="5"/>
          <w:sz w:val="28"/>
          <w:szCs w:val="28"/>
          <w:lang w:val="uk-UA"/>
        </w:rPr>
        <w:t>за заявкою на проведення затвердження типу</w:t>
      </w:r>
      <w:r>
        <w:rPr>
          <w:sz w:val="28"/>
          <w:szCs w:val="28"/>
        </w:rPr>
        <w:t xml:space="preserve"> складається групою аудиторів (експертів) по проведенню робіт з оцінки відповідності та підписується керівником призначеного органу.</w:t>
      </w:r>
    </w:p>
    <w:p w14:paraId="2DF6B1CD">
      <w:pPr>
        <w:ind w:firstLine="708"/>
        <w:rPr>
          <w:sz w:val="28"/>
          <w:szCs w:val="28"/>
        </w:rPr>
      </w:pPr>
      <w:r>
        <w:rPr>
          <w:sz w:val="28"/>
          <w:szCs w:val="28"/>
        </w:rPr>
        <w:t xml:space="preserve"> Експертиза технічної документації (технічного файлу) проводиться групою аудиторів.</w:t>
      </w:r>
    </w:p>
    <w:p w14:paraId="306009BB">
      <w:pPr>
        <w:ind w:firstLine="708"/>
        <w:jc w:val="both"/>
        <w:rPr>
          <w:sz w:val="28"/>
          <w:szCs w:val="28"/>
        </w:rPr>
      </w:pPr>
      <w:r>
        <w:rPr>
          <w:sz w:val="28"/>
          <w:szCs w:val="28"/>
        </w:rPr>
        <w:t xml:space="preserve"> </w:t>
      </w:r>
      <w:bookmarkStart w:id="30" w:name="OLE_LINK145"/>
      <w:bookmarkStart w:id="31" w:name="OLE_LINK146"/>
      <w:bookmarkStart w:id="32" w:name="OLE_LINK144"/>
      <w:r>
        <w:rPr>
          <w:sz w:val="28"/>
          <w:szCs w:val="28"/>
        </w:rPr>
        <w:t>Програма і методика досліджень та випробувань типового зразка технічного засобу</w:t>
      </w:r>
      <w:bookmarkEnd w:id="30"/>
      <w:bookmarkEnd w:id="31"/>
      <w:bookmarkEnd w:id="32"/>
      <w:r>
        <w:rPr>
          <w:sz w:val="28"/>
          <w:szCs w:val="28"/>
        </w:rPr>
        <w:t>, розробляється групою аудиторів (експертів) по проведенню робіт з оцінки відповідності за результатами експертизи технічної документації та затверджується керівником ООВ.</w:t>
      </w:r>
    </w:p>
    <w:p w14:paraId="385A594B">
      <w:pPr>
        <w:ind w:firstLine="708"/>
        <w:jc w:val="both"/>
        <w:rPr>
          <w:sz w:val="28"/>
          <w:szCs w:val="28"/>
        </w:rPr>
      </w:pPr>
      <w:r>
        <w:rPr>
          <w:sz w:val="28"/>
          <w:szCs w:val="28"/>
        </w:rPr>
        <w:t xml:space="preserve"> Типовий зразок технічного засобу, що додається до заявки, оформляється актом відбору. Відбір зразка машини для проведення досліджень та (або) випробувань здійснюється згідно з вимогами </w:t>
      </w:r>
      <w:r>
        <w:rPr>
          <w:sz w:val="28"/>
          <w:szCs w:val="28"/>
          <w:lang w:val="uk-UA"/>
        </w:rPr>
        <w:t>процедури</w:t>
      </w:r>
      <w:r>
        <w:rPr>
          <w:sz w:val="28"/>
          <w:szCs w:val="28"/>
        </w:rPr>
        <w:t>. У разі потреби для проведення перевірки ООВ можуть залучатися додаткові типові зразки продукції.</w:t>
      </w:r>
    </w:p>
    <w:p w14:paraId="3C5D500A">
      <w:pPr>
        <w:ind w:firstLine="708"/>
        <w:jc w:val="both"/>
        <w:rPr>
          <w:sz w:val="28"/>
          <w:szCs w:val="28"/>
        </w:rPr>
      </w:pPr>
      <w:r>
        <w:rPr>
          <w:sz w:val="28"/>
          <w:szCs w:val="28"/>
        </w:rPr>
        <w:t>Кількість зразків транспортних засобів, компонентів, наданих суб'єктом господарювання органу затвердження типу для проведення процедури затвердження типу, повинна бути достатньою для проведення перевірки їх модифікацій з урахуванням типу двигуна, коробки передач, кількості та розташування приводних і керованих осей, їх взаємозв'язку, кількості гальмівних осей, типу пристрою для захисту водія у разі перекидання транспортного засобу.</w:t>
      </w:r>
    </w:p>
    <w:p w14:paraId="37E7AC43">
      <w:pPr>
        <w:ind w:firstLine="708"/>
        <w:jc w:val="both"/>
        <w:rPr>
          <w:sz w:val="28"/>
          <w:szCs w:val="28"/>
        </w:rPr>
      </w:pPr>
      <w:r>
        <w:rPr>
          <w:sz w:val="28"/>
          <w:szCs w:val="28"/>
        </w:rPr>
        <w:t xml:space="preserve">Ідентифікація типового зразка технічного засобу для проведення досліджень та випробувань здійснюється згідно з вимогами </w:t>
      </w:r>
      <w:r>
        <w:rPr>
          <w:sz w:val="28"/>
          <w:szCs w:val="28"/>
          <w:lang w:val="uk-UA"/>
        </w:rPr>
        <w:t>процедури</w:t>
      </w:r>
      <w:r>
        <w:rPr>
          <w:rFonts w:eastAsiaTheme="minorHAnsi"/>
          <w:color w:val="000000"/>
          <w:sz w:val="28"/>
          <w:szCs w:val="28"/>
          <w:lang w:val="uk-UA" w:eastAsia="en-US"/>
        </w:rPr>
        <w:t xml:space="preserve"> </w:t>
      </w:r>
      <w:r>
        <w:rPr>
          <w:sz w:val="28"/>
          <w:szCs w:val="28"/>
        </w:rPr>
        <w:t>з оформленням акту ідентифікації.</w:t>
      </w:r>
    </w:p>
    <w:p w14:paraId="5F141B6F">
      <w:pPr>
        <w:ind w:firstLine="708"/>
        <w:jc w:val="both"/>
        <w:rPr>
          <w:sz w:val="28"/>
          <w:szCs w:val="28"/>
        </w:rPr>
      </w:pPr>
      <w:r>
        <w:rPr>
          <w:sz w:val="28"/>
          <w:szCs w:val="28"/>
        </w:rPr>
        <w:t xml:space="preserve"> Дослідження та випробування типового зразка технічного засобу виконуються групою аудиторів (експертів) по проведенню робіт з оцінки відповідності відповідно до вимог затвердженої Програми і методики за участю акредитованої ВЛ (далі - </w:t>
      </w:r>
      <w:bookmarkStart w:id="33" w:name="OLE_LINK40"/>
      <w:r>
        <w:rPr>
          <w:sz w:val="28"/>
          <w:szCs w:val="28"/>
        </w:rPr>
        <w:t>АВЛ</w:t>
      </w:r>
      <w:bookmarkEnd w:id="33"/>
      <w:r>
        <w:rPr>
          <w:sz w:val="28"/>
          <w:szCs w:val="28"/>
        </w:rPr>
        <w:t>) (при необхідності) (Додаток 22).</w:t>
      </w:r>
    </w:p>
    <w:p w14:paraId="41D7CDBC">
      <w:pPr>
        <w:ind w:firstLine="708"/>
        <w:jc w:val="both"/>
        <w:rPr>
          <w:sz w:val="28"/>
          <w:szCs w:val="28"/>
        </w:rPr>
      </w:pPr>
      <w:r>
        <w:rPr>
          <w:sz w:val="28"/>
          <w:szCs w:val="28"/>
        </w:rPr>
        <w:t>Результати дослідження та випробування оформлюються протоколом, який затверджується керівником АВЛ.</w:t>
      </w:r>
    </w:p>
    <w:p w14:paraId="49D19AA1">
      <w:pPr>
        <w:ind w:firstLine="708"/>
        <w:jc w:val="both"/>
        <w:rPr>
          <w:sz w:val="28"/>
          <w:szCs w:val="28"/>
        </w:rPr>
      </w:pPr>
      <w:r>
        <w:rPr>
          <w:sz w:val="28"/>
          <w:szCs w:val="28"/>
        </w:rPr>
        <w:t>За результатами робіт оформлюється звіт про оцінку в якому наведені дані про проведену роботу та отримані результати, та щодо можливості видачі сертифікату затвердження типу технічного засобу, який затверджується керівником ООВ. Один екземпляр звіту разом з протоколом щодо досліджень та випробувань зразка обладнання надається замовнику.</w:t>
      </w:r>
    </w:p>
    <w:p w14:paraId="3F5D311B">
      <w:pPr>
        <w:ind w:firstLine="708"/>
        <w:jc w:val="both"/>
        <w:rPr>
          <w:sz w:val="28"/>
          <w:szCs w:val="28"/>
        </w:rPr>
      </w:pPr>
      <w:r>
        <w:rPr>
          <w:sz w:val="28"/>
          <w:szCs w:val="28"/>
          <w:lang w:val="uk-UA"/>
        </w:rPr>
        <w:t xml:space="preserve">При позитивних результатах оцінки відповідності, призначений ООВ, оформлює та заносить сертифікат затвердження типу технічного засобу, компонента, до реєстру ООВ, а також надає сертифікат замовнику. </w:t>
      </w:r>
      <w:r>
        <w:rPr>
          <w:sz w:val="28"/>
          <w:szCs w:val="28"/>
        </w:rPr>
        <w:t>Термін дії сертифікату затвердження типу технічного засобу до 5 років. Копія сертифіката зберігається призначеним органом.</w:t>
      </w:r>
    </w:p>
    <w:p w14:paraId="1E451033">
      <w:pPr>
        <w:ind w:firstLine="708"/>
        <w:rPr>
          <w:sz w:val="28"/>
          <w:szCs w:val="28"/>
        </w:rPr>
      </w:pPr>
      <w:r>
        <w:rPr>
          <w:sz w:val="28"/>
          <w:szCs w:val="28"/>
        </w:rPr>
        <w:t xml:space="preserve">Забезпечення конфіденційності інформації, отриманої при проведенні робіт з оцінки відповідності, згідно з вимогами </w:t>
      </w:r>
      <w:r>
        <w:rPr>
          <w:sz w:val="28"/>
          <w:szCs w:val="28"/>
          <w:lang w:val="uk-UA"/>
        </w:rPr>
        <w:t>процедури</w:t>
      </w:r>
      <w:r>
        <w:rPr>
          <w:sz w:val="28"/>
          <w:szCs w:val="28"/>
        </w:rPr>
        <w:t>.</w:t>
      </w:r>
    </w:p>
    <w:p w14:paraId="408A94FE">
      <w:pPr>
        <w:ind w:firstLine="708"/>
        <w:jc w:val="both"/>
        <w:rPr>
          <w:sz w:val="28"/>
          <w:szCs w:val="28"/>
        </w:rPr>
      </w:pPr>
      <w:r>
        <w:rPr>
          <w:sz w:val="28"/>
          <w:szCs w:val="28"/>
        </w:rPr>
        <w:t xml:space="preserve"> Відповідальність і повноваження персоналу, що забезпечують виконання вимог цієї процедури під час проведення робіт з оцінки відповідності (перевірка типу) викладені в розділі 4 цієї процедури.</w:t>
      </w:r>
    </w:p>
    <w:p w14:paraId="6FD22659">
      <w:pPr>
        <w:ind w:firstLine="708"/>
        <w:jc w:val="both"/>
        <w:rPr>
          <w:sz w:val="28"/>
          <w:szCs w:val="28"/>
        </w:rPr>
      </w:pPr>
      <w:r>
        <w:rPr>
          <w:sz w:val="28"/>
          <w:szCs w:val="28"/>
        </w:rPr>
        <w:t xml:space="preserve"> Призначений орган з оцінки відповідності несе постійну відповідальність за забезпечення чинності сертифіката затвердження типу технічного засобу. Він інформує виробника про усі значні зміни</w:t>
      </w:r>
      <w:r>
        <w:rPr>
          <w:sz w:val="28"/>
          <w:szCs w:val="28"/>
          <w:lang w:val="uk-UA"/>
        </w:rPr>
        <w:t xml:space="preserve"> в законодавстві</w:t>
      </w:r>
      <w:r>
        <w:rPr>
          <w:sz w:val="28"/>
          <w:szCs w:val="28"/>
        </w:rPr>
        <w:t>, які можуть вплинути на чинність такого сертифіката.</w:t>
      </w:r>
    </w:p>
    <w:p w14:paraId="29632438">
      <w:pPr>
        <w:ind w:firstLine="708"/>
        <w:jc w:val="both"/>
        <w:rPr>
          <w:sz w:val="28"/>
          <w:szCs w:val="28"/>
          <w:lang w:val="uk-UA"/>
        </w:rPr>
      </w:pPr>
      <w:r>
        <w:rPr>
          <w:sz w:val="28"/>
          <w:szCs w:val="28"/>
          <w:lang w:val="uk-UA"/>
        </w:rPr>
        <w:t>П</w:t>
      </w:r>
      <w:r>
        <w:rPr>
          <w:sz w:val="28"/>
          <w:szCs w:val="28"/>
        </w:rPr>
        <w:t xml:space="preserve">ризначений </w:t>
      </w:r>
      <w:r>
        <w:rPr>
          <w:sz w:val="28"/>
          <w:szCs w:val="28"/>
          <w:lang w:val="uk-UA"/>
        </w:rPr>
        <w:t>ООВ</w:t>
      </w:r>
      <w:r>
        <w:rPr>
          <w:sz w:val="28"/>
          <w:szCs w:val="28"/>
        </w:rPr>
        <w:t xml:space="preserve"> </w:t>
      </w:r>
      <w:r>
        <w:rPr>
          <w:sz w:val="28"/>
          <w:szCs w:val="28"/>
          <w:lang w:val="uk-UA"/>
        </w:rPr>
        <w:t>може призупинити або анулювати сертифікат затвердження типу в разі не виконання суб</w:t>
      </w:r>
      <w:r>
        <w:rPr>
          <w:sz w:val="28"/>
          <w:szCs w:val="28"/>
        </w:rPr>
        <w:t>’є</w:t>
      </w:r>
      <w:r>
        <w:rPr>
          <w:sz w:val="28"/>
          <w:szCs w:val="28"/>
          <w:lang w:val="uk-UA"/>
        </w:rPr>
        <w:t>ктом господарювання умов визначених в пунктах 5.8.1 та 5.8.2.</w:t>
      </w:r>
    </w:p>
    <w:p w14:paraId="32305BE7">
      <w:pPr>
        <w:ind w:firstLine="425"/>
        <w:jc w:val="both"/>
        <w:outlineLvl w:val="1"/>
        <w:rPr>
          <w:b/>
          <w:sz w:val="28"/>
          <w:szCs w:val="28"/>
          <w:lang w:val="uk-UA"/>
        </w:rPr>
      </w:pPr>
      <w:bookmarkStart w:id="34" w:name="_Toc57712869"/>
      <w:r>
        <w:rPr>
          <w:b/>
          <w:sz w:val="28"/>
          <w:szCs w:val="28"/>
          <w:lang w:val="uk-UA"/>
        </w:rPr>
        <w:t>5.3. Забезпечення належної якості виробництва</w:t>
      </w:r>
      <w:bookmarkEnd w:id="34"/>
      <w:r>
        <w:rPr>
          <w:b/>
          <w:sz w:val="28"/>
          <w:szCs w:val="28"/>
          <w:lang w:val="uk-UA"/>
        </w:rPr>
        <w:t xml:space="preserve"> </w:t>
      </w:r>
    </w:p>
    <w:p w14:paraId="7A2927CF">
      <w:pPr>
        <w:ind w:firstLine="426"/>
        <w:jc w:val="both"/>
        <w:rPr>
          <w:sz w:val="28"/>
          <w:szCs w:val="28"/>
          <w:lang w:val="uk-UA"/>
        </w:rPr>
      </w:pPr>
      <w:r>
        <w:rPr>
          <w:sz w:val="28"/>
          <w:szCs w:val="28"/>
          <w:lang w:val="uk-UA"/>
        </w:rPr>
        <w:t>Серійне виробництво транспортних засобів або компонентів, що належать до типу, затвердженого згідно з Технічним регламентом, здійснюється у спосіб, що забезпечує їх відповідність затвердженому типу та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67F15E13">
      <w:pPr>
        <w:ind w:firstLine="426"/>
        <w:jc w:val="both"/>
        <w:rPr>
          <w:sz w:val="28"/>
          <w:szCs w:val="28"/>
        </w:rPr>
      </w:pPr>
      <w:r>
        <w:rPr>
          <w:sz w:val="28"/>
          <w:szCs w:val="28"/>
        </w:rPr>
        <w:t>ООВ проводить до моменту видачі сертифіката затвердження типу перевірку виробництва щодо наявності умов для виробництва транспортного засобу, компонента відповідно до затвердженого типу та вимог Технічного регламенту.</w:t>
      </w:r>
    </w:p>
    <w:p w14:paraId="00E44CCE">
      <w:pPr>
        <w:ind w:firstLine="426"/>
        <w:jc w:val="both"/>
        <w:rPr>
          <w:sz w:val="28"/>
          <w:szCs w:val="28"/>
        </w:rPr>
      </w:pPr>
      <w:r>
        <w:rPr>
          <w:sz w:val="28"/>
          <w:szCs w:val="28"/>
        </w:rPr>
        <w:t>Попередня перевірка виробництва щодо наявності умов для забезпечення відповідності транспортного засобу, компонента затвердженому типу та вимогам Технічного регламенту проводиться ООВ або технічною службою, залученою ООВ до його проведення. За результатами зазначеної перевірки суб'єктові господарювання видається звіт щодо наявності умов, необхідних для виробництва транспортного засобу, компонента відповідно до затвердженого типу із зазначенням виробничих підрозділів, у яких проводилася перевірка процесів, що досліджувалися.</w:t>
      </w:r>
    </w:p>
    <w:p w14:paraId="7076D9E9">
      <w:pPr>
        <w:ind w:firstLine="426"/>
        <w:jc w:val="both"/>
        <w:rPr>
          <w:sz w:val="28"/>
          <w:szCs w:val="28"/>
        </w:rPr>
      </w:pPr>
      <w:r>
        <w:rPr>
          <w:sz w:val="28"/>
          <w:szCs w:val="28"/>
        </w:rPr>
        <w:t xml:space="preserve">Заходи, які необхідно здійснити в рамках перевірки, визначаються з урахуванням особливостей виробництва транспортного засобу, компонента та наявності у суб'єкта господарювання сертифіката на систему управління якістю відповідно до вимог ДСТУ </w:t>
      </w:r>
      <w:r>
        <w:rPr>
          <w:sz w:val="28"/>
          <w:szCs w:val="28"/>
          <w:lang w:val="uk-UA"/>
        </w:rPr>
        <w:t>ISO</w:t>
      </w:r>
      <w:r>
        <w:rPr>
          <w:sz w:val="28"/>
          <w:szCs w:val="28"/>
        </w:rPr>
        <w:t xml:space="preserve"> 9001</w:t>
      </w:r>
      <w:r>
        <w:rPr>
          <w:sz w:val="28"/>
          <w:szCs w:val="28"/>
          <w:lang w:val="uk-UA"/>
        </w:rPr>
        <w:t xml:space="preserve"> </w:t>
      </w:r>
      <w:r>
        <w:rPr>
          <w:sz w:val="28"/>
          <w:szCs w:val="28"/>
        </w:rPr>
        <w:t>"Система управління якістю. Вимоги".</w:t>
      </w:r>
    </w:p>
    <w:p w14:paraId="02D6FAEE">
      <w:pPr>
        <w:ind w:firstLine="426"/>
        <w:jc w:val="both"/>
        <w:rPr>
          <w:sz w:val="28"/>
          <w:szCs w:val="28"/>
          <w:lang w:val="uk-UA"/>
        </w:rPr>
      </w:pPr>
      <w:r>
        <w:rPr>
          <w:sz w:val="28"/>
          <w:szCs w:val="28"/>
        </w:rPr>
        <w:t>Негативні результати проведеної перевірки є підставою для зупинення робіт із затвердження типу транспортних засобів, компонентів . до моменту створення суб'єктом господарювання умов, необхідних для виробництва транспортного засобу, компонента відповідно до затвердженого типу.</w:t>
      </w:r>
      <w:r>
        <w:rPr>
          <w:sz w:val="28"/>
          <w:szCs w:val="28"/>
        </w:rPr>
        <w:tab/>
      </w:r>
    </w:p>
    <w:p w14:paraId="07782265">
      <w:pPr>
        <w:rPr>
          <w:sz w:val="28"/>
          <w:szCs w:val="28"/>
        </w:rPr>
      </w:pPr>
      <w:r>
        <w:rPr>
          <w:sz w:val="28"/>
          <w:szCs w:val="28"/>
        </w:rPr>
        <w:t>Суб'єкт господарювання інформує ООВ про:</w:t>
      </w:r>
    </w:p>
    <w:p w14:paraId="0280CE08">
      <w:pPr>
        <w:rPr>
          <w:sz w:val="28"/>
          <w:szCs w:val="28"/>
        </w:rPr>
      </w:pPr>
      <w:r>
        <w:rPr>
          <w:sz w:val="28"/>
          <w:szCs w:val="28"/>
        </w:rPr>
        <w:t>-</w:t>
      </w:r>
      <w:r>
        <w:rPr>
          <w:sz w:val="28"/>
          <w:szCs w:val="28"/>
        </w:rPr>
        <w:tab/>
      </w:r>
      <w:r>
        <w:rPr>
          <w:sz w:val="28"/>
          <w:szCs w:val="28"/>
        </w:rPr>
        <w:t>втрату чинності сертифіката на систему управління якістю та зміну сфери її застосування - за наявності такого сертифіката;</w:t>
      </w:r>
    </w:p>
    <w:p w14:paraId="3F31E54D">
      <w:pPr>
        <w:jc w:val="both"/>
        <w:rPr>
          <w:sz w:val="28"/>
          <w:szCs w:val="28"/>
        </w:rPr>
      </w:pPr>
      <w:r>
        <w:rPr>
          <w:sz w:val="28"/>
          <w:szCs w:val="28"/>
        </w:rPr>
        <w:t>-</w:t>
      </w:r>
      <w:r>
        <w:rPr>
          <w:sz w:val="28"/>
          <w:szCs w:val="28"/>
        </w:rPr>
        <w:tab/>
      </w:r>
      <w:r>
        <w:rPr>
          <w:sz w:val="28"/>
          <w:szCs w:val="28"/>
        </w:rPr>
        <w:t>отримання сертифіката на систему управління якістю після проведення попередньої перевірки виробництва.</w:t>
      </w:r>
    </w:p>
    <w:p w14:paraId="05C16D6B">
      <w:pPr>
        <w:ind w:firstLine="708"/>
        <w:jc w:val="both"/>
        <w:rPr>
          <w:sz w:val="28"/>
          <w:szCs w:val="28"/>
          <w:lang w:val="uk-UA"/>
        </w:rPr>
      </w:pPr>
      <w:r>
        <w:rPr>
          <w:sz w:val="28"/>
          <w:szCs w:val="28"/>
          <w:lang w:val="uk-UA"/>
        </w:rPr>
        <w:t>Суб'єкт господарювання, якому видано сертифікат затвердження типу, вживає заходів до забезпечення відповідності транспортного засобу, компонента затвердженому типу та здійснення контролю за дотриманням такої відповідності.</w:t>
      </w:r>
    </w:p>
    <w:p w14:paraId="6D58AE8F">
      <w:pPr>
        <w:ind w:firstLine="425"/>
        <w:jc w:val="both"/>
        <w:rPr>
          <w:sz w:val="28"/>
          <w:szCs w:val="28"/>
        </w:rPr>
      </w:pPr>
      <w:r>
        <w:rPr>
          <w:sz w:val="28"/>
          <w:szCs w:val="28"/>
          <w:lang w:val="uk-UA"/>
        </w:rPr>
        <w:t xml:space="preserve">ООВ проводить періодичні перевірки умов виробництва та вжитих суб'єктом господарювання заходів щодо забезпечення і контролю відповідності транспортних засобів, компонентів затвердженому типу. </w:t>
      </w:r>
      <w:r>
        <w:rPr>
          <w:sz w:val="28"/>
          <w:szCs w:val="28"/>
        </w:rPr>
        <w:t>План перевірки, яким передбачається проведення в установлений строк випробувань, необхідних для контролю відповідності: транспортного засобу, компонента затвердженому типу згідно з вимогами Технічного регламенту, погоджується із суб'єктом господарювання.</w:t>
      </w:r>
    </w:p>
    <w:p w14:paraId="14648D66">
      <w:pPr>
        <w:ind w:firstLine="425"/>
        <w:jc w:val="both"/>
        <w:rPr>
          <w:sz w:val="28"/>
          <w:szCs w:val="28"/>
        </w:rPr>
      </w:pPr>
      <w:r>
        <w:rPr>
          <w:sz w:val="28"/>
          <w:szCs w:val="28"/>
        </w:rPr>
        <w:t>Періодичність проведення таких перевірок визначається з урахуванням результатів попередньої перевірки виробництва та наявності системи управління якістю, але не менше ніж один раз на два роки.</w:t>
      </w:r>
    </w:p>
    <w:p w14:paraId="72494E96">
      <w:pPr>
        <w:ind w:firstLine="425"/>
        <w:jc w:val="both"/>
        <w:rPr>
          <w:sz w:val="28"/>
          <w:szCs w:val="28"/>
        </w:rPr>
      </w:pPr>
      <w:r>
        <w:rPr>
          <w:sz w:val="28"/>
          <w:szCs w:val="28"/>
        </w:rPr>
        <w:t>Суб'єкт господарювання - власник сертифіката затвердження типу:</w:t>
      </w:r>
    </w:p>
    <w:p w14:paraId="4B729BED">
      <w:pPr>
        <w:ind w:firstLine="425"/>
        <w:jc w:val="both"/>
        <w:rPr>
          <w:sz w:val="28"/>
          <w:szCs w:val="28"/>
        </w:rPr>
      </w:pPr>
      <w:r>
        <w:rPr>
          <w:sz w:val="28"/>
          <w:szCs w:val="28"/>
        </w:rPr>
        <w:t>-</w:t>
      </w:r>
      <w:r>
        <w:rPr>
          <w:sz w:val="28"/>
          <w:szCs w:val="28"/>
        </w:rPr>
        <w:tab/>
      </w:r>
      <w:r>
        <w:rPr>
          <w:sz w:val="28"/>
          <w:szCs w:val="28"/>
        </w:rPr>
        <w:t>забезпечує під час виробництва транспортного засобу, компонента контроль за відповідністю затвердженому типу за допомогою належних йому або доступних для використання засобів вимірювання та випробувального обладнання, необхідних для здійснення такого контролю;</w:t>
      </w:r>
    </w:p>
    <w:p w14:paraId="1E14B95A">
      <w:pPr>
        <w:ind w:firstLine="425"/>
        <w:jc w:val="both"/>
        <w:rPr>
          <w:sz w:val="28"/>
          <w:szCs w:val="28"/>
        </w:rPr>
      </w:pPr>
      <w:r>
        <w:rPr>
          <w:sz w:val="28"/>
          <w:szCs w:val="28"/>
        </w:rPr>
        <w:t>-</w:t>
      </w:r>
      <w:r>
        <w:rPr>
          <w:sz w:val="28"/>
          <w:szCs w:val="28"/>
        </w:rPr>
        <w:tab/>
      </w:r>
      <w:r>
        <w:rPr>
          <w:sz w:val="28"/>
          <w:szCs w:val="28"/>
        </w:rPr>
        <w:t>зберігає зареєстровані результати випробувань протягом строку, що визначається за домовленістю з ООВ, але не менш як 10 років;</w:t>
      </w:r>
    </w:p>
    <w:p w14:paraId="1A3CF0F2">
      <w:pPr>
        <w:ind w:firstLine="425"/>
        <w:jc w:val="both"/>
        <w:rPr>
          <w:sz w:val="28"/>
          <w:szCs w:val="28"/>
        </w:rPr>
      </w:pPr>
      <w:r>
        <w:rPr>
          <w:sz w:val="28"/>
          <w:szCs w:val="28"/>
        </w:rPr>
        <w:t>-</w:t>
      </w:r>
      <w:r>
        <w:rPr>
          <w:sz w:val="28"/>
          <w:szCs w:val="28"/>
        </w:rPr>
        <w:tab/>
      </w:r>
      <w:r>
        <w:rPr>
          <w:sz w:val="28"/>
          <w:szCs w:val="28"/>
        </w:rPr>
        <w:t>проводить аналіз результатів випробувань і перевірок транспортного засобу, компонента кожного затвердженого типу з метою здійснення контролю за забезпеченням стабільності характеристик транспортного засобу, компонента з урахуванням допустимих відхилень, властивих для серійного виробництва;</w:t>
      </w:r>
    </w:p>
    <w:p w14:paraId="68C2FE78">
      <w:pPr>
        <w:ind w:firstLine="425"/>
        <w:jc w:val="both"/>
        <w:rPr>
          <w:sz w:val="28"/>
          <w:szCs w:val="28"/>
        </w:rPr>
      </w:pPr>
      <w:r>
        <w:rPr>
          <w:sz w:val="28"/>
          <w:szCs w:val="28"/>
        </w:rPr>
        <w:t>-</w:t>
      </w:r>
      <w:r>
        <w:rPr>
          <w:sz w:val="28"/>
          <w:szCs w:val="28"/>
        </w:rPr>
        <w:tab/>
      </w:r>
      <w:r>
        <w:rPr>
          <w:sz w:val="28"/>
          <w:szCs w:val="28"/>
        </w:rPr>
        <w:t>у разі виявлення під час випробувань невідповідності установленим вимогам певної кількості зразків транспортного засобу, компонента забезпечує відбір нових зразків і проводить повторне випробування, а також вживає необхідних заходів для забезпечення такої відповідності.</w:t>
      </w:r>
    </w:p>
    <w:p w14:paraId="7AFC72B0">
      <w:pPr>
        <w:ind w:firstLine="425"/>
        <w:jc w:val="both"/>
        <w:rPr>
          <w:sz w:val="28"/>
          <w:szCs w:val="28"/>
        </w:rPr>
      </w:pPr>
      <w:r>
        <w:rPr>
          <w:sz w:val="28"/>
          <w:szCs w:val="28"/>
        </w:rPr>
        <w:t>Суб'єкт господарювання подає ООВ, що проводить перевірку, матеріали, які містять результати випробувань, та відомості про виробництво транспортного засобу, компонента.</w:t>
      </w:r>
    </w:p>
    <w:p w14:paraId="6AF9B9D1">
      <w:pPr>
        <w:ind w:firstLine="425"/>
        <w:jc w:val="both"/>
        <w:rPr>
          <w:sz w:val="28"/>
          <w:szCs w:val="28"/>
        </w:rPr>
      </w:pPr>
      <w:r>
        <w:rPr>
          <w:sz w:val="28"/>
          <w:szCs w:val="28"/>
        </w:rPr>
        <w:t>Відбір зразків транспортних засобів, компонентів для проведення перевірок і випробувань відповідно до Технічного регламенту здійснюються відповідно до Плану перевірки згідно з пунктом 28 Технічного регламенту або позапланово у разі виявлення під час перевірки виробництва невідповідності вимогам ДСТУ ISO 9001:2015 "Система управління якістю. Вимоги", яка може вплинути на стабільність характеристик транспортного засобу, компонента затвердженому типу.</w:t>
      </w:r>
    </w:p>
    <w:p w14:paraId="06705E1F">
      <w:pPr>
        <w:ind w:firstLine="425"/>
        <w:jc w:val="both"/>
        <w:rPr>
          <w:sz w:val="28"/>
          <w:szCs w:val="28"/>
        </w:rPr>
      </w:pPr>
      <w:r>
        <w:rPr>
          <w:sz w:val="28"/>
          <w:szCs w:val="28"/>
        </w:rPr>
        <w:t>У разі отримання негативних результатів перевірки та випробувань згідно з пунктом 31 Технічного регламенту суб'єкт господарювання невідкладно вживає заходів для забезпечення відповідності транспортних засобів, компонентів затвердженому типу та повідомляє про це ООВ.</w:t>
      </w:r>
    </w:p>
    <w:p w14:paraId="03DC29CB">
      <w:pPr>
        <w:ind w:firstLine="425"/>
        <w:jc w:val="both"/>
        <w:rPr>
          <w:sz w:val="28"/>
          <w:szCs w:val="28"/>
        </w:rPr>
      </w:pPr>
      <w:r>
        <w:rPr>
          <w:sz w:val="28"/>
          <w:szCs w:val="28"/>
        </w:rPr>
        <w:t>Позитивні результати таких перевірок та випробувань є підставою для збереження чинності сертифікатом затвердження типу, виданого згідно з пунктом 22 Технічного регламенту.</w:t>
      </w:r>
    </w:p>
    <w:p w14:paraId="22A4338A">
      <w:pPr>
        <w:ind w:firstLine="425"/>
        <w:jc w:val="both"/>
        <w:outlineLvl w:val="1"/>
        <w:rPr>
          <w:b/>
          <w:sz w:val="28"/>
          <w:szCs w:val="28"/>
          <w:lang w:val="uk-UA"/>
        </w:rPr>
      </w:pPr>
      <w:bookmarkStart w:id="35" w:name="_Toc57712870"/>
      <w:bookmarkStart w:id="36" w:name="OLE_LINK15"/>
      <w:bookmarkStart w:id="37" w:name="OLE_LINK5"/>
      <w:r>
        <w:rPr>
          <w:b/>
          <w:sz w:val="28"/>
          <w:szCs w:val="28"/>
          <w:lang w:val="uk-UA"/>
        </w:rPr>
        <w:t>5.4. Сертифікат затвердження типу</w:t>
      </w:r>
      <w:bookmarkEnd w:id="35"/>
    </w:p>
    <w:bookmarkEnd w:id="36"/>
    <w:bookmarkEnd w:id="37"/>
    <w:p w14:paraId="70DE89BE">
      <w:pPr>
        <w:ind w:firstLine="425"/>
        <w:jc w:val="both"/>
        <w:rPr>
          <w:sz w:val="28"/>
          <w:szCs w:val="28"/>
        </w:rPr>
      </w:pPr>
      <w:r>
        <w:rPr>
          <w:sz w:val="28"/>
          <w:szCs w:val="28"/>
        </w:rPr>
        <w:t>Форма сертифіката затвердження типу визначається ООВ.</w:t>
      </w:r>
    </w:p>
    <w:p w14:paraId="4B6D03A5">
      <w:pPr>
        <w:ind w:firstLine="425"/>
        <w:jc w:val="both"/>
        <w:rPr>
          <w:sz w:val="28"/>
          <w:szCs w:val="28"/>
        </w:rPr>
      </w:pPr>
      <w:r>
        <w:rPr>
          <w:sz w:val="28"/>
          <w:szCs w:val="28"/>
        </w:rPr>
        <w:t>Оформлення сертифіката затвердження типу ООВ здійснюється за зразком сертифіката відповідності, затвердженого центральним органом виконавчої влади з питань підтвердження відповідності.</w:t>
      </w:r>
    </w:p>
    <w:p w14:paraId="66403226">
      <w:pPr>
        <w:ind w:firstLine="425"/>
        <w:jc w:val="both"/>
        <w:rPr>
          <w:sz w:val="28"/>
          <w:szCs w:val="28"/>
        </w:rPr>
      </w:pPr>
      <w:bookmarkStart w:id="38" w:name="OLE_LINK41"/>
      <w:bookmarkStart w:id="39" w:name="OLE_LINK47"/>
      <w:r>
        <w:rPr>
          <w:sz w:val="28"/>
          <w:szCs w:val="28"/>
        </w:rPr>
        <w:t>Термін</w:t>
      </w:r>
      <w:bookmarkEnd w:id="38"/>
      <w:bookmarkEnd w:id="39"/>
      <w:r>
        <w:rPr>
          <w:sz w:val="28"/>
          <w:szCs w:val="28"/>
        </w:rPr>
        <w:t xml:space="preserve"> дії сертифіката встановлюється ООВ з урахуванням строку виробництва транспортного засобу, компонента та результатів перевірки виробництва, але не більш як на п'ять років.</w:t>
      </w:r>
    </w:p>
    <w:p w14:paraId="0D437E35">
      <w:pPr>
        <w:ind w:firstLine="425"/>
        <w:jc w:val="both"/>
        <w:rPr>
          <w:sz w:val="28"/>
          <w:szCs w:val="28"/>
        </w:rPr>
      </w:pPr>
      <w:r>
        <w:rPr>
          <w:sz w:val="28"/>
          <w:szCs w:val="28"/>
        </w:rPr>
        <w:t>Термін дії сертифіката продовжується після проведення перевірки виробництва ООВ за заявкою суб'єкта господарювання. Перелік документів, що подаються для продовження строку дії сертифіката, визначає ООВ  (розділ 5.2.).</w:t>
      </w:r>
    </w:p>
    <w:p w14:paraId="11F4FFB5">
      <w:pPr>
        <w:ind w:firstLine="425"/>
        <w:jc w:val="both"/>
        <w:rPr>
          <w:sz w:val="28"/>
          <w:szCs w:val="28"/>
        </w:rPr>
      </w:pPr>
      <w:r>
        <w:rPr>
          <w:sz w:val="28"/>
          <w:szCs w:val="28"/>
        </w:rPr>
        <w:t>Ведення реєстру сертифікатів затвердження типу здійснюється ООВ. Кожному сертифікату затвердження типу присвоюється номер, який складається з п'яти секцій, а саме:</w:t>
      </w:r>
    </w:p>
    <w:p w14:paraId="08713AD2">
      <w:pPr>
        <w:ind w:firstLine="425"/>
        <w:jc w:val="both"/>
        <w:rPr>
          <w:sz w:val="28"/>
          <w:szCs w:val="28"/>
        </w:rPr>
      </w:pPr>
      <w:r>
        <w:rPr>
          <w:sz w:val="28"/>
          <w:szCs w:val="28"/>
        </w:rPr>
        <w:t xml:space="preserve">секція 1 - розпізнавальний знак України "UA"; </w:t>
      </w:r>
    </w:p>
    <w:p w14:paraId="08E89E67">
      <w:pPr>
        <w:ind w:firstLine="425"/>
        <w:jc w:val="both"/>
        <w:rPr>
          <w:sz w:val="28"/>
          <w:szCs w:val="28"/>
        </w:rPr>
      </w:pPr>
      <w:r>
        <w:rPr>
          <w:sz w:val="28"/>
          <w:szCs w:val="28"/>
        </w:rPr>
        <w:t>секція 2:</w:t>
      </w:r>
    </w:p>
    <w:p w14:paraId="4882B0EF">
      <w:pPr>
        <w:ind w:firstLine="425"/>
        <w:jc w:val="both"/>
        <w:rPr>
          <w:sz w:val="28"/>
          <w:szCs w:val="28"/>
        </w:rPr>
      </w:pPr>
      <w:r>
        <w:rPr>
          <w:sz w:val="28"/>
          <w:szCs w:val="28"/>
        </w:rPr>
        <w:t>-</w:t>
      </w:r>
      <w:r>
        <w:rPr>
          <w:sz w:val="28"/>
          <w:szCs w:val="28"/>
        </w:rPr>
        <w:tab/>
      </w:r>
      <w:r>
        <w:rPr>
          <w:sz w:val="28"/>
          <w:szCs w:val="28"/>
        </w:rPr>
        <w:t>для транспортних засобів - рік набрання чинності та номер нормативно-правового акта, яким затверджено Технічний регламент;</w:t>
      </w:r>
    </w:p>
    <w:p w14:paraId="2D28A630">
      <w:pPr>
        <w:ind w:firstLine="425"/>
        <w:jc w:val="both"/>
        <w:rPr>
          <w:sz w:val="28"/>
          <w:szCs w:val="28"/>
        </w:rPr>
      </w:pPr>
      <w:r>
        <w:rPr>
          <w:sz w:val="28"/>
          <w:szCs w:val="28"/>
        </w:rPr>
        <w:t>-</w:t>
      </w:r>
      <w:r>
        <w:rPr>
          <w:sz w:val="28"/>
          <w:szCs w:val="28"/>
        </w:rPr>
        <w:tab/>
      </w:r>
      <w:r>
        <w:rPr>
          <w:sz w:val="28"/>
          <w:szCs w:val="28"/>
        </w:rPr>
        <w:t>для компонентів - рік набрання чинності та номер нормативно-правового акта, яким затверджено окремий технічний регламент, номер іншого нормативно-правового акта або нормативного документа, дія якого поширюється на такий компонент;</w:t>
      </w:r>
    </w:p>
    <w:p w14:paraId="41261296">
      <w:pPr>
        <w:ind w:firstLine="425"/>
        <w:jc w:val="both"/>
        <w:rPr>
          <w:sz w:val="28"/>
          <w:szCs w:val="28"/>
        </w:rPr>
      </w:pPr>
      <w:r>
        <w:rPr>
          <w:sz w:val="28"/>
          <w:szCs w:val="28"/>
        </w:rPr>
        <w:t>секція 3 - позначення особливостей затвердження типу літерою латинського алфавіту P (продукція що пройшла оцінку відповідності із застосуванням комбінації процедур затвердження типу на одиничні зразки та малі партії) або S (</w:t>
      </w:r>
      <w:bookmarkStart w:id="40" w:name="OLE_LINK156"/>
      <w:bookmarkStart w:id="41" w:name="OLE_LINK158"/>
      <w:bookmarkStart w:id="42" w:name="OLE_LINK157"/>
      <w:r>
        <w:rPr>
          <w:sz w:val="28"/>
          <w:szCs w:val="28"/>
        </w:rPr>
        <w:t xml:space="preserve">продукція що пройшла оцінку відповідності із застосуванням комбінації процедур затвердження типу </w:t>
      </w:r>
      <w:bookmarkEnd w:id="40"/>
      <w:bookmarkEnd w:id="41"/>
      <w:bookmarkEnd w:id="42"/>
      <w:r>
        <w:rPr>
          <w:sz w:val="28"/>
          <w:szCs w:val="28"/>
        </w:rPr>
        <w:t>та забезпечення належної якості виробництва). Інформація про особливості позначаються відповідною літерою, наводиться у сертифікаті затвердження типу;</w:t>
      </w:r>
    </w:p>
    <w:p w14:paraId="3B3EBC0B">
      <w:pPr>
        <w:ind w:firstLine="425"/>
        <w:jc w:val="both"/>
        <w:rPr>
          <w:sz w:val="28"/>
          <w:szCs w:val="28"/>
        </w:rPr>
      </w:pPr>
      <w:r>
        <w:rPr>
          <w:sz w:val="28"/>
          <w:szCs w:val="28"/>
        </w:rPr>
        <w:t>секція 4 - порядковий номер сертифіката затвердження типу, що складається з чотирьох послідовних цифр починаючи з 0001 для кожного технічного регламенту, відповідно до якого затверджено тип;</w:t>
      </w:r>
    </w:p>
    <w:p w14:paraId="5FA1F9F5">
      <w:pPr>
        <w:ind w:firstLine="425"/>
        <w:jc w:val="both"/>
        <w:rPr>
          <w:sz w:val="28"/>
          <w:szCs w:val="28"/>
        </w:rPr>
      </w:pPr>
      <w:r>
        <w:rPr>
          <w:sz w:val="28"/>
          <w:szCs w:val="28"/>
        </w:rPr>
        <w:t>секція 5 - номер, яким позначається кількість змін, внесених до сертифіката затвердження типу відповідно до пункту 41 Технічного регламенту, що складається з двох послідовних цифр починаючи з 00 для кожного зміненого сертифіката затвердження типу.</w:t>
      </w:r>
    </w:p>
    <w:p w14:paraId="23832A34">
      <w:pPr>
        <w:ind w:firstLine="425"/>
        <w:jc w:val="both"/>
        <w:rPr>
          <w:sz w:val="28"/>
          <w:szCs w:val="28"/>
        </w:rPr>
      </w:pPr>
      <w:r>
        <w:rPr>
          <w:sz w:val="28"/>
          <w:szCs w:val="28"/>
        </w:rPr>
        <w:t>Секції номера відділяються зірочкою (*).</w:t>
      </w:r>
    </w:p>
    <w:p w14:paraId="0E4ED7DC">
      <w:pPr>
        <w:ind w:firstLine="425"/>
        <w:jc w:val="both"/>
        <w:rPr>
          <w:sz w:val="28"/>
          <w:szCs w:val="28"/>
        </w:rPr>
      </w:pPr>
      <w:r>
        <w:rPr>
          <w:sz w:val="28"/>
          <w:szCs w:val="28"/>
        </w:rPr>
        <w:t>Сфера застосування сертифіката затвердження типу компонента обмежується у разі, коли компонент, що підлягає затвердженню, виконує функцію або виявляє властивості лише у взаємодії з іншими частинами транспортного засобу, у зв'язку з чим відповідність одній або кільком вимогам можна перевірити лише за умови встановлення їх на транспортний засіб або об'єднання з його окремими частинами.</w:t>
      </w:r>
    </w:p>
    <w:p w14:paraId="54EE61CD">
      <w:pPr>
        <w:ind w:firstLine="425"/>
        <w:jc w:val="both"/>
        <w:rPr>
          <w:sz w:val="28"/>
          <w:szCs w:val="28"/>
        </w:rPr>
      </w:pPr>
      <w:r>
        <w:rPr>
          <w:sz w:val="28"/>
          <w:szCs w:val="28"/>
        </w:rPr>
        <w:t>У такому разі в сертифікаті наводяться відповідні обмеження та визначаються умови встановлення компонента на транспортному засобі і перевірки такого компонента. Відповідність таких обмежень та умов вимогам окремих технічних регламентів, інших нормативно-правових актів або нормативних документів, що стосуються зазначеного компонента, перевіряється під час затвердження типу транспортного засобу.</w:t>
      </w:r>
    </w:p>
    <w:p w14:paraId="35FE1ED1">
      <w:pPr>
        <w:ind w:firstLine="425"/>
        <w:jc w:val="both"/>
        <w:rPr>
          <w:sz w:val="28"/>
          <w:szCs w:val="28"/>
        </w:rPr>
      </w:pPr>
      <w:r>
        <w:rPr>
          <w:sz w:val="28"/>
          <w:szCs w:val="28"/>
        </w:rPr>
        <w:t>У разі виявлення фактів, що підтверджують небезпечність транспортного засобу, компонента для життя і здоров'я людей, дорожнього руху, навколишнього природного середовища, орган затвердження типу відмовляє у видачі сертифіката затвердження типу та письмово пові-домляє про це суб'єктові господарювання із зазначенням причини.</w:t>
      </w:r>
    </w:p>
    <w:p w14:paraId="0FA3A8F0">
      <w:pPr>
        <w:ind w:firstLine="425"/>
        <w:jc w:val="both"/>
        <w:outlineLvl w:val="1"/>
        <w:rPr>
          <w:b/>
          <w:sz w:val="28"/>
          <w:szCs w:val="28"/>
          <w:lang w:val="uk-UA"/>
        </w:rPr>
      </w:pPr>
      <w:bookmarkStart w:id="43" w:name="_Toc57712871"/>
      <w:bookmarkStart w:id="44" w:name="OLE_LINK17"/>
      <w:bookmarkStart w:id="45" w:name="OLE_LINK16"/>
      <w:r>
        <w:rPr>
          <w:b/>
          <w:sz w:val="28"/>
          <w:szCs w:val="28"/>
          <w:lang w:val="uk-UA"/>
        </w:rPr>
        <w:t>5.5. Сертифікат відповідності затвердженому типу</w:t>
      </w:r>
      <w:bookmarkEnd w:id="43"/>
    </w:p>
    <w:bookmarkEnd w:id="44"/>
    <w:bookmarkEnd w:id="45"/>
    <w:p w14:paraId="62E989F0">
      <w:pPr>
        <w:ind w:firstLine="425"/>
        <w:jc w:val="both"/>
        <w:rPr>
          <w:sz w:val="28"/>
          <w:szCs w:val="28"/>
        </w:rPr>
      </w:pPr>
      <w:r>
        <w:rPr>
          <w:sz w:val="28"/>
          <w:szCs w:val="28"/>
        </w:rPr>
        <w:t>Після видачі сертифіката затвердження типу суб'єкт господарювання складає сертифікат відповідності затвердженому типу на кожний завершений або незавершений транспортний засіб, вироблений відповідно до затвердженого типу. Суб'єкт господарювання відповідає за достовірність інформації, наведеної у сертифікаті відповідності затвердженому типу. Враховуючи вимоги Директиви Європейського Парламенту та Ради 2003/37/ЕС від 26 травня 2003 р. щодо затвердження типу сільськогосподарських або лісогосподарських тракторів, їх причепів та змінних причіпних машин разом з їх системами, складовими частинами та окремими технічними вузлами, сертифікат відповідності затвердженому типу оформляється за формою згідно з додатком 3 Технічного регламенту.</w:t>
      </w:r>
    </w:p>
    <w:p w14:paraId="27B34DBB">
      <w:pPr>
        <w:ind w:firstLine="425"/>
        <w:jc w:val="both"/>
        <w:rPr>
          <w:sz w:val="28"/>
          <w:szCs w:val="28"/>
        </w:rPr>
      </w:pPr>
      <w:r>
        <w:rPr>
          <w:sz w:val="28"/>
          <w:szCs w:val="28"/>
        </w:rPr>
        <w:t>За зверненням суб'єкта господарювання перевірки та випробування транспортного засобу, компонента, результати яких використовуються для складення сертифіката відповідності затвердженому типу, можуть проводитись технічною службою ООВ.</w:t>
      </w:r>
    </w:p>
    <w:p w14:paraId="690D6A85">
      <w:pPr>
        <w:ind w:firstLine="425"/>
        <w:jc w:val="both"/>
        <w:rPr>
          <w:sz w:val="28"/>
          <w:szCs w:val="28"/>
        </w:rPr>
      </w:pPr>
      <w:r>
        <w:rPr>
          <w:sz w:val="28"/>
          <w:szCs w:val="28"/>
        </w:rPr>
        <w:t>До сертифіката відповідності затвердженому типу додається технічний опис транспортного засобу відповідно до його категорії. У разі поетапного затвердження типу транспортного засобу також додаються сертифікати відповідності затвердженому типу, видані на попередніх етапах.</w:t>
      </w:r>
    </w:p>
    <w:p w14:paraId="00A1CC78">
      <w:pPr>
        <w:ind w:firstLine="425"/>
        <w:jc w:val="both"/>
        <w:rPr>
          <w:sz w:val="28"/>
          <w:szCs w:val="28"/>
        </w:rPr>
      </w:pPr>
      <w:r>
        <w:rPr>
          <w:sz w:val="28"/>
          <w:szCs w:val="28"/>
        </w:rPr>
        <w:t>Суб'єкт господарювання після отримання сертифіката затвердження типу зазначає в паспорті на транспортний засіб, компонент або наносить на табличку виробника кожного транспортного засобу, компонента, вироблених відповідно до затвердженого типу, номер такого сертифіката.</w:t>
      </w:r>
    </w:p>
    <w:p w14:paraId="22370B11">
      <w:pPr>
        <w:ind w:firstLine="425"/>
        <w:jc w:val="both"/>
        <w:rPr>
          <w:sz w:val="28"/>
          <w:szCs w:val="28"/>
        </w:rPr>
      </w:pPr>
      <w:r>
        <w:rPr>
          <w:sz w:val="28"/>
          <w:szCs w:val="28"/>
        </w:rPr>
        <w:t>Суб'єкти господарювання здійснюють введення в обіг незавершеного транспортного засобу у разі його відповідності вимогам Технічного регламенту які поширюються на такий транспортний засіб залежно від ступеня його завершеності.</w:t>
      </w:r>
    </w:p>
    <w:p w14:paraId="3EF747B6">
      <w:pPr>
        <w:ind w:firstLine="425"/>
        <w:jc w:val="both"/>
        <w:rPr>
          <w:sz w:val="28"/>
          <w:szCs w:val="28"/>
        </w:rPr>
      </w:pPr>
      <w:r>
        <w:rPr>
          <w:sz w:val="28"/>
          <w:szCs w:val="28"/>
        </w:rPr>
        <w:t>Суб'єкти господарювання здійснюють продаж компонентів у разі їх відповідності вимогам окремих технічних регламентів, інших нормативно-правових актів або нормативних документів, дія яких поширюються на такі компоненти.</w:t>
      </w:r>
    </w:p>
    <w:p w14:paraId="6903921C">
      <w:pPr>
        <w:ind w:firstLine="425"/>
        <w:jc w:val="both"/>
        <w:rPr>
          <w:sz w:val="28"/>
          <w:szCs w:val="28"/>
        </w:rPr>
      </w:pPr>
      <w:r>
        <w:rPr>
          <w:sz w:val="28"/>
          <w:szCs w:val="28"/>
        </w:rPr>
        <w:t>Особливості проведення процедури затвердження типу транспортних засобів малих і кінцевих серій здійснюється відповідно до п.п. 50-52 Технічного регламенту.</w:t>
      </w:r>
    </w:p>
    <w:p w14:paraId="3D6B2973">
      <w:pPr>
        <w:ind w:firstLine="425"/>
        <w:jc w:val="both"/>
        <w:rPr>
          <w:sz w:val="28"/>
          <w:szCs w:val="28"/>
        </w:rPr>
      </w:pPr>
      <w:r>
        <w:rPr>
          <w:sz w:val="28"/>
          <w:szCs w:val="28"/>
        </w:rPr>
        <w:t>Особливості затвердження типу транспортних засобів, конструкція яких розроблена з використанням технічних або технологічних рішень, які не відповідають установленим вимогам здійснюється відповідно до п.п. 53-55 Технічного регламенту.</w:t>
      </w:r>
    </w:p>
    <w:p w14:paraId="4E734179">
      <w:pPr>
        <w:pStyle w:val="36"/>
        <w:shd w:val="clear" w:color="auto" w:fill="FFFFFF"/>
        <w:jc w:val="both"/>
        <w:rPr>
          <w:rFonts w:ascii="Times New Roman" w:hAnsi="Times New Roman" w:cs="Times New Roman"/>
          <w:sz w:val="28"/>
          <w:szCs w:val="28"/>
          <w:lang w:val="uk-UA"/>
        </w:rPr>
      </w:pPr>
    </w:p>
    <w:p w14:paraId="4841992F">
      <w:pPr>
        <w:ind w:firstLine="425"/>
        <w:jc w:val="both"/>
        <w:outlineLvl w:val="1"/>
        <w:rPr>
          <w:b/>
          <w:sz w:val="28"/>
          <w:szCs w:val="28"/>
          <w:lang w:val="uk-UA"/>
        </w:rPr>
      </w:pPr>
      <w:bookmarkStart w:id="46" w:name="_Toc57712872"/>
      <w:r>
        <w:rPr>
          <w:b/>
          <w:sz w:val="28"/>
          <w:szCs w:val="28"/>
          <w:lang w:val="uk-UA"/>
        </w:rPr>
        <w:t>5.6. Внесення змін до інформаційної справи та сертифіката затвердження типу</w:t>
      </w:r>
      <w:bookmarkEnd w:id="46"/>
    </w:p>
    <w:p w14:paraId="226FF461">
      <w:pPr>
        <w:ind w:firstLine="425"/>
        <w:jc w:val="both"/>
        <w:rPr>
          <w:sz w:val="28"/>
          <w:szCs w:val="28"/>
          <w:lang w:val="uk-UA"/>
        </w:rPr>
      </w:pPr>
      <w:r>
        <w:rPr>
          <w:sz w:val="28"/>
          <w:szCs w:val="28"/>
          <w:lang w:val="uk-UA"/>
        </w:rPr>
        <w:t>У разі зміни конструкції транспортного засобу, компонента, їх характеристик, що зазначаються в інформаційній справі, після отримання сертифіката затвердження типу суб'єкт господарювання інформує ООВ про такі зміни та подає заявку щодо внесення відповідних змін до інформаційної справи та сертифіката затвердження типу.</w:t>
      </w:r>
    </w:p>
    <w:p w14:paraId="01FAD626">
      <w:pPr>
        <w:ind w:firstLine="425"/>
        <w:jc w:val="both"/>
        <w:rPr>
          <w:sz w:val="28"/>
          <w:szCs w:val="28"/>
        </w:rPr>
      </w:pPr>
      <w:r>
        <w:rPr>
          <w:sz w:val="28"/>
          <w:szCs w:val="28"/>
        </w:rPr>
        <w:t>У разі коли зміни стосуються технічного опису затвердженого типу транспортного засобу, компонента, ООВ вносить до інформаційної справи відповідні зміни із зазначенням дати внесення.</w:t>
      </w:r>
    </w:p>
    <w:p w14:paraId="3D605055">
      <w:pPr>
        <w:ind w:firstLine="425"/>
        <w:jc w:val="both"/>
        <w:rPr>
          <w:sz w:val="28"/>
          <w:szCs w:val="28"/>
        </w:rPr>
      </w:pPr>
      <w:r>
        <w:rPr>
          <w:sz w:val="28"/>
          <w:szCs w:val="28"/>
        </w:rPr>
        <w:t xml:space="preserve">У разі коли зміна конструкції транспортного засобу, компонента та їх характеристик зумовлює необхідність проведення додаткових перевірок, випробувань або існує необхідність врахування змін, що внесені після видачі сертифіката затвердження типу, ООВ приймає </w:t>
      </w:r>
      <w:bookmarkStart w:id="47" w:name="OLE_LINK184"/>
      <w:r>
        <w:rPr>
          <w:sz w:val="28"/>
          <w:szCs w:val="28"/>
        </w:rPr>
        <w:t xml:space="preserve">рішення (Додаток Р форма Ф-7.4/06-19) про внесення змін до сертифіката затвердження типу </w:t>
      </w:r>
      <w:bookmarkEnd w:id="47"/>
      <w:r>
        <w:rPr>
          <w:sz w:val="28"/>
          <w:szCs w:val="28"/>
        </w:rPr>
        <w:t>транспортного засобу, компонента.</w:t>
      </w:r>
    </w:p>
    <w:p w14:paraId="43EFCAE6">
      <w:pPr>
        <w:ind w:firstLine="425"/>
        <w:jc w:val="both"/>
        <w:rPr>
          <w:sz w:val="28"/>
          <w:szCs w:val="28"/>
        </w:rPr>
      </w:pPr>
      <w:r>
        <w:rPr>
          <w:sz w:val="28"/>
          <w:szCs w:val="28"/>
        </w:rPr>
        <w:t>У разі виникнення необхідності у проведенні додаткових випробувань або перевірок ООВ інформує про це суб'єкта господарювання та вносить зміни до сертифіката затвердження типу, інформаційної справи лише за умови отримання їх позитивного результату.</w:t>
      </w:r>
    </w:p>
    <w:p w14:paraId="50018D4D">
      <w:pPr>
        <w:ind w:firstLine="425"/>
        <w:jc w:val="both"/>
        <w:rPr>
          <w:sz w:val="28"/>
          <w:szCs w:val="28"/>
        </w:rPr>
      </w:pPr>
      <w:r>
        <w:rPr>
          <w:sz w:val="28"/>
          <w:szCs w:val="28"/>
        </w:rPr>
        <w:t>ООВ  видає сертифікат затвердження типу із внесеними змінами, у якому зазначаються порядковий номер зміни, дата та підстави внесення.</w:t>
      </w:r>
    </w:p>
    <w:p w14:paraId="2A5FAF33"/>
    <w:p w14:paraId="36DE9829"/>
    <w:p w14:paraId="71B7970A">
      <w:pPr>
        <w:ind w:firstLine="425"/>
        <w:jc w:val="both"/>
        <w:outlineLvl w:val="1"/>
        <w:rPr>
          <w:b/>
          <w:sz w:val="28"/>
          <w:szCs w:val="28"/>
          <w:lang w:val="uk-UA"/>
        </w:rPr>
      </w:pPr>
      <w:bookmarkStart w:id="48" w:name="_Toc57712873"/>
      <w:r>
        <w:rPr>
          <w:b/>
          <w:sz w:val="28"/>
          <w:szCs w:val="28"/>
          <w:lang w:val="uk-UA"/>
        </w:rPr>
        <w:t>5.7. Заходи щодо забезпечення відповідності транспортного засобу, компонента затвердженому типу</w:t>
      </w:r>
      <w:bookmarkEnd w:id="48"/>
    </w:p>
    <w:p w14:paraId="5EA0927F">
      <w:pPr>
        <w:ind w:firstLine="425"/>
        <w:jc w:val="both"/>
        <w:rPr>
          <w:sz w:val="28"/>
          <w:szCs w:val="28"/>
          <w:lang w:val="uk-UA"/>
        </w:rPr>
      </w:pPr>
      <w:r>
        <w:rPr>
          <w:sz w:val="28"/>
          <w:szCs w:val="28"/>
          <w:lang w:val="uk-UA"/>
        </w:rPr>
        <w:t>ООВ, суб'єкти господарювання здійснюють протягом строку дії сертифіката затвердження типу заходи щодо забезпечення відповідності транспортного засобу, компонента затвердженому типу.</w:t>
      </w:r>
    </w:p>
    <w:p w14:paraId="5155452D">
      <w:pPr>
        <w:ind w:firstLine="425"/>
        <w:jc w:val="both"/>
        <w:rPr>
          <w:sz w:val="28"/>
          <w:szCs w:val="28"/>
        </w:rPr>
      </w:pPr>
      <w:r>
        <w:rPr>
          <w:sz w:val="28"/>
          <w:szCs w:val="28"/>
        </w:rPr>
        <w:t>Транспортний засіб, компонент вважаються такими, що не відповідають затвердженому типу, у разі невідповідності:</w:t>
      </w:r>
    </w:p>
    <w:p w14:paraId="74D05E6A">
      <w:pPr>
        <w:ind w:firstLine="425"/>
        <w:jc w:val="both"/>
        <w:rPr>
          <w:sz w:val="28"/>
          <w:szCs w:val="28"/>
        </w:rPr>
      </w:pPr>
      <w:r>
        <w:rPr>
          <w:sz w:val="28"/>
          <w:szCs w:val="28"/>
        </w:rPr>
        <w:t>-</w:t>
      </w:r>
      <w:r>
        <w:rPr>
          <w:sz w:val="28"/>
          <w:szCs w:val="28"/>
        </w:rPr>
        <w:tab/>
      </w:r>
      <w:r>
        <w:rPr>
          <w:sz w:val="28"/>
          <w:szCs w:val="28"/>
        </w:rPr>
        <w:t>такого засобу, компонента технічному опису;</w:t>
      </w:r>
    </w:p>
    <w:p w14:paraId="2CD17AE0">
      <w:pPr>
        <w:ind w:firstLine="425"/>
        <w:jc w:val="both"/>
        <w:rPr>
          <w:sz w:val="28"/>
          <w:szCs w:val="28"/>
        </w:rPr>
      </w:pPr>
      <w:r>
        <w:rPr>
          <w:sz w:val="28"/>
          <w:szCs w:val="28"/>
        </w:rPr>
        <w:t>-</w:t>
      </w:r>
      <w:r>
        <w:rPr>
          <w:sz w:val="28"/>
          <w:szCs w:val="28"/>
        </w:rPr>
        <w:tab/>
      </w:r>
      <w:r>
        <w:rPr>
          <w:sz w:val="28"/>
          <w:szCs w:val="28"/>
        </w:rPr>
        <w:t>однієї чи більше складової частини або характеристики такого засобу, компонента вимогам відповідних окремих технічних регламентів, інших нормативно-правових актів або нормативних документів, що поширюються на них;</w:t>
      </w:r>
    </w:p>
    <w:p w14:paraId="24A674B8">
      <w:pPr>
        <w:ind w:firstLine="425"/>
        <w:jc w:val="both"/>
        <w:rPr>
          <w:sz w:val="28"/>
          <w:szCs w:val="28"/>
        </w:rPr>
      </w:pPr>
      <w:r>
        <w:rPr>
          <w:sz w:val="28"/>
          <w:szCs w:val="28"/>
        </w:rPr>
        <w:t>-</w:t>
      </w:r>
      <w:r>
        <w:rPr>
          <w:sz w:val="28"/>
          <w:szCs w:val="28"/>
        </w:rPr>
        <w:tab/>
      </w:r>
      <w:r>
        <w:rPr>
          <w:sz w:val="28"/>
          <w:szCs w:val="28"/>
        </w:rPr>
        <w:t>транспортного засобу, компонента технічному опису, сертифікату затвердження типу внаслідок зміни їх конструкції та характеристик, якщо про такі зміни своєчасно не повідомлено ООВ та не вжито відповідних.</w:t>
      </w:r>
    </w:p>
    <w:p w14:paraId="75D7EE75">
      <w:pPr>
        <w:ind w:firstLine="425"/>
        <w:jc w:val="both"/>
        <w:rPr>
          <w:sz w:val="28"/>
          <w:szCs w:val="28"/>
        </w:rPr>
      </w:pPr>
      <w:r>
        <w:rPr>
          <w:sz w:val="28"/>
          <w:szCs w:val="28"/>
        </w:rPr>
        <w:t>Невідповідність транспортного засобу, компонента затвердженому типу може бути виявлено:</w:t>
      </w:r>
    </w:p>
    <w:p w14:paraId="35845CC4">
      <w:pPr>
        <w:ind w:firstLine="425"/>
        <w:jc w:val="both"/>
        <w:rPr>
          <w:sz w:val="28"/>
          <w:szCs w:val="28"/>
        </w:rPr>
      </w:pPr>
      <w:r>
        <w:rPr>
          <w:sz w:val="28"/>
          <w:szCs w:val="28"/>
        </w:rPr>
        <w:t>-</w:t>
      </w:r>
      <w:r>
        <w:rPr>
          <w:sz w:val="28"/>
          <w:szCs w:val="28"/>
        </w:rPr>
        <w:tab/>
      </w:r>
      <w:r>
        <w:rPr>
          <w:sz w:val="28"/>
          <w:szCs w:val="28"/>
        </w:rPr>
        <w:t>шляхом проведення перевірки виробництва;</w:t>
      </w:r>
    </w:p>
    <w:p w14:paraId="7F8B445D">
      <w:pPr>
        <w:ind w:firstLine="425"/>
        <w:jc w:val="both"/>
        <w:rPr>
          <w:sz w:val="28"/>
          <w:szCs w:val="28"/>
        </w:rPr>
      </w:pPr>
      <w:r>
        <w:rPr>
          <w:sz w:val="28"/>
          <w:szCs w:val="28"/>
        </w:rPr>
        <w:t>-</w:t>
      </w:r>
      <w:r>
        <w:rPr>
          <w:sz w:val="28"/>
          <w:szCs w:val="28"/>
        </w:rPr>
        <w:tab/>
      </w:r>
      <w:r>
        <w:rPr>
          <w:sz w:val="28"/>
          <w:szCs w:val="28"/>
        </w:rPr>
        <w:t>під час поетапного затвердження типу транспортного засобу;</w:t>
      </w:r>
    </w:p>
    <w:p w14:paraId="43515B1E">
      <w:pPr>
        <w:ind w:firstLine="425"/>
        <w:jc w:val="both"/>
        <w:rPr>
          <w:sz w:val="28"/>
          <w:szCs w:val="28"/>
        </w:rPr>
      </w:pPr>
      <w:r>
        <w:rPr>
          <w:sz w:val="28"/>
          <w:szCs w:val="28"/>
        </w:rPr>
        <w:t>-</w:t>
      </w:r>
      <w:r>
        <w:rPr>
          <w:sz w:val="28"/>
          <w:szCs w:val="28"/>
        </w:rPr>
        <w:tab/>
      </w:r>
      <w:r>
        <w:rPr>
          <w:sz w:val="28"/>
          <w:szCs w:val="28"/>
        </w:rPr>
        <w:t>за повідомленням органу, що здійснює державний ринковий нагляд за транспортними засобами, компонентами, або споживача.</w:t>
      </w:r>
    </w:p>
    <w:p w14:paraId="52130653">
      <w:pPr>
        <w:ind w:firstLine="425"/>
        <w:jc w:val="both"/>
        <w:rPr>
          <w:sz w:val="28"/>
          <w:szCs w:val="28"/>
        </w:rPr>
      </w:pPr>
      <w:r>
        <w:rPr>
          <w:sz w:val="28"/>
          <w:szCs w:val="28"/>
        </w:rPr>
        <w:t>У разі виявлення невідповідності транспортного засобу, компонента затвердженому типу орган затвердження типу повідомляє протягом 10 днів:</w:t>
      </w:r>
    </w:p>
    <w:p w14:paraId="50E12475">
      <w:pPr>
        <w:ind w:firstLine="425"/>
        <w:jc w:val="both"/>
        <w:rPr>
          <w:sz w:val="28"/>
          <w:szCs w:val="28"/>
        </w:rPr>
      </w:pPr>
      <w:r>
        <w:rPr>
          <w:sz w:val="28"/>
          <w:szCs w:val="28"/>
        </w:rPr>
        <w:t>-</w:t>
      </w:r>
      <w:r>
        <w:rPr>
          <w:sz w:val="28"/>
          <w:szCs w:val="28"/>
        </w:rPr>
        <w:tab/>
      </w:r>
      <w:r>
        <w:rPr>
          <w:sz w:val="28"/>
          <w:szCs w:val="28"/>
        </w:rPr>
        <w:t>технічним службам, що проводили випробування і перевірки, за результатами яких видано сертифікати затвердження типу незавершеного транспортного засобу, компонентів, про необхідність проведення повторних перевірок;</w:t>
      </w:r>
    </w:p>
    <w:p w14:paraId="22EADE2F">
      <w:pPr>
        <w:ind w:firstLine="425"/>
        <w:jc w:val="both"/>
        <w:rPr>
          <w:sz w:val="28"/>
          <w:szCs w:val="28"/>
        </w:rPr>
      </w:pPr>
      <w:r>
        <w:rPr>
          <w:sz w:val="28"/>
          <w:szCs w:val="28"/>
        </w:rPr>
        <w:t>-</w:t>
      </w:r>
      <w:r>
        <w:rPr>
          <w:sz w:val="28"/>
          <w:szCs w:val="28"/>
        </w:rPr>
        <w:tab/>
      </w:r>
      <w:r>
        <w:rPr>
          <w:sz w:val="28"/>
          <w:szCs w:val="28"/>
        </w:rPr>
        <w:t>суб'єктові господарювання - про необхідність здійснення заходів для забезпечення відповідності виготовлених транспортних засобів, компонентів затвердженому типу.</w:t>
      </w:r>
    </w:p>
    <w:p w14:paraId="3A180CE9">
      <w:pPr>
        <w:ind w:firstLine="425"/>
        <w:jc w:val="both"/>
        <w:rPr>
          <w:sz w:val="28"/>
          <w:szCs w:val="28"/>
        </w:rPr>
      </w:pPr>
      <w:r>
        <w:rPr>
          <w:sz w:val="28"/>
          <w:szCs w:val="28"/>
        </w:rPr>
        <w:t>Заходи щодо виявлення та усунення невідповідності транспортного засобу затвердженому типу здійснюються суб'єктами господарювання протягом шести місяців починаючи з дня надходження до ООВ повідомлення про таку невідповідність.</w:t>
      </w:r>
    </w:p>
    <w:p w14:paraId="6CF7647D">
      <w:pPr>
        <w:ind w:firstLine="425"/>
        <w:jc w:val="both"/>
        <w:rPr>
          <w:sz w:val="28"/>
          <w:szCs w:val="28"/>
        </w:rPr>
      </w:pPr>
      <w:r>
        <w:rPr>
          <w:sz w:val="28"/>
          <w:szCs w:val="28"/>
        </w:rPr>
        <w:t xml:space="preserve">ООВ контролює здійснення </w:t>
      </w:r>
      <w:bookmarkStart w:id="49" w:name="OLE_LINK28"/>
      <w:bookmarkStart w:id="50" w:name="OLE_LINK27"/>
      <w:r>
        <w:rPr>
          <w:sz w:val="28"/>
          <w:szCs w:val="28"/>
        </w:rPr>
        <w:t>суб'єктом господарювання</w:t>
      </w:r>
      <w:bookmarkEnd w:id="49"/>
      <w:bookmarkEnd w:id="50"/>
      <w:r>
        <w:rPr>
          <w:sz w:val="28"/>
          <w:szCs w:val="28"/>
        </w:rPr>
        <w:t xml:space="preserve"> заходів щодо забезпечення відповідності транспортного засобу, компонента затвердженому типу.</w:t>
      </w:r>
    </w:p>
    <w:p w14:paraId="27B3B44D">
      <w:pPr>
        <w:ind w:firstLine="425"/>
        <w:jc w:val="both"/>
        <w:rPr>
          <w:sz w:val="28"/>
          <w:szCs w:val="28"/>
        </w:rPr>
      </w:pPr>
      <w:r>
        <w:rPr>
          <w:sz w:val="28"/>
          <w:szCs w:val="28"/>
        </w:rPr>
        <w:t>У разі неспроможності суб'єкта господарювання здійснити заходи для забезпечення відповідності транспортного засобу, компонента затвердженому типу ООВ приймає протягом місяця рішення про скасування сертифіката затвердження типу такого засобу, компонента із зазначенням підстави та інформує про це суб'єкт господарювання і уповноважений орган, що проводить відомчу реєстрацію.</w:t>
      </w:r>
    </w:p>
    <w:p w14:paraId="7516C0EC"/>
    <w:p w14:paraId="408102CA">
      <w:pPr>
        <w:ind w:firstLine="425"/>
        <w:jc w:val="both"/>
        <w:outlineLvl w:val="1"/>
        <w:rPr>
          <w:b/>
          <w:sz w:val="28"/>
          <w:szCs w:val="28"/>
          <w:lang w:val="uk-UA"/>
        </w:rPr>
      </w:pPr>
      <w:bookmarkStart w:id="51" w:name="_Toc57712874"/>
      <w:r>
        <w:rPr>
          <w:b/>
          <w:sz w:val="28"/>
          <w:szCs w:val="28"/>
          <w:lang w:val="uk-UA"/>
        </w:rPr>
        <w:t>5.8. Умови та процедури надавання, підтримування, призупинення чи скасовування сертифікату або розширювання сфери оцінки відповідності</w:t>
      </w:r>
      <w:bookmarkEnd w:id="51"/>
    </w:p>
    <w:p w14:paraId="4ADC2476">
      <w:pPr>
        <w:ind w:firstLine="425"/>
        <w:jc w:val="both"/>
        <w:rPr>
          <w:sz w:val="28"/>
          <w:szCs w:val="28"/>
          <w:lang w:val="uk-UA"/>
        </w:rPr>
      </w:pPr>
      <w:r>
        <w:rPr>
          <w:sz w:val="28"/>
          <w:szCs w:val="28"/>
          <w:lang w:val="uk-UA"/>
        </w:rPr>
        <w:t xml:space="preserve">ООВ визначає умови надавання, підтримування оцінки відповідності, розширювання її галузі, а також умови, за яких чинність сертифікату можна призупинити або скасувати </w:t>
      </w:r>
      <w:bookmarkStart w:id="52" w:name="OLE_LINK181"/>
      <w:bookmarkStart w:id="53" w:name="OLE_LINK182"/>
      <w:bookmarkStart w:id="54" w:name="OLE_LINK183"/>
      <w:r>
        <w:rPr>
          <w:sz w:val="28"/>
          <w:szCs w:val="28"/>
          <w:lang w:val="uk-UA"/>
        </w:rPr>
        <w:t>(Додаток І, форма Ф-7.4/06-10 та Додаток Ї, форма Ф-7.4/06-11)</w:t>
      </w:r>
      <w:bookmarkEnd w:id="52"/>
      <w:bookmarkEnd w:id="53"/>
      <w:bookmarkEnd w:id="54"/>
      <w:r>
        <w:rPr>
          <w:sz w:val="28"/>
          <w:szCs w:val="28"/>
          <w:lang w:val="uk-UA"/>
        </w:rPr>
        <w:t>.</w:t>
      </w:r>
    </w:p>
    <w:p w14:paraId="5975F20B">
      <w:pPr>
        <w:ind w:firstLine="425"/>
        <w:jc w:val="both"/>
        <w:rPr>
          <w:sz w:val="28"/>
          <w:szCs w:val="28"/>
          <w:lang w:val="uk-UA"/>
        </w:rPr>
      </w:pPr>
      <w:r>
        <w:rPr>
          <w:sz w:val="28"/>
          <w:szCs w:val="28"/>
          <w:lang w:val="uk-UA"/>
        </w:rPr>
        <w:t>ООВ визначає процедури:</w:t>
      </w:r>
    </w:p>
    <w:p w14:paraId="2419A087">
      <w:pPr>
        <w:ind w:firstLine="425"/>
        <w:jc w:val="both"/>
        <w:rPr>
          <w:sz w:val="28"/>
          <w:szCs w:val="28"/>
          <w:lang w:val="uk-UA"/>
        </w:rPr>
      </w:pPr>
      <w:r>
        <w:rPr>
          <w:sz w:val="28"/>
          <w:szCs w:val="28"/>
          <w:lang w:val="uk-UA"/>
        </w:rPr>
        <w:t>а) надавання, підтримування, скасовування і, якщо потрібно, призупинення дії сертифіката;</w:t>
      </w:r>
    </w:p>
    <w:p w14:paraId="1EDC9DAD">
      <w:pPr>
        <w:ind w:firstLine="425"/>
        <w:jc w:val="both"/>
        <w:rPr>
          <w:sz w:val="28"/>
          <w:szCs w:val="28"/>
        </w:rPr>
      </w:pPr>
      <w:r>
        <w:rPr>
          <w:sz w:val="28"/>
          <w:szCs w:val="28"/>
        </w:rPr>
        <w:t>б) розширювання або скорочування сфери дії сертифіката;</w:t>
      </w:r>
    </w:p>
    <w:p w14:paraId="03DEA628">
      <w:pPr>
        <w:ind w:firstLine="425"/>
        <w:jc w:val="both"/>
        <w:rPr>
          <w:sz w:val="28"/>
          <w:szCs w:val="28"/>
        </w:rPr>
      </w:pPr>
      <w:r>
        <w:rPr>
          <w:sz w:val="28"/>
          <w:szCs w:val="28"/>
        </w:rPr>
        <w:t>в) провадження повторного оцінювання у випадку істотних змін конструкції або характеристик продукції або змін вимог стандартів, на відповідність яким сертифікована продукція, або змін у формі власності, структурі або адміністрації постачальника, а також у випадку надходження інформації, що вказує на те, що продукція більше не відповідає вимогам, підтвердженим під час оцінки відповідності.</w:t>
      </w:r>
    </w:p>
    <w:p w14:paraId="7888C9F6">
      <w:pPr>
        <w:ind w:firstLine="425"/>
        <w:jc w:val="both"/>
        <w:rPr>
          <w:sz w:val="28"/>
          <w:szCs w:val="28"/>
        </w:rPr>
      </w:pPr>
      <w:r>
        <w:rPr>
          <w:sz w:val="28"/>
          <w:szCs w:val="28"/>
        </w:rPr>
        <w:t>Якщо введена в обіг продукція не відповідає вимогам безпеки для життя та здоров'я людини, майна, а також охорони навколишнього природного середовища дія сертифіката скасовується.</w:t>
      </w:r>
    </w:p>
    <w:p w14:paraId="4FD6BFEC">
      <w:pPr>
        <w:ind w:firstLine="425"/>
        <w:jc w:val="both"/>
        <w:rPr>
          <w:sz w:val="28"/>
          <w:szCs w:val="28"/>
        </w:rPr>
      </w:pPr>
      <w:r>
        <w:rPr>
          <w:sz w:val="28"/>
          <w:szCs w:val="28"/>
        </w:rPr>
        <w:t xml:space="preserve">Якщо дію сертифікату призупинено, ООВ вимагає, щоб протягом періоду призупинення дії, постачальник не робив ніяких заяв, які вводять в оману, відносно стану оцінки відповідності, та припинив використовувати знак оцінки відповідності на продукції, яка виробляється починаючи з дати повідомлення про призупинення дії сертифікату. Крім цього ООВ вимагає: </w:t>
      </w:r>
    </w:p>
    <w:p w14:paraId="54881E9B">
      <w:pPr>
        <w:ind w:firstLine="425"/>
        <w:jc w:val="both"/>
        <w:rPr>
          <w:sz w:val="28"/>
          <w:szCs w:val="28"/>
        </w:rPr>
      </w:pPr>
      <w:r>
        <w:rPr>
          <w:sz w:val="28"/>
          <w:szCs w:val="28"/>
        </w:rPr>
        <w:t xml:space="preserve">а) щоб, продукція, яка не пройшла оцінку відповідності Технічному регламенту, не розміщувалася на ринку (інформацію про таку продукцію ООВ надсилає до органу ринкового нагляду); </w:t>
      </w:r>
    </w:p>
    <w:p w14:paraId="02A45900">
      <w:pPr>
        <w:ind w:firstLine="425"/>
        <w:jc w:val="both"/>
        <w:rPr>
          <w:sz w:val="28"/>
          <w:szCs w:val="28"/>
        </w:rPr>
      </w:pPr>
      <w:r>
        <w:rPr>
          <w:sz w:val="28"/>
          <w:szCs w:val="28"/>
        </w:rPr>
        <w:t xml:space="preserve">б) щоб продукція, що потенційно не відповідає вимогам Технічного регламенту піддавалася коригувальним діям, включаючи відкликання продукції, якщо це застосовано. </w:t>
      </w:r>
    </w:p>
    <w:p w14:paraId="48E2B321">
      <w:pPr>
        <w:ind w:firstLine="709"/>
        <w:outlineLvl w:val="2"/>
        <w:rPr>
          <w:b/>
          <w:sz w:val="28"/>
          <w:szCs w:val="28"/>
        </w:rPr>
      </w:pPr>
      <w:bookmarkStart w:id="55" w:name="_Toc57712875"/>
      <w:r>
        <w:rPr>
          <w:b/>
          <w:sz w:val="28"/>
          <w:szCs w:val="28"/>
        </w:rPr>
        <w:t>5.8.1. Призупинення дії сертифіката</w:t>
      </w:r>
      <w:bookmarkEnd w:id="55"/>
    </w:p>
    <w:p w14:paraId="03679F9D">
      <w:pPr>
        <w:rPr>
          <w:sz w:val="28"/>
          <w:szCs w:val="28"/>
        </w:rPr>
      </w:pPr>
      <w:r>
        <w:rPr>
          <w:sz w:val="28"/>
          <w:szCs w:val="28"/>
        </w:rPr>
        <w:t>ООВ може призупинити дію сертифіката у випадках:</w:t>
      </w:r>
    </w:p>
    <w:p w14:paraId="3E480452">
      <w:pPr>
        <w:ind w:firstLine="567"/>
        <w:rPr>
          <w:sz w:val="28"/>
          <w:szCs w:val="28"/>
        </w:rPr>
      </w:pPr>
      <w:r>
        <w:rPr>
          <w:sz w:val="28"/>
          <w:szCs w:val="28"/>
        </w:rPr>
        <w:t>-</w:t>
      </w:r>
      <w:r>
        <w:rPr>
          <w:sz w:val="28"/>
          <w:szCs w:val="28"/>
        </w:rPr>
        <w:tab/>
      </w:r>
      <w:r>
        <w:rPr>
          <w:sz w:val="28"/>
          <w:szCs w:val="28"/>
        </w:rPr>
        <w:t>порушення вимог визначених Технічним регламентом;</w:t>
      </w:r>
    </w:p>
    <w:p w14:paraId="256112CE">
      <w:pPr>
        <w:ind w:firstLine="567"/>
        <w:rPr>
          <w:sz w:val="28"/>
          <w:szCs w:val="28"/>
        </w:rPr>
      </w:pPr>
      <w:r>
        <w:rPr>
          <w:sz w:val="28"/>
          <w:szCs w:val="28"/>
        </w:rPr>
        <w:t>-</w:t>
      </w:r>
      <w:r>
        <w:rPr>
          <w:sz w:val="28"/>
          <w:szCs w:val="28"/>
        </w:rPr>
        <w:tab/>
      </w:r>
      <w:r>
        <w:rPr>
          <w:sz w:val="28"/>
          <w:szCs w:val="28"/>
        </w:rPr>
        <w:t>невідповідність продукції підтвердженому типу;</w:t>
      </w:r>
    </w:p>
    <w:p w14:paraId="2E6D4167">
      <w:pPr>
        <w:ind w:firstLine="567"/>
        <w:jc w:val="both"/>
        <w:rPr>
          <w:sz w:val="28"/>
          <w:szCs w:val="28"/>
        </w:rPr>
      </w:pPr>
      <w:r>
        <w:rPr>
          <w:sz w:val="28"/>
          <w:szCs w:val="28"/>
        </w:rPr>
        <w:t>-</w:t>
      </w:r>
      <w:r>
        <w:rPr>
          <w:sz w:val="28"/>
          <w:szCs w:val="28"/>
        </w:rPr>
        <w:tab/>
      </w:r>
      <w:r>
        <w:rPr>
          <w:sz w:val="28"/>
          <w:szCs w:val="28"/>
        </w:rPr>
        <w:t xml:space="preserve">порушення вимог в </w:t>
      </w:r>
      <w:bookmarkStart w:id="56" w:name="OLE_LINK26"/>
      <w:bookmarkStart w:id="57" w:name="OLE_LINK25"/>
      <w:r>
        <w:rPr>
          <w:sz w:val="28"/>
          <w:szCs w:val="28"/>
        </w:rPr>
        <w:t>технологічному процесі виробництва</w:t>
      </w:r>
      <w:bookmarkEnd w:id="56"/>
      <w:bookmarkEnd w:id="57"/>
      <w:r>
        <w:rPr>
          <w:sz w:val="28"/>
          <w:szCs w:val="28"/>
        </w:rPr>
        <w:t>, правил приймання, методів контролю та випробувань, позначення продукції, що узгоджені з ООВ під час проведення оцінювання відповідності продукції;</w:t>
      </w:r>
    </w:p>
    <w:p w14:paraId="7DEE8379">
      <w:pPr>
        <w:ind w:firstLine="567"/>
        <w:jc w:val="both"/>
        <w:rPr>
          <w:sz w:val="28"/>
          <w:szCs w:val="28"/>
        </w:rPr>
      </w:pPr>
      <w:r>
        <w:rPr>
          <w:sz w:val="28"/>
          <w:szCs w:val="28"/>
        </w:rPr>
        <w:t>-</w:t>
      </w:r>
      <w:r>
        <w:rPr>
          <w:sz w:val="28"/>
          <w:szCs w:val="28"/>
        </w:rPr>
        <w:tab/>
      </w:r>
      <w:r>
        <w:rPr>
          <w:sz w:val="28"/>
          <w:szCs w:val="28"/>
        </w:rPr>
        <w:t>зміни конструкції (складу), комплектності або технологічному процесі виробництва продукції без попереднього погодження ООВ.</w:t>
      </w:r>
    </w:p>
    <w:p w14:paraId="1BEB243E">
      <w:pPr>
        <w:ind w:firstLine="567"/>
        <w:jc w:val="both"/>
        <w:rPr>
          <w:sz w:val="28"/>
          <w:szCs w:val="28"/>
        </w:rPr>
      </w:pPr>
      <w:r>
        <w:rPr>
          <w:sz w:val="28"/>
          <w:szCs w:val="28"/>
        </w:rPr>
        <w:t>-</w:t>
      </w:r>
      <w:r>
        <w:rPr>
          <w:sz w:val="28"/>
          <w:szCs w:val="28"/>
        </w:rPr>
        <w:tab/>
      </w:r>
      <w:r>
        <w:rPr>
          <w:sz w:val="28"/>
          <w:szCs w:val="28"/>
        </w:rPr>
        <w:t xml:space="preserve">невиконанні </w:t>
      </w:r>
      <w:bookmarkStart w:id="58" w:name="OLE_LINK4"/>
      <w:bookmarkStart w:id="59" w:name="OLE_LINK18"/>
      <w:bookmarkStart w:id="60" w:name="OLE_LINK21"/>
      <w:bookmarkStart w:id="61" w:name="OLE_LINK3"/>
      <w:r>
        <w:rPr>
          <w:sz w:val="28"/>
          <w:szCs w:val="28"/>
        </w:rPr>
        <w:t xml:space="preserve">суб'єктом господарювання </w:t>
      </w:r>
      <w:bookmarkEnd w:id="58"/>
      <w:bookmarkEnd w:id="59"/>
      <w:bookmarkEnd w:id="60"/>
      <w:bookmarkEnd w:id="61"/>
      <w:r>
        <w:rPr>
          <w:sz w:val="28"/>
          <w:szCs w:val="28"/>
        </w:rPr>
        <w:t xml:space="preserve">рекомендацій ООВ за результатами </w:t>
      </w:r>
      <w:bookmarkStart w:id="62" w:name="OLE_LINK29"/>
      <w:bookmarkStart w:id="63" w:name="OLE_LINK30"/>
      <w:r>
        <w:rPr>
          <w:sz w:val="28"/>
          <w:szCs w:val="28"/>
        </w:rPr>
        <w:t>нагляду за виробництвом</w:t>
      </w:r>
      <w:bookmarkEnd w:id="62"/>
      <w:bookmarkEnd w:id="63"/>
      <w:r>
        <w:rPr>
          <w:sz w:val="28"/>
          <w:szCs w:val="28"/>
        </w:rPr>
        <w:t>;</w:t>
      </w:r>
    </w:p>
    <w:p w14:paraId="11F0F7F0">
      <w:pPr>
        <w:ind w:firstLine="567"/>
        <w:rPr>
          <w:sz w:val="28"/>
          <w:szCs w:val="28"/>
        </w:rPr>
      </w:pPr>
      <w:r>
        <w:rPr>
          <w:sz w:val="28"/>
          <w:szCs w:val="28"/>
        </w:rPr>
        <w:t>-</w:t>
      </w:r>
      <w:r>
        <w:rPr>
          <w:sz w:val="28"/>
          <w:szCs w:val="28"/>
        </w:rPr>
        <w:tab/>
      </w:r>
      <w:r>
        <w:rPr>
          <w:sz w:val="28"/>
          <w:szCs w:val="28"/>
        </w:rPr>
        <w:t xml:space="preserve">порушення термінів виконання коригувальних заходів за результатам </w:t>
      </w:r>
      <w:bookmarkStart w:id="64" w:name="OLE_LINK31"/>
      <w:r>
        <w:rPr>
          <w:sz w:val="28"/>
          <w:szCs w:val="28"/>
        </w:rPr>
        <w:t>нагляду за виробництвом</w:t>
      </w:r>
      <w:bookmarkEnd w:id="64"/>
      <w:r>
        <w:rPr>
          <w:sz w:val="28"/>
          <w:szCs w:val="28"/>
        </w:rPr>
        <w:t>;</w:t>
      </w:r>
    </w:p>
    <w:p w14:paraId="23EEF81A">
      <w:pPr>
        <w:ind w:firstLine="567"/>
        <w:rPr>
          <w:sz w:val="28"/>
          <w:szCs w:val="28"/>
        </w:rPr>
      </w:pPr>
      <w:r>
        <w:rPr>
          <w:sz w:val="28"/>
          <w:szCs w:val="28"/>
        </w:rPr>
        <w:t>-</w:t>
      </w:r>
      <w:r>
        <w:rPr>
          <w:sz w:val="28"/>
          <w:szCs w:val="28"/>
        </w:rPr>
        <w:tab/>
      </w:r>
      <w:r>
        <w:rPr>
          <w:sz w:val="28"/>
          <w:szCs w:val="28"/>
        </w:rPr>
        <w:t xml:space="preserve">порушення встановлених договором термінів оплати робіт </w:t>
      </w:r>
      <w:bookmarkStart w:id="65" w:name="OLE_LINK42"/>
      <w:bookmarkStart w:id="66" w:name="OLE_LINK43"/>
      <w:r>
        <w:rPr>
          <w:sz w:val="28"/>
          <w:szCs w:val="28"/>
        </w:rPr>
        <w:t>з нагляду за виробництвом</w:t>
      </w:r>
      <w:bookmarkEnd w:id="65"/>
      <w:bookmarkEnd w:id="66"/>
      <w:r>
        <w:rPr>
          <w:sz w:val="28"/>
          <w:szCs w:val="28"/>
        </w:rPr>
        <w:t>.</w:t>
      </w:r>
    </w:p>
    <w:p w14:paraId="735D6536">
      <w:pPr>
        <w:ind w:firstLine="709"/>
        <w:outlineLvl w:val="2"/>
        <w:rPr>
          <w:b/>
          <w:sz w:val="28"/>
          <w:szCs w:val="28"/>
        </w:rPr>
      </w:pPr>
      <w:bookmarkStart w:id="67" w:name="_Toc57712876"/>
      <w:r>
        <w:rPr>
          <w:b/>
          <w:sz w:val="28"/>
          <w:szCs w:val="28"/>
        </w:rPr>
        <w:t xml:space="preserve">5.8.2. </w:t>
      </w:r>
      <w:bookmarkStart w:id="68" w:name="OLE_LINK2"/>
      <w:r>
        <w:rPr>
          <w:b/>
          <w:sz w:val="28"/>
          <w:szCs w:val="28"/>
        </w:rPr>
        <w:t>Анулювання сертифіката</w:t>
      </w:r>
      <w:bookmarkEnd w:id="67"/>
      <w:bookmarkEnd w:id="68"/>
    </w:p>
    <w:p w14:paraId="1ACADAAB">
      <w:pPr>
        <w:rPr>
          <w:sz w:val="28"/>
          <w:szCs w:val="28"/>
        </w:rPr>
      </w:pPr>
      <w:r>
        <w:rPr>
          <w:sz w:val="28"/>
          <w:szCs w:val="28"/>
        </w:rPr>
        <w:tab/>
      </w:r>
      <w:r>
        <w:rPr>
          <w:sz w:val="28"/>
          <w:szCs w:val="28"/>
        </w:rPr>
        <w:t>ООВ може анулювати сертифікат у таких випадках:</w:t>
      </w:r>
    </w:p>
    <w:p w14:paraId="0CD1ED90">
      <w:pPr>
        <w:tabs>
          <w:tab w:val="left" w:pos="426"/>
        </w:tabs>
        <w:ind w:firstLine="426"/>
        <w:rPr>
          <w:sz w:val="28"/>
          <w:szCs w:val="28"/>
        </w:rPr>
      </w:pPr>
      <w:r>
        <w:rPr>
          <w:sz w:val="28"/>
          <w:szCs w:val="28"/>
        </w:rPr>
        <w:t>-</w:t>
      </w:r>
      <w:r>
        <w:rPr>
          <w:sz w:val="28"/>
          <w:szCs w:val="28"/>
        </w:rPr>
        <w:tab/>
      </w:r>
      <w:r>
        <w:rPr>
          <w:sz w:val="28"/>
          <w:szCs w:val="28"/>
        </w:rPr>
        <w:t>встановлення змін, внесених до конструкторської, технологічної та нормативної документації без попереднього погодження</w:t>
      </w:r>
      <w:r>
        <w:rPr>
          <w:sz w:val="28"/>
          <w:szCs w:val="28"/>
          <w:lang w:val="uk-UA"/>
        </w:rPr>
        <w:t xml:space="preserve"> з </w:t>
      </w:r>
      <w:r>
        <w:rPr>
          <w:sz w:val="28"/>
          <w:szCs w:val="28"/>
        </w:rPr>
        <w:t>ООВ, які вплинули на показники екології та безпеки;</w:t>
      </w:r>
    </w:p>
    <w:p w14:paraId="4D5CD330">
      <w:pPr>
        <w:tabs>
          <w:tab w:val="left" w:pos="426"/>
        </w:tabs>
        <w:ind w:firstLine="426"/>
        <w:rPr>
          <w:sz w:val="28"/>
          <w:szCs w:val="28"/>
        </w:rPr>
      </w:pPr>
      <w:r>
        <w:rPr>
          <w:sz w:val="28"/>
          <w:szCs w:val="28"/>
        </w:rPr>
        <w:t>-</w:t>
      </w:r>
      <w:r>
        <w:rPr>
          <w:sz w:val="28"/>
          <w:szCs w:val="28"/>
        </w:rPr>
        <w:tab/>
      </w:r>
      <w:r>
        <w:rPr>
          <w:sz w:val="28"/>
          <w:szCs w:val="28"/>
        </w:rPr>
        <w:t>порушення правил застосування сертифікатів та знаків відповідності, що застосовуються під час оцінювання відповідності;</w:t>
      </w:r>
    </w:p>
    <w:p w14:paraId="370F5A3E">
      <w:pPr>
        <w:tabs>
          <w:tab w:val="left" w:pos="426"/>
        </w:tabs>
        <w:ind w:firstLine="426"/>
        <w:rPr>
          <w:sz w:val="28"/>
          <w:szCs w:val="28"/>
        </w:rPr>
      </w:pPr>
      <w:r>
        <w:rPr>
          <w:sz w:val="28"/>
          <w:szCs w:val="28"/>
        </w:rPr>
        <w:t>-</w:t>
      </w:r>
      <w:r>
        <w:rPr>
          <w:sz w:val="28"/>
          <w:szCs w:val="28"/>
        </w:rPr>
        <w:tab/>
      </w:r>
      <w:r>
        <w:rPr>
          <w:sz w:val="28"/>
          <w:szCs w:val="28"/>
        </w:rPr>
        <w:t>наявністю рекламацій та претензій</w:t>
      </w:r>
      <w:r>
        <w:rPr>
          <w:sz w:val="28"/>
          <w:szCs w:val="28"/>
          <w:lang w:val="uk-UA"/>
        </w:rPr>
        <w:t xml:space="preserve"> (що залишилися без розгляду)</w:t>
      </w:r>
      <w:r>
        <w:rPr>
          <w:sz w:val="28"/>
          <w:szCs w:val="28"/>
        </w:rPr>
        <w:t xml:space="preserve"> до сертифікованої продукції;</w:t>
      </w:r>
    </w:p>
    <w:p w14:paraId="5C073435">
      <w:pPr>
        <w:tabs>
          <w:tab w:val="left" w:pos="426"/>
        </w:tabs>
        <w:ind w:firstLine="426"/>
        <w:rPr>
          <w:sz w:val="28"/>
          <w:szCs w:val="28"/>
        </w:rPr>
      </w:pPr>
      <w:r>
        <w:rPr>
          <w:sz w:val="28"/>
          <w:szCs w:val="28"/>
        </w:rPr>
        <w:t>-</w:t>
      </w:r>
      <w:r>
        <w:rPr>
          <w:sz w:val="28"/>
          <w:szCs w:val="28"/>
        </w:rPr>
        <w:tab/>
      </w:r>
      <w:r>
        <w:rPr>
          <w:sz w:val="28"/>
          <w:szCs w:val="28"/>
        </w:rPr>
        <w:t>невиконання фінансових зобов'язань суб'єктом господарювання (уповноваженим представником резидентом України).</w:t>
      </w:r>
    </w:p>
    <w:p w14:paraId="142C5AEF">
      <w:pPr>
        <w:tabs>
          <w:tab w:val="left" w:pos="426"/>
        </w:tabs>
        <w:ind w:firstLine="426"/>
        <w:rPr>
          <w:sz w:val="28"/>
          <w:szCs w:val="28"/>
          <w:lang w:val="uk-UA"/>
        </w:rPr>
      </w:pPr>
      <w:r>
        <w:rPr>
          <w:sz w:val="28"/>
          <w:szCs w:val="28"/>
          <w:lang w:val="uk-UA"/>
        </w:rPr>
        <w:t xml:space="preserve">- </w:t>
      </w:r>
      <w:r>
        <w:rPr>
          <w:sz w:val="28"/>
          <w:szCs w:val="28"/>
          <w:lang w:val="uk-UA"/>
        </w:rPr>
        <w:tab/>
      </w:r>
      <w:r>
        <w:rPr>
          <w:sz w:val="28"/>
          <w:szCs w:val="28"/>
          <w:lang w:val="uk-UA"/>
        </w:rPr>
        <w:t xml:space="preserve">невиконання </w:t>
      </w:r>
      <w:bookmarkStart w:id="69" w:name="OLE_LINK45"/>
      <w:bookmarkStart w:id="70" w:name="OLE_LINK44"/>
      <w:bookmarkStart w:id="71" w:name="OLE_LINK46"/>
      <w:r>
        <w:rPr>
          <w:sz w:val="28"/>
          <w:szCs w:val="28"/>
        </w:rPr>
        <w:t>суб'єктом господарювання</w:t>
      </w:r>
      <w:bookmarkEnd w:id="69"/>
      <w:bookmarkEnd w:id="70"/>
      <w:bookmarkEnd w:id="71"/>
      <w:r>
        <w:rPr>
          <w:sz w:val="28"/>
          <w:szCs w:val="28"/>
          <w:lang w:val="uk-UA"/>
        </w:rPr>
        <w:t xml:space="preserve"> умов сертифікаційної угоди; </w:t>
      </w:r>
    </w:p>
    <w:p w14:paraId="320935EE">
      <w:pPr>
        <w:ind w:firstLine="425"/>
        <w:outlineLvl w:val="1"/>
        <w:rPr>
          <w:b/>
          <w:sz w:val="28"/>
          <w:szCs w:val="28"/>
          <w:lang w:val="uk-UA"/>
        </w:rPr>
      </w:pPr>
      <w:bookmarkStart w:id="72" w:name="_Toc57712877"/>
      <w:r>
        <w:rPr>
          <w:b/>
          <w:sz w:val="28"/>
          <w:szCs w:val="28"/>
          <w:lang w:val="uk-UA"/>
        </w:rPr>
        <w:t xml:space="preserve">5.9. </w:t>
      </w:r>
      <w:bookmarkStart w:id="73" w:name="OLE_LINK32"/>
      <w:bookmarkStart w:id="74" w:name="OLE_LINK33"/>
      <w:r>
        <w:rPr>
          <w:b/>
          <w:sz w:val="28"/>
          <w:szCs w:val="28"/>
          <w:lang w:val="uk-UA"/>
        </w:rPr>
        <w:t>Заходи в разі призупинення дії сертифіката</w:t>
      </w:r>
      <w:bookmarkEnd w:id="72"/>
      <w:bookmarkEnd w:id="73"/>
      <w:bookmarkEnd w:id="74"/>
    </w:p>
    <w:p w14:paraId="7EEC7966">
      <w:pPr>
        <w:ind w:firstLine="708"/>
        <w:jc w:val="both"/>
        <w:rPr>
          <w:color w:val="00000A"/>
          <w:sz w:val="28"/>
          <w:szCs w:val="28"/>
          <w:lang w:val="uk-UA" w:eastAsia="ar-SA"/>
        </w:rPr>
      </w:pPr>
      <w:r>
        <w:rPr>
          <w:color w:val="00000A"/>
          <w:sz w:val="28"/>
          <w:szCs w:val="28"/>
          <w:lang w:val="uk-UA" w:eastAsia="ar-SA"/>
        </w:rPr>
        <w:t xml:space="preserve">Якщо дію сертифіката призупинено, ООВ вимагає, щоб протягом періоду призупинення дії, </w:t>
      </w:r>
      <w:r>
        <w:rPr>
          <w:sz w:val="28"/>
          <w:szCs w:val="28"/>
          <w:lang w:val="uk-UA"/>
        </w:rPr>
        <w:t>суб'єкт господарювання</w:t>
      </w:r>
      <w:r>
        <w:rPr>
          <w:color w:val="00000A"/>
          <w:sz w:val="28"/>
          <w:szCs w:val="28"/>
          <w:lang w:val="uk-UA" w:eastAsia="ar-SA"/>
        </w:rPr>
        <w:t xml:space="preserve"> не робив ніяких заяв, які вводять в оману, щодо стану оцінки відповідності, і припинив використовувати знак оцінки відповідності на продукції, яка виробляється з дати повідомлення про призупинення дії сертифіката. Крім цього ООВ вимагає:</w:t>
      </w:r>
    </w:p>
    <w:p w14:paraId="76A9FED1">
      <w:pPr>
        <w:ind w:firstLine="708"/>
        <w:jc w:val="both"/>
        <w:rPr>
          <w:color w:val="00000A"/>
          <w:sz w:val="28"/>
          <w:szCs w:val="28"/>
          <w:lang w:eastAsia="ar-SA"/>
        </w:rPr>
      </w:pPr>
      <w:r>
        <w:rPr>
          <w:color w:val="00000A"/>
          <w:sz w:val="28"/>
          <w:szCs w:val="28"/>
          <w:lang w:val="uk-UA" w:eastAsia="ar-SA"/>
        </w:rPr>
        <w:t xml:space="preserve">а) щоб продукція, яка не пройшла оцінку відповідності Технічному ре-регламенту, що не розміщувалася на ринку (інформацію про таку продукцію </w:t>
      </w:r>
      <w:r>
        <w:rPr>
          <w:color w:val="00000A"/>
          <w:sz w:val="28"/>
          <w:szCs w:val="28"/>
          <w:lang w:eastAsia="ar-SA"/>
        </w:rPr>
        <w:t>ООВ направляє до органу ринкового нагляду);</w:t>
      </w:r>
    </w:p>
    <w:p w14:paraId="75C1EC11">
      <w:pPr>
        <w:ind w:firstLine="708"/>
        <w:jc w:val="both"/>
        <w:rPr>
          <w:color w:val="00000A"/>
          <w:sz w:val="28"/>
          <w:szCs w:val="28"/>
          <w:lang w:val="uk-UA" w:eastAsia="ar-SA"/>
        </w:rPr>
      </w:pPr>
      <w:r>
        <w:rPr>
          <w:color w:val="00000A"/>
          <w:sz w:val="28"/>
          <w:szCs w:val="28"/>
          <w:lang w:eastAsia="ar-SA"/>
        </w:rPr>
        <w:t>б) щоб потенційно несправна сертифікована продукція піддавалася коригувальним діям, включаючи відкликання продукції, якщо це може бути застосовано.</w:t>
      </w:r>
    </w:p>
    <w:p w14:paraId="359AE503">
      <w:pPr>
        <w:ind w:left="708"/>
        <w:jc w:val="both"/>
        <w:rPr>
          <w:sz w:val="28"/>
          <w:szCs w:val="28"/>
        </w:rPr>
      </w:pPr>
      <w:r>
        <w:rPr>
          <w:sz w:val="28"/>
          <w:szCs w:val="28"/>
        </w:rPr>
        <w:t>Власник сертифіката:</w:t>
      </w:r>
    </w:p>
    <w:p w14:paraId="33BF9971">
      <w:pPr>
        <w:jc w:val="both"/>
        <w:rPr>
          <w:sz w:val="28"/>
          <w:szCs w:val="28"/>
        </w:rPr>
      </w:pPr>
      <w:r>
        <w:rPr>
          <w:sz w:val="28"/>
          <w:szCs w:val="28"/>
        </w:rPr>
        <w:t>вживає заходи щодо припинення порушення на умовах, визначених законодавством, доводить продукцію до стану відповідності вимогам, зазначеним у Технічному регламенті, та підтверджує цю відповідність у встановленому порядку;</w:t>
      </w:r>
    </w:p>
    <w:p w14:paraId="574B0950">
      <w:pPr>
        <w:ind w:firstLine="426"/>
        <w:jc w:val="both"/>
        <w:rPr>
          <w:sz w:val="28"/>
          <w:szCs w:val="28"/>
        </w:rPr>
      </w:pPr>
      <w:r>
        <w:rPr>
          <w:sz w:val="28"/>
          <w:szCs w:val="28"/>
        </w:rPr>
        <w:t>-</w:t>
      </w:r>
      <w:r>
        <w:rPr>
          <w:sz w:val="28"/>
          <w:szCs w:val="28"/>
        </w:rPr>
        <w:tab/>
      </w:r>
      <w:r>
        <w:rPr>
          <w:sz w:val="28"/>
          <w:szCs w:val="28"/>
        </w:rPr>
        <w:t>визначає обсяг виробленої невідповідної продукції та заходи, спрямовані на ідентифікацію продукції, виробленої до і після проведення коригувальних заходів;</w:t>
      </w:r>
    </w:p>
    <w:p w14:paraId="40B629CF">
      <w:pPr>
        <w:ind w:firstLine="426"/>
        <w:jc w:val="both"/>
        <w:rPr>
          <w:sz w:val="28"/>
          <w:szCs w:val="28"/>
        </w:rPr>
      </w:pPr>
      <w:r>
        <w:rPr>
          <w:sz w:val="28"/>
          <w:szCs w:val="28"/>
        </w:rPr>
        <w:t>-</w:t>
      </w:r>
      <w:r>
        <w:rPr>
          <w:sz w:val="28"/>
          <w:szCs w:val="28"/>
        </w:rPr>
        <w:tab/>
      </w:r>
      <w:r>
        <w:rPr>
          <w:sz w:val="28"/>
          <w:szCs w:val="28"/>
        </w:rPr>
        <w:t>повідомляє споживачів про небезпеку (або небажаність) експлуатації продукції та порядок усунення виявлених невідповідностей або обміну продукції;</w:t>
      </w:r>
    </w:p>
    <w:p w14:paraId="18ACB577">
      <w:pPr>
        <w:ind w:firstLine="426"/>
        <w:jc w:val="both"/>
        <w:rPr>
          <w:sz w:val="28"/>
          <w:szCs w:val="28"/>
        </w:rPr>
      </w:pPr>
      <w:r>
        <w:rPr>
          <w:sz w:val="28"/>
          <w:szCs w:val="28"/>
        </w:rPr>
        <w:t>-</w:t>
      </w:r>
      <w:r>
        <w:rPr>
          <w:sz w:val="28"/>
          <w:szCs w:val="28"/>
        </w:rPr>
        <w:tab/>
      </w:r>
      <w:r>
        <w:rPr>
          <w:sz w:val="28"/>
          <w:szCs w:val="28"/>
        </w:rPr>
        <w:t>усуває невідповідності в продукції, що знаходиться в експлуатації, або забезпечує її повернення та доопрацювання, замінює продукцію у споживача, якщо усунення виявлених невідповідностей неможливе чи недоцільне;</w:t>
      </w:r>
    </w:p>
    <w:p w14:paraId="66D16F6F">
      <w:pPr>
        <w:ind w:firstLine="426"/>
        <w:jc w:val="both"/>
        <w:rPr>
          <w:sz w:val="28"/>
          <w:szCs w:val="28"/>
        </w:rPr>
      </w:pPr>
      <w:r>
        <w:rPr>
          <w:sz w:val="28"/>
          <w:szCs w:val="28"/>
        </w:rPr>
        <w:t>-</w:t>
      </w:r>
      <w:r>
        <w:rPr>
          <w:sz w:val="28"/>
          <w:szCs w:val="28"/>
        </w:rPr>
        <w:tab/>
      </w:r>
      <w:r>
        <w:rPr>
          <w:sz w:val="28"/>
          <w:szCs w:val="28"/>
        </w:rPr>
        <w:t>здійснює заходи для усунення причин невідповідності продукції.</w:t>
      </w:r>
    </w:p>
    <w:p w14:paraId="4ACAF2D1">
      <w:pPr>
        <w:ind w:firstLine="708"/>
        <w:outlineLvl w:val="1"/>
        <w:rPr>
          <w:b/>
          <w:sz w:val="28"/>
          <w:szCs w:val="28"/>
          <w:lang w:val="uk-UA"/>
        </w:rPr>
      </w:pPr>
      <w:bookmarkStart w:id="75" w:name="_Toc57712878"/>
      <w:r>
        <w:rPr>
          <w:b/>
          <w:sz w:val="28"/>
          <w:szCs w:val="28"/>
          <w:lang w:val="uk-UA"/>
        </w:rPr>
        <w:t>5.10 Порядок використання сертифіката</w:t>
      </w:r>
      <w:bookmarkEnd w:id="75"/>
    </w:p>
    <w:p w14:paraId="6660A3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val="uk-UA"/>
        </w:rPr>
      </w:pPr>
      <w:r>
        <w:rPr>
          <w:sz w:val="28"/>
          <w:szCs w:val="28"/>
          <w:lang w:val="uk-UA"/>
        </w:rPr>
        <w:tab/>
      </w:r>
      <w:r>
        <w:rPr>
          <w:sz w:val="28"/>
          <w:szCs w:val="28"/>
          <w:lang w:val="uk-UA"/>
        </w:rPr>
        <w:t xml:space="preserve">Після отримання </w:t>
      </w:r>
      <w:bookmarkStart w:id="76" w:name="OLE_LINK55"/>
      <w:bookmarkStart w:id="77" w:name="OLE_LINK56"/>
      <w:bookmarkStart w:id="78" w:name="OLE_LINK54"/>
      <w:r>
        <w:rPr>
          <w:sz w:val="28"/>
          <w:szCs w:val="28"/>
          <w:lang w:val="uk-UA"/>
        </w:rPr>
        <w:t xml:space="preserve">сертифіката затвердження типу </w:t>
      </w:r>
      <w:bookmarkEnd w:id="76"/>
      <w:bookmarkEnd w:id="77"/>
      <w:bookmarkEnd w:id="78"/>
      <w:r>
        <w:rPr>
          <w:sz w:val="28"/>
          <w:szCs w:val="28"/>
          <w:lang w:val="uk-UA"/>
        </w:rPr>
        <w:t>виробник або його уповноважений представник складає сертифікат відповідності на кожний транспортний засіб (завершений або незавершений), компонент, що відноситься до визначеного типу.</w:t>
      </w:r>
    </w:p>
    <w:p w14:paraId="03C5C2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lang w:val="uk-UA"/>
        </w:rPr>
      </w:pPr>
      <w:r>
        <w:rPr>
          <w:sz w:val="28"/>
          <w:szCs w:val="28"/>
          <w:lang w:val="uk-UA"/>
        </w:rPr>
        <w:t>Сертифікатом відповідності затвердженому типу виробник або його уповноважений представник підтверджує, що визначений транспортний засіб або компонент (вказується варіант/версія, ідентифікаційний номер) вироблений відповідно до затвердженого  типу.</w:t>
      </w:r>
    </w:p>
    <w:p w14:paraId="71E44968">
      <w:pPr>
        <w:ind w:firstLine="708"/>
        <w:rPr>
          <w:sz w:val="28"/>
          <w:szCs w:val="28"/>
        </w:rPr>
      </w:pPr>
      <w:r>
        <w:rPr>
          <w:sz w:val="28"/>
          <w:szCs w:val="28"/>
        </w:rPr>
        <w:t xml:space="preserve">Форма </w:t>
      </w:r>
      <w:r>
        <w:rPr>
          <w:sz w:val="28"/>
          <w:szCs w:val="28"/>
          <w:lang w:val="uk-UA"/>
        </w:rPr>
        <w:t>сертифіката затвердження типу</w:t>
      </w:r>
      <w:r>
        <w:rPr>
          <w:sz w:val="28"/>
          <w:szCs w:val="28"/>
        </w:rPr>
        <w:t xml:space="preserve"> наведена </w:t>
      </w:r>
      <w:r>
        <w:rPr>
          <w:sz w:val="28"/>
          <w:szCs w:val="28"/>
          <w:lang w:val="uk-UA"/>
        </w:rPr>
        <w:t xml:space="preserve">(Додаток Н форма </w:t>
      </w:r>
      <w:r>
        <w:rPr>
          <w:rFonts w:eastAsiaTheme="minorHAnsi"/>
          <w:sz w:val="28"/>
          <w:szCs w:val="28"/>
          <w:lang w:val="uk-UA" w:eastAsia="en-US"/>
        </w:rPr>
        <w:t>Ф-7.4</w:t>
      </w:r>
      <w:r>
        <w:rPr>
          <w:sz w:val="28"/>
          <w:szCs w:val="28"/>
          <w:lang w:val="uk-UA"/>
        </w:rPr>
        <w:t xml:space="preserve">/06-16 та Додаток С, форма </w:t>
      </w:r>
      <w:r>
        <w:rPr>
          <w:rFonts w:eastAsiaTheme="minorHAnsi"/>
          <w:sz w:val="28"/>
          <w:szCs w:val="28"/>
          <w:lang w:val="uk-UA" w:eastAsia="en-US"/>
        </w:rPr>
        <w:t>Ф-7.4</w:t>
      </w:r>
      <w:r>
        <w:rPr>
          <w:sz w:val="28"/>
          <w:szCs w:val="28"/>
          <w:lang w:val="uk-UA"/>
        </w:rPr>
        <w:t>/06-20)</w:t>
      </w:r>
      <w:r>
        <w:rPr>
          <w:sz w:val="28"/>
          <w:szCs w:val="28"/>
        </w:rPr>
        <w:t>.</w:t>
      </w:r>
    </w:p>
    <w:p w14:paraId="6ACBAD82">
      <w:pPr>
        <w:ind w:firstLine="708"/>
        <w:rPr>
          <w:sz w:val="28"/>
          <w:szCs w:val="28"/>
        </w:rPr>
      </w:pPr>
      <w:bookmarkStart w:id="79" w:name="OLE_LINK49"/>
      <w:bookmarkStart w:id="80" w:name="OLE_LINK50"/>
      <w:r>
        <w:rPr>
          <w:sz w:val="28"/>
          <w:szCs w:val="28"/>
          <w:lang w:val="uk-UA"/>
        </w:rPr>
        <w:t>Маркування: п</w:t>
      </w:r>
      <w:r>
        <w:rPr>
          <w:color w:val="000000"/>
          <w:sz w:val="28"/>
          <w:szCs w:val="28"/>
          <w:lang w:val="uk-UA"/>
        </w:rPr>
        <w:t>ісля отримання сертифіката затвердження типу виробник зазначає в паспорті на транспортний засіб, компонент або наносить на табличку виробника кожного транспортного засобу, компонента, виготовлених відповідно до затвердженого типу, номер сертифіката затвердження типу</w:t>
      </w:r>
      <w:bookmarkEnd w:id="79"/>
      <w:bookmarkEnd w:id="80"/>
      <w:r>
        <w:rPr>
          <w:color w:val="000000"/>
          <w:sz w:val="28"/>
          <w:szCs w:val="28"/>
          <w:lang w:val="uk-UA"/>
        </w:rPr>
        <w:t>.</w:t>
      </w:r>
    </w:p>
    <w:p w14:paraId="668C27B8">
      <w:pPr>
        <w:rPr>
          <w:lang w:val="uk-UA"/>
        </w:rPr>
      </w:pPr>
    </w:p>
    <w:p w14:paraId="613E1DB8">
      <w:pPr>
        <w:ind w:firstLine="567"/>
        <w:jc w:val="center"/>
        <w:outlineLvl w:val="0"/>
        <w:rPr>
          <w:b/>
          <w:sz w:val="28"/>
          <w:szCs w:val="28"/>
          <w:lang w:val="uk-UA"/>
        </w:rPr>
      </w:pPr>
      <w:bookmarkStart w:id="81" w:name="_Toc57712879"/>
      <w:r>
        <w:rPr>
          <w:b/>
          <w:sz w:val="28"/>
          <w:szCs w:val="28"/>
          <w:lang w:val="uk-UA"/>
        </w:rPr>
        <w:t xml:space="preserve">6. </w:t>
      </w:r>
      <w:bookmarkStart w:id="82" w:name="OLE_LINK62"/>
      <w:bookmarkStart w:id="83" w:name="OLE_LINK63"/>
      <w:r>
        <w:rPr>
          <w:b/>
          <w:sz w:val="28"/>
          <w:szCs w:val="28"/>
          <w:lang w:val="uk-UA"/>
        </w:rPr>
        <w:t>КОНФІДЕНЦІЙНІСТЬ ПІД ЧАС ПРОВЕДЕННЯ РОБІТ З ОЦІНЮВАННЯ ВІДПОВІДНОСТІ</w:t>
      </w:r>
      <w:bookmarkEnd w:id="81"/>
      <w:bookmarkEnd w:id="82"/>
      <w:bookmarkEnd w:id="83"/>
    </w:p>
    <w:p w14:paraId="1609A48F">
      <w:pPr>
        <w:rPr>
          <w:lang w:val="uk-UA"/>
        </w:rPr>
      </w:pPr>
    </w:p>
    <w:p w14:paraId="3FAC4684">
      <w:pPr>
        <w:ind w:firstLine="567"/>
        <w:rPr>
          <w:color w:val="000000"/>
          <w:sz w:val="28"/>
          <w:szCs w:val="28"/>
          <w:lang w:val="uk-UA"/>
        </w:rPr>
      </w:pPr>
      <w:r>
        <w:rPr>
          <w:color w:val="000000"/>
          <w:sz w:val="28"/>
          <w:szCs w:val="28"/>
          <w:lang w:val="uk-UA"/>
        </w:rPr>
        <w:t xml:space="preserve">ООВ та організації, що діють за його дорученням (субпідрядники), несуть відповідальність за розголошення комерційної або професійної таємниці відносно конфіденційної інформації, отриманої в ході робіт з оцінки відповідності вимогам </w:t>
      </w:r>
      <w:bookmarkStart w:id="84" w:name="OLE_LINK66"/>
      <w:bookmarkStart w:id="85" w:name="OLE_LINK64"/>
      <w:bookmarkStart w:id="86" w:name="OLE_LINK65"/>
      <w:bookmarkStart w:id="87" w:name="OLE_LINK68"/>
      <w:bookmarkStart w:id="88" w:name="OLE_LINK67"/>
      <w:r>
        <w:rPr>
          <w:color w:val="000000"/>
          <w:sz w:val="28"/>
          <w:szCs w:val="28"/>
          <w:lang w:val="uk-UA"/>
        </w:rPr>
        <w:t>Технічного регламенту</w:t>
      </w:r>
      <w:bookmarkEnd w:id="84"/>
      <w:bookmarkEnd w:id="85"/>
      <w:bookmarkEnd w:id="86"/>
      <w:bookmarkEnd w:id="87"/>
      <w:bookmarkEnd w:id="88"/>
      <w:r>
        <w:rPr>
          <w:color w:val="000000"/>
          <w:sz w:val="28"/>
          <w:szCs w:val="28"/>
          <w:lang w:val="uk-UA"/>
        </w:rPr>
        <w:t>.</w:t>
      </w:r>
    </w:p>
    <w:p w14:paraId="53343413">
      <w:pPr>
        <w:ind w:firstLine="567"/>
        <w:rPr>
          <w:color w:val="000000"/>
          <w:sz w:val="28"/>
          <w:szCs w:val="28"/>
          <w:lang w:val="uk-UA"/>
        </w:rPr>
      </w:pPr>
      <w:r>
        <w:rPr>
          <w:color w:val="000000"/>
          <w:sz w:val="28"/>
          <w:szCs w:val="28"/>
          <w:lang w:val="uk-UA"/>
        </w:rPr>
        <w:t>ООВ повинен уживати адекватних заходів, узгоджених з нормами чинного законодавства, щоб забезпечити конфіденційність інформації, отриманої у процесі оцінки відповідності вимогам Технічного регламенту на всіх рівнях організації.</w:t>
      </w:r>
    </w:p>
    <w:p w14:paraId="274711C5">
      <w:pPr>
        <w:ind w:firstLine="567"/>
        <w:rPr>
          <w:color w:val="000000"/>
          <w:sz w:val="28"/>
          <w:szCs w:val="28"/>
          <w:lang w:val="uk-UA"/>
        </w:rPr>
      </w:pPr>
      <w:r>
        <w:rPr>
          <w:color w:val="000000"/>
          <w:sz w:val="28"/>
          <w:szCs w:val="28"/>
          <w:lang w:val="uk-UA"/>
        </w:rPr>
        <w:t>ООВ інформує організації, що діють за його дорученням (субпідрядники), про забезпечення конфіденційності робіт як при їх виконанні, так і після.</w:t>
      </w:r>
    </w:p>
    <w:p w14:paraId="7FF838CB">
      <w:pPr>
        <w:ind w:firstLine="567"/>
        <w:rPr>
          <w:color w:val="000000"/>
          <w:sz w:val="28"/>
          <w:szCs w:val="28"/>
          <w:lang w:val="uk-UA"/>
        </w:rPr>
      </w:pPr>
      <w:r>
        <w:rPr>
          <w:color w:val="000000"/>
          <w:sz w:val="28"/>
          <w:szCs w:val="28"/>
          <w:lang w:val="uk-UA"/>
        </w:rPr>
        <w:t>Для забезпечення конфіденційності інформації ООВ здійснює такі заходи:</w:t>
      </w:r>
    </w:p>
    <w:p w14:paraId="1B57BABF">
      <w:pPr>
        <w:ind w:firstLine="567"/>
        <w:jc w:val="both"/>
        <w:rPr>
          <w:color w:val="000000"/>
          <w:sz w:val="28"/>
          <w:szCs w:val="28"/>
          <w:lang w:val="uk-UA"/>
        </w:rPr>
      </w:pPr>
      <w:r>
        <w:rPr>
          <w:color w:val="000000"/>
          <w:sz w:val="28"/>
          <w:szCs w:val="28"/>
          <w:lang w:val="uk-UA"/>
        </w:rPr>
        <w:t>- попередження співробітників про конфіденційність інформації, яка доступна їм під час виконання робіт з оцінки відповідності вимогам Технічного регламенту, та про відповідальність за її розголошення;</w:t>
      </w:r>
    </w:p>
    <w:p w14:paraId="66D24365">
      <w:pPr>
        <w:ind w:firstLine="567"/>
        <w:rPr>
          <w:color w:val="000000"/>
          <w:sz w:val="28"/>
          <w:szCs w:val="28"/>
          <w:lang w:val="uk-UA"/>
        </w:rPr>
      </w:pPr>
      <w:r>
        <w:rPr>
          <w:color w:val="000000"/>
          <w:sz w:val="28"/>
          <w:szCs w:val="28"/>
          <w:lang w:val="uk-UA"/>
        </w:rPr>
        <w:t>- обмеження доступу до інформації про проведення робіт іншими співробітниками ООВ;</w:t>
      </w:r>
    </w:p>
    <w:p w14:paraId="37421D93">
      <w:pPr>
        <w:ind w:firstLine="567"/>
        <w:rPr>
          <w:color w:val="000000"/>
          <w:sz w:val="28"/>
          <w:szCs w:val="28"/>
          <w:lang w:val="uk-UA"/>
        </w:rPr>
      </w:pPr>
      <w:r>
        <w:rPr>
          <w:color w:val="000000"/>
          <w:sz w:val="28"/>
          <w:szCs w:val="28"/>
          <w:lang w:val="uk-UA"/>
        </w:rPr>
        <w:t>- документи, що надаються Заявником не підлягають передачі третій стороні;</w:t>
      </w:r>
    </w:p>
    <w:p w14:paraId="11118B0E">
      <w:pPr>
        <w:ind w:firstLine="567"/>
        <w:jc w:val="both"/>
        <w:rPr>
          <w:color w:val="000000"/>
          <w:sz w:val="28"/>
          <w:szCs w:val="28"/>
          <w:lang w:val="uk-UA"/>
        </w:rPr>
      </w:pPr>
      <w:r>
        <w:rPr>
          <w:color w:val="000000"/>
          <w:sz w:val="28"/>
          <w:szCs w:val="28"/>
          <w:lang w:val="uk-UA"/>
        </w:rPr>
        <w:t>- документи та записи щодо конкретних робіт з сертифікації є власністю ООВ, їх розголошення або тиражування може бути виконане тільки з дозволу керівника ООВ та заявника;</w:t>
      </w:r>
    </w:p>
    <w:p w14:paraId="3361AFA3">
      <w:pPr>
        <w:ind w:firstLine="567"/>
        <w:rPr>
          <w:color w:val="000000"/>
          <w:sz w:val="28"/>
          <w:szCs w:val="28"/>
          <w:lang w:val="uk-UA"/>
        </w:rPr>
      </w:pPr>
      <w:r>
        <w:rPr>
          <w:color w:val="000000"/>
          <w:sz w:val="28"/>
          <w:szCs w:val="28"/>
          <w:lang w:val="uk-UA"/>
        </w:rPr>
        <w:t>- обмеження доступу до архівних документів та електронних нос</w:t>
      </w:r>
      <w:r>
        <w:rPr>
          <w:color w:val="000000"/>
          <w:sz w:val="28"/>
          <w:szCs w:val="28"/>
        </w:rPr>
        <w:t>іїв</w:t>
      </w:r>
      <w:r>
        <w:rPr>
          <w:color w:val="000000"/>
          <w:sz w:val="28"/>
          <w:szCs w:val="28"/>
          <w:lang w:val="uk-UA"/>
        </w:rPr>
        <w:t>.</w:t>
      </w:r>
    </w:p>
    <w:p w14:paraId="73B904EF">
      <w:pPr>
        <w:ind w:firstLine="567"/>
        <w:jc w:val="both"/>
        <w:rPr>
          <w:color w:val="000000"/>
          <w:sz w:val="28"/>
          <w:szCs w:val="28"/>
          <w:lang w:val="uk-UA"/>
        </w:rPr>
      </w:pPr>
      <w:r>
        <w:rPr>
          <w:color w:val="000000"/>
          <w:sz w:val="28"/>
          <w:szCs w:val="28"/>
          <w:lang w:val="uk-UA"/>
        </w:rPr>
        <w:t>Якщо законодавство вимагає від ООВ передати інформацію щодо робіт з оцінки відповідності вимогам Технічного регламенту третій стороні, Заявник своєчасне інформується про подібне передавання.</w:t>
      </w:r>
    </w:p>
    <w:p w14:paraId="2495E025">
      <w:pPr>
        <w:rPr>
          <w:sz w:val="28"/>
          <w:szCs w:val="28"/>
          <w:lang w:val="uk-UA"/>
        </w:rPr>
      </w:pPr>
    </w:p>
    <w:p w14:paraId="4DBE9B83">
      <w:pPr>
        <w:ind w:firstLine="567"/>
        <w:jc w:val="center"/>
        <w:outlineLvl w:val="0"/>
        <w:rPr>
          <w:b/>
          <w:sz w:val="28"/>
          <w:szCs w:val="28"/>
          <w:lang w:val="uk-UA"/>
        </w:rPr>
      </w:pPr>
      <w:bookmarkStart w:id="89" w:name="_Toc57712880"/>
      <w:r>
        <w:rPr>
          <w:b/>
          <w:sz w:val="28"/>
          <w:szCs w:val="28"/>
          <w:lang w:val="uk-UA"/>
        </w:rPr>
        <w:t>7. АПЕЛЯЦІЇ</w:t>
      </w:r>
      <w:bookmarkEnd w:id="89"/>
    </w:p>
    <w:p w14:paraId="403D778A">
      <w:pPr>
        <w:ind w:firstLine="708"/>
        <w:jc w:val="both"/>
        <w:rPr>
          <w:sz w:val="28"/>
          <w:szCs w:val="28"/>
          <w:lang w:val="uk-UA"/>
        </w:rPr>
      </w:pPr>
      <w:r>
        <w:rPr>
          <w:sz w:val="28"/>
          <w:szCs w:val="28"/>
          <w:lang w:val="uk-UA"/>
        </w:rPr>
        <w:t>Якщо заявник бажає опротестувати заходи щодо процедур оцінки відповідності, він повинен подати письмову апеляцію до ООВ не пізніше одного місяця після одержання повідомлення про прийняте рішення. Подання апеляції не зупиняє дії прийнятого рішення.</w:t>
      </w:r>
    </w:p>
    <w:p w14:paraId="01870DD1">
      <w:pPr>
        <w:ind w:firstLine="708"/>
        <w:rPr>
          <w:sz w:val="28"/>
          <w:szCs w:val="28"/>
          <w:lang w:val="uk-UA"/>
        </w:rPr>
      </w:pPr>
      <w:r>
        <w:rPr>
          <w:sz w:val="28"/>
          <w:szCs w:val="28"/>
          <w:lang w:val="uk-UA"/>
        </w:rPr>
        <w:t>Для розгляду кожної апеляції створюється апеляційна комісія.</w:t>
      </w:r>
    </w:p>
    <w:p w14:paraId="0CADE0F2">
      <w:pPr>
        <w:ind w:firstLine="708"/>
        <w:jc w:val="both"/>
        <w:rPr>
          <w:sz w:val="28"/>
          <w:szCs w:val="28"/>
          <w:lang w:val="uk-UA"/>
        </w:rPr>
      </w:pPr>
      <w:r>
        <w:rPr>
          <w:sz w:val="28"/>
          <w:szCs w:val="28"/>
          <w:lang w:val="uk-UA"/>
        </w:rPr>
        <w:t>Апеляція розглядається апеляційною комісією ООВ не пізніше одного місяця після її одержання. Розгляд апеляцій в органі з оцінки відповідності (сертифікації) здійснюється згідно процедури.</w:t>
      </w:r>
    </w:p>
    <w:p w14:paraId="62AC1A78">
      <w:pPr>
        <w:ind w:firstLine="708"/>
        <w:rPr>
          <w:sz w:val="28"/>
          <w:szCs w:val="28"/>
        </w:rPr>
      </w:pPr>
      <w:r>
        <w:rPr>
          <w:sz w:val="28"/>
          <w:szCs w:val="28"/>
        </w:rPr>
        <w:t>Рішення комісії письмово доводиться до відома заявника та ООВ.</w:t>
      </w:r>
    </w:p>
    <w:p w14:paraId="0C027E7A">
      <w:pPr>
        <w:ind w:firstLine="708"/>
        <w:rPr>
          <w:b/>
          <w:sz w:val="28"/>
          <w:szCs w:val="28"/>
          <w:lang w:val="uk-UA"/>
        </w:rPr>
      </w:pPr>
      <w:r>
        <w:rPr>
          <w:sz w:val="28"/>
          <w:szCs w:val="28"/>
        </w:rPr>
        <w:t>Витрати, пов'язані з розглядом апеляції, несе кожна із сторін.</w:t>
      </w:r>
      <w:r>
        <w:rPr>
          <w:b/>
          <w:sz w:val="28"/>
          <w:szCs w:val="28"/>
        </w:rPr>
        <w:t xml:space="preserve"> </w:t>
      </w:r>
    </w:p>
    <w:p w14:paraId="7861F2DE">
      <w:pPr>
        <w:ind w:firstLine="708"/>
        <w:rPr>
          <w:b/>
          <w:sz w:val="28"/>
          <w:szCs w:val="28"/>
          <w:lang w:val="uk-UA"/>
        </w:rPr>
      </w:pPr>
    </w:p>
    <w:p w14:paraId="432C6458">
      <w:pPr>
        <w:ind w:firstLine="567"/>
        <w:jc w:val="center"/>
        <w:outlineLvl w:val="0"/>
        <w:rPr>
          <w:b/>
          <w:sz w:val="28"/>
          <w:szCs w:val="28"/>
          <w:lang w:val="uk-UA"/>
        </w:rPr>
      </w:pPr>
      <w:bookmarkStart w:id="90" w:name="_Toc57712881"/>
      <w:r>
        <w:rPr>
          <w:b/>
          <w:sz w:val="28"/>
          <w:szCs w:val="28"/>
          <w:lang w:val="uk-UA"/>
        </w:rPr>
        <w:t>8. ФІНАНСУВАННЯ РОБІТ</w:t>
      </w:r>
      <w:bookmarkEnd w:id="90"/>
    </w:p>
    <w:p w14:paraId="2DAAC8FB">
      <w:pPr>
        <w:ind w:firstLine="708"/>
        <w:jc w:val="both"/>
        <w:rPr>
          <w:sz w:val="28"/>
          <w:szCs w:val="28"/>
        </w:rPr>
      </w:pPr>
      <w:r>
        <w:rPr>
          <w:sz w:val="28"/>
          <w:szCs w:val="28"/>
          <w:lang w:val="uk-UA"/>
        </w:rPr>
        <w:t xml:space="preserve">Всі роботи з оцінювання відповідності сплачує заявник за договорами на проведення цих робіт, що укладаються з ООВ та випробувальними лабораторіями. </w:t>
      </w:r>
      <w:r>
        <w:rPr>
          <w:sz w:val="28"/>
          <w:szCs w:val="28"/>
        </w:rPr>
        <w:t>Послуги ООВ є загальнодоступними для всіх заявників, чия діяльність потрапляє в заявлену ООВ сферу діяльності. ООВ не встановлює неприйнятні фінансові або інші умови.</w:t>
      </w:r>
    </w:p>
    <w:p w14:paraId="23F143C6">
      <w:pPr>
        <w:ind w:firstLine="708"/>
        <w:jc w:val="both"/>
        <w:rPr>
          <w:sz w:val="28"/>
          <w:szCs w:val="28"/>
        </w:rPr>
      </w:pPr>
      <w:r>
        <w:rPr>
          <w:sz w:val="28"/>
          <w:szCs w:val="28"/>
        </w:rPr>
        <w:t xml:space="preserve">Оплата робіт з оцінювання відповідності проводиться незалежно від її результатів. Інформаційне забезпечення ООВ через електронні носії інформації (сайт), що регулярно переглядаються та поновлюються, а також за запитами юридичних чи фізичних осіб надає на вимогу: інформацію про повноваження, відповідно до яких діє ООВ; порядок оцінювання відповідності продукції, що охоплює правила </w:t>
      </w:r>
      <w:r>
        <w:rPr>
          <w:sz w:val="28"/>
          <w:szCs w:val="28"/>
          <w:lang w:val="uk-UA"/>
        </w:rPr>
        <w:t>і</w:t>
      </w:r>
      <w:r>
        <w:rPr>
          <w:sz w:val="28"/>
          <w:szCs w:val="28"/>
        </w:rPr>
        <w:t xml:space="preserve"> порядок видавання, підтримування, продовжування, призупинювання дії чи скасовування сертифікатів; інформацію про порядок і процес оцінювання відповідності продукції стосовно вибраної процедури </w:t>
      </w:r>
      <w:r>
        <w:rPr>
          <w:sz w:val="28"/>
          <w:szCs w:val="28"/>
          <w:lang w:val="uk-UA"/>
        </w:rPr>
        <w:t>оцінки</w:t>
      </w:r>
      <w:r>
        <w:rPr>
          <w:sz w:val="28"/>
          <w:szCs w:val="28"/>
        </w:rPr>
        <w:t xml:space="preserve">; перелік продукції, що пройшла процедуру оцінювання відповідності ООВ; інформацію щодо постачальників продукції, що пройшла процедуру </w:t>
      </w:r>
      <w:r>
        <w:rPr>
          <w:sz w:val="28"/>
          <w:szCs w:val="28"/>
          <w:lang w:val="uk-UA"/>
        </w:rPr>
        <w:t>оцінки</w:t>
      </w:r>
      <w:r>
        <w:rPr>
          <w:sz w:val="28"/>
          <w:szCs w:val="28"/>
        </w:rPr>
        <w:t xml:space="preserve"> відповідності; іншу інформацію, що не складає комерційної таємниці замовників або ООВ.</w:t>
      </w:r>
    </w:p>
    <w:p w14:paraId="4809218B">
      <w:pPr>
        <w:rPr>
          <w:sz w:val="28"/>
          <w:szCs w:val="28"/>
        </w:rPr>
      </w:pPr>
      <w:r>
        <w:rPr>
          <w:sz w:val="28"/>
          <w:szCs w:val="28"/>
        </w:rPr>
        <w:br w:type="page"/>
      </w:r>
    </w:p>
    <w:p w14:paraId="7B35720D">
      <w:pPr>
        <w:shd w:val="clear" w:color="auto" w:fill="FFFFFF"/>
        <w:jc w:val="center"/>
        <w:outlineLvl w:val="0"/>
        <w:rPr>
          <w:lang w:val="uk-UA"/>
        </w:rPr>
      </w:pPr>
      <w:bookmarkStart w:id="91" w:name="_Toc57712882"/>
      <w:r>
        <w:rPr>
          <w:lang w:val="uk-UA"/>
        </w:rPr>
        <w:t>ДОДАТКИ</w:t>
      </w:r>
      <w:bookmarkEnd w:id="91"/>
    </w:p>
    <w:p w14:paraId="01BDB29C">
      <w:pPr>
        <w:shd w:val="clear" w:color="auto" w:fill="FFFFFF"/>
        <w:jc w:val="right"/>
        <w:outlineLvl w:val="1"/>
        <w:rPr>
          <w:lang w:val="uk-UA"/>
        </w:rPr>
      </w:pPr>
      <w:bookmarkStart w:id="92" w:name="_Toc57712883"/>
      <w:r>
        <w:rPr>
          <w:lang w:val="uk-UA"/>
        </w:rPr>
        <w:t>Додаток А</w:t>
      </w:r>
      <w:bookmarkEnd w:id="92"/>
    </w:p>
    <w:p w14:paraId="27F1B650">
      <w:pPr>
        <w:shd w:val="clear" w:color="auto" w:fill="FFFFFF"/>
        <w:jc w:val="right"/>
        <w:rPr>
          <w:lang w:val="uk-UA"/>
        </w:rPr>
      </w:pPr>
      <w:r>
        <w:rPr>
          <w:lang w:val="uk-UA"/>
        </w:rPr>
        <w:t>Форма Ф-7.4/06-1 «Заявка на затвердження типу»</w:t>
      </w:r>
    </w:p>
    <w:p w14:paraId="2EBE7E08">
      <w:pPr>
        <w:shd w:val="clear" w:color="auto" w:fill="FFFFFF"/>
        <w:jc w:val="right"/>
        <w:rPr>
          <w:lang w:val="uk-UA"/>
        </w:rPr>
      </w:pPr>
    </w:p>
    <w:p w14:paraId="3E252EEB">
      <w:pPr>
        <w:shd w:val="clear" w:color="auto" w:fill="FFFFFF"/>
        <w:jc w:val="center"/>
        <w:rPr>
          <w:lang w:val="uk-UA"/>
        </w:rPr>
      </w:pPr>
      <w:bookmarkStart w:id="93" w:name="OLE_LINK75"/>
      <w:bookmarkStart w:id="94" w:name="OLE_LINK74"/>
    </w:p>
    <w:bookmarkEnd w:id="93"/>
    <w:bookmarkEnd w:id="94"/>
    <w:p w14:paraId="63D335B4">
      <w:pPr>
        <w:tabs>
          <w:tab w:val="left" w:pos="3420"/>
          <w:tab w:val="left" w:pos="5670"/>
        </w:tabs>
        <w:ind w:left="5245"/>
        <w:rPr>
          <w:lang w:val="uk-UA"/>
        </w:rPr>
      </w:pPr>
      <w:r>
        <w:rPr>
          <w:lang w:val="uk-UA"/>
        </w:rPr>
        <w:t>Керівнику Органу оцінки відповідності</w:t>
      </w:r>
    </w:p>
    <w:p w14:paraId="3B7CA37E">
      <w:pPr>
        <w:tabs>
          <w:tab w:val="left" w:pos="5670"/>
          <w:tab w:val="left" w:pos="5715"/>
        </w:tabs>
        <w:ind w:left="5245"/>
      </w:pPr>
      <w:r>
        <w:t xml:space="preserve">ТОВ “ </w:t>
      </w:r>
      <w:r>
        <w:rPr>
          <w:lang w:val="uk-UA"/>
        </w:rPr>
        <w:t>КСЦ-КОНКОРД</w:t>
      </w:r>
      <w:r>
        <w:t xml:space="preserve"> ”</w:t>
      </w:r>
    </w:p>
    <w:p w14:paraId="55726CF1">
      <w:pPr>
        <w:tabs>
          <w:tab w:val="left" w:pos="5670"/>
          <w:tab w:val="left" w:pos="5715"/>
        </w:tabs>
        <w:spacing w:line="240" w:lineRule="atLeast"/>
        <w:ind w:left="5245"/>
        <w:rPr>
          <w:lang w:val="uk-UA"/>
        </w:rPr>
      </w:pPr>
      <w:r>
        <w:rPr>
          <w:lang w:val="uk-UA"/>
        </w:rPr>
        <w:t>_________________________________</w:t>
      </w:r>
    </w:p>
    <w:p w14:paraId="3CB101FA">
      <w:pPr>
        <w:tabs>
          <w:tab w:val="left" w:pos="3420"/>
          <w:tab w:val="left" w:pos="5670"/>
          <w:tab w:val="left" w:pos="5715"/>
        </w:tabs>
        <w:ind w:left="5245" w:firstLine="709"/>
        <w:jc w:val="both"/>
        <w:rPr>
          <w:lang w:val="uk-UA"/>
        </w:rPr>
      </w:pPr>
      <w:r>
        <w:rPr>
          <w:color w:val="000000"/>
          <w:lang w:val="uk-UA"/>
        </w:rPr>
        <w:t>адреса</w:t>
      </w:r>
    </w:p>
    <w:p w14:paraId="6EBF7474">
      <w:pPr>
        <w:tabs>
          <w:tab w:val="left" w:pos="3420"/>
        </w:tabs>
        <w:jc w:val="center"/>
        <w:rPr>
          <w:lang w:val="uk-UA"/>
        </w:rPr>
      </w:pPr>
    </w:p>
    <w:p w14:paraId="21605993">
      <w:pPr>
        <w:tabs>
          <w:tab w:val="left" w:pos="3420"/>
        </w:tabs>
        <w:jc w:val="center"/>
        <w:rPr>
          <w:sz w:val="28"/>
          <w:szCs w:val="28"/>
          <w:lang w:val="uk-UA"/>
        </w:rPr>
      </w:pPr>
    </w:p>
    <w:p w14:paraId="2D02E6F4">
      <w:pPr>
        <w:tabs>
          <w:tab w:val="left" w:pos="3420"/>
        </w:tabs>
        <w:jc w:val="center"/>
        <w:rPr>
          <w:b/>
          <w:sz w:val="28"/>
          <w:szCs w:val="28"/>
          <w:lang w:val="uk-UA"/>
        </w:rPr>
      </w:pPr>
      <w:r>
        <w:rPr>
          <w:b/>
          <w:sz w:val="28"/>
          <w:szCs w:val="28"/>
          <w:lang w:val="uk-UA"/>
        </w:rPr>
        <w:t xml:space="preserve">ЗАЯВКА </w:t>
      </w:r>
    </w:p>
    <w:p w14:paraId="33677B6C">
      <w:pPr>
        <w:tabs>
          <w:tab w:val="left" w:pos="3420"/>
        </w:tabs>
        <w:jc w:val="center"/>
        <w:rPr>
          <w:b/>
          <w:sz w:val="28"/>
          <w:szCs w:val="28"/>
          <w:lang w:val="uk-UA"/>
        </w:rPr>
      </w:pPr>
      <w:r>
        <w:rPr>
          <w:b/>
          <w:sz w:val="28"/>
          <w:szCs w:val="28"/>
          <w:lang w:val="uk-UA"/>
        </w:rPr>
        <w:t xml:space="preserve">на затвердження типу </w:t>
      </w:r>
    </w:p>
    <w:p w14:paraId="21599C62">
      <w:pPr>
        <w:tabs>
          <w:tab w:val="left" w:pos="3420"/>
        </w:tabs>
        <w:jc w:val="center"/>
        <w:rPr>
          <w:b/>
          <w:lang w:val="uk-UA"/>
        </w:rPr>
      </w:pPr>
      <w:r>
        <w:rPr>
          <w:lang w:val="uk-UA"/>
        </w:rPr>
        <w:t>(Ф-7.4/06-1)</w:t>
      </w:r>
    </w:p>
    <w:p w14:paraId="044B4880">
      <w:pPr>
        <w:rPr>
          <w:b/>
          <w:lang w:val="uk-UA"/>
        </w:rPr>
      </w:pPr>
    </w:p>
    <w:p w14:paraId="40573FEB">
      <w:r>
        <w:rPr>
          <w:lang w:val="uk-UA"/>
        </w:rPr>
        <w:t>1. ___________________________________________________________________________</w:t>
      </w:r>
    </w:p>
    <w:p w14:paraId="08750287">
      <w:pPr>
        <w:ind w:firstLine="426"/>
        <w:jc w:val="center"/>
        <w:rPr>
          <w:sz w:val="16"/>
          <w:lang w:val="uk-UA"/>
        </w:rPr>
      </w:pPr>
      <w:r>
        <w:rPr>
          <w:sz w:val="18"/>
          <w:lang w:val="uk-UA"/>
        </w:rPr>
        <w:t>(суб’єкт господарювання, адреса, код  ЄДРПОУ)</w:t>
      </w:r>
    </w:p>
    <w:p w14:paraId="2B38FA51">
      <w:pPr>
        <w:tabs>
          <w:tab w:val="left" w:pos="3840"/>
        </w:tabs>
        <w:rPr>
          <w:lang w:val="uk-UA"/>
        </w:rPr>
      </w:pPr>
    </w:p>
    <w:p w14:paraId="7A7C37F6">
      <w:pPr>
        <w:tabs>
          <w:tab w:val="left" w:pos="3840"/>
        </w:tabs>
        <w:rPr>
          <w:lang w:val="uk-UA"/>
        </w:rPr>
      </w:pPr>
      <w:r>
        <w:rPr>
          <w:lang w:val="uk-UA"/>
        </w:rPr>
        <w:t>в особі _______________________________________________________________________</w:t>
      </w:r>
    </w:p>
    <w:p w14:paraId="2E39DA42">
      <w:pPr>
        <w:tabs>
          <w:tab w:val="left" w:pos="3405"/>
        </w:tabs>
        <w:jc w:val="center"/>
        <w:rPr>
          <w:lang w:val="uk-UA"/>
        </w:rPr>
      </w:pPr>
      <w:r>
        <w:rPr>
          <w:sz w:val="18"/>
          <w:lang w:val="uk-UA"/>
        </w:rPr>
        <w:t xml:space="preserve">        (прізвище, ім’я, по батькові керівника та його посада)</w:t>
      </w:r>
    </w:p>
    <w:p w14:paraId="2FAF0D45">
      <w:pPr>
        <w:jc w:val="both"/>
        <w:rPr>
          <w:lang w:val="uk-UA"/>
        </w:rPr>
      </w:pPr>
      <w:r>
        <w:rPr>
          <w:lang w:val="uk-UA"/>
        </w:rPr>
        <w:t xml:space="preserve">просить провести процедуру затвердження типу повнокомплектного транспортного засобу </w:t>
      </w:r>
    </w:p>
    <w:p w14:paraId="38D041A1">
      <w:pPr>
        <w:spacing w:before="120"/>
        <w:rPr>
          <w:lang w:val="uk-UA"/>
        </w:rPr>
      </w:pPr>
      <w:r>
        <w:rPr>
          <w:lang w:val="uk-UA"/>
        </w:rPr>
        <w:t>_____________________________________________________________________________</w:t>
      </w:r>
    </w:p>
    <w:p w14:paraId="3B3BCF4D">
      <w:pPr>
        <w:tabs>
          <w:tab w:val="left" w:pos="3570"/>
        </w:tabs>
        <w:jc w:val="center"/>
        <w:rPr>
          <w:sz w:val="18"/>
          <w:szCs w:val="18"/>
          <w:lang w:val="uk-UA"/>
        </w:rPr>
      </w:pPr>
      <w:r>
        <w:rPr>
          <w:sz w:val="18"/>
          <w:szCs w:val="18"/>
          <w:lang w:val="uk-UA"/>
        </w:rPr>
        <w:t>(назва транспортного засобу, тип, варіант, торгова назва, заводський номер</w:t>
      </w:r>
      <w:r>
        <w:rPr>
          <w:sz w:val="18"/>
          <w:szCs w:val="18"/>
        </w:rPr>
        <w:t>, код ДКПП, УКТЗЕД</w:t>
      </w:r>
      <w:r>
        <w:rPr>
          <w:sz w:val="18"/>
          <w:szCs w:val="18"/>
          <w:lang w:val="uk-UA"/>
        </w:rPr>
        <w:t>)</w:t>
      </w:r>
    </w:p>
    <w:p w14:paraId="59466F9E">
      <w:pPr>
        <w:spacing w:before="120"/>
        <w:rPr>
          <w:lang w:val="uk-UA"/>
        </w:rPr>
      </w:pPr>
      <w:r>
        <w:rPr>
          <w:lang w:val="uk-UA"/>
        </w:rPr>
        <w:t>_____________________________________________________________________________</w:t>
      </w:r>
    </w:p>
    <w:p w14:paraId="18FC4742">
      <w:pPr>
        <w:spacing w:before="120"/>
        <w:jc w:val="both"/>
        <w:rPr>
          <w:sz w:val="28"/>
          <w:szCs w:val="28"/>
          <w:lang w:val="uk-UA"/>
        </w:rPr>
      </w:pPr>
      <w:r>
        <w:rPr>
          <w:sz w:val="28"/>
          <w:szCs w:val="28"/>
          <w:lang w:val="uk-UA"/>
        </w:rPr>
        <w:t>категорія _________, відповідно до вимог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затвердженого Постановою Кабінету Міністрів України від 28 грудня 2011 р. № 1367.</w:t>
      </w:r>
    </w:p>
    <w:p w14:paraId="75966BB0">
      <w:pPr>
        <w:rPr>
          <w:sz w:val="28"/>
          <w:szCs w:val="28"/>
          <w:lang w:val="uk-UA"/>
        </w:rPr>
      </w:pPr>
      <w:r>
        <w:rPr>
          <w:sz w:val="28"/>
          <w:szCs w:val="28"/>
          <w:lang w:val="uk-UA"/>
        </w:rPr>
        <w:t>2. Заявник зобов’язується:</w:t>
      </w:r>
    </w:p>
    <w:p w14:paraId="70960DC4">
      <w:pPr>
        <w:rPr>
          <w:sz w:val="28"/>
          <w:szCs w:val="28"/>
          <w:lang w:val="uk-UA"/>
        </w:rPr>
      </w:pPr>
      <w:r>
        <w:rPr>
          <w:sz w:val="28"/>
          <w:szCs w:val="28"/>
          <w:lang w:val="uk-UA"/>
        </w:rPr>
        <w:t xml:space="preserve"> - надати зразки транспортних засобів для проведення випробувань ;</w:t>
      </w:r>
    </w:p>
    <w:p w14:paraId="4F59A298">
      <w:pPr>
        <w:rPr>
          <w:sz w:val="28"/>
          <w:szCs w:val="28"/>
          <w:lang w:val="uk-UA"/>
        </w:rPr>
      </w:pPr>
      <w:r>
        <w:rPr>
          <w:sz w:val="28"/>
          <w:szCs w:val="28"/>
          <w:lang w:val="uk-UA"/>
        </w:rPr>
        <w:t xml:space="preserve"> - надавати додаткову інформацію на вимогу Органу затвердження типу;</w:t>
      </w:r>
    </w:p>
    <w:p w14:paraId="30992E0B">
      <w:pPr>
        <w:rPr>
          <w:sz w:val="28"/>
          <w:szCs w:val="28"/>
          <w:lang w:val="uk-UA"/>
        </w:rPr>
      </w:pPr>
      <w:r>
        <w:rPr>
          <w:sz w:val="28"/>
          <w:szCs w:val="28"/>
          <w:lang w:val="uk-UA"/>
        </w:rPr>
        <w:t xml:space="preserve"> - здійснювати оплату робіт з затвердження типу незалежно від їх результатів.</w:t>
      </w:r>
    </w:p>
    <w:p w14:paraId="4511A89E">
      <w:pPr>
        <w:rPr>
          <w:sz w:val="28"/>
          <w:szCs w:val="28"/>
          <w:lang w:val="uk-UA"/>
        </w:rPr>
      </w:pPr>
      <w:r>
        <w:rPr>
          <w:sz w:val="28"/>
          <w:szCs w:val="28"/>
          <w:lang w:val="uk-UA"/>
        </w:rPr>
        <w:t>3. Назва виробника транспортного засобу та адреса(и) розміщення виробництва:</w:t>
      </w:r>
    </w:p>
    <w:p w14:paraId="39084937">
      <w:pPr>
        <w:rPr>
          <w:sz w:val="28"/>
          <w:szCs w:val="28"/>
          <w:lang w:val="uk-UA"/>
        </w:rPr>
      </w:pPr>
      <w:r>
        <w:rPr>
          <w:sz w:val="28"/>
          <w:szCs w:val="28"/>
          <w:lang w:val="uk-UA"/>
        </w:rPr>
        <w:t>4. Перелік документів, що додаються:</w:t>
      </w:r>
    </w:p>
    <w:p w14:paraId="570017A3">
      <w:pPr>
        <w:rPr>
          <w:sz w:val="28"/>
          <w:szCs w:val="28"/>
          <w:lang w:val="uk-UA"/>
        </w:rPr>
      </w:pPr>
      <w:r>
        <w:rPr>
          <w:sz w:val="28"/>
          <w:szCs w:val="28"/>
          <w:lang w:val="uk-UA"/>
        </w:rPr>
        <w:t>5. Додаткові відомості:</w:t>
      </w:r>
    </w:p>
    <w:p w14:paraId="34CB8A43">
      <w:pPr>
        <w:rPr>
          <w:sz w:val="28"/>
          <w:szCs w:val="28"/>
          <w:lang w:val="uk-UA"/>
        </w:rPr>
      </w:pPr>
    </w:p>
    <w:p w14:paraId="44AA5AA7">
      <w:pPr>
        <w:tabs>
          <w:tab w:val="left" w:pos="6990"/>
        </w:tabs>
        <w:rPr>
          <w:sz w:val="28"/>
          <w:szCs w:val="28"/>
          <w:lang w:val="uk-UA"/>
        </w:rPr>
      </w:pPr>
      <w:r>
        <w:rPr>
          <w:sz w:val="28"/>
          <w:szCs w:val="28"/>
          <w:lang w:val="uk-UA"/>
        </w:rPr>
        <w:t xml:space="preserve">    Керівник                    ________________                     ____________________</w:t>
      </w:r>
    </w:p>
    <w:p w14:paraId="05D11518">
      <w:pPr>
        <w:tabs>
          <w:tab w:val="left" w:pos="6521"/>
        </w:tabs>
        <w:rPr>
          <w:sz w:val="16"/>
          <w:szCs w:val="16"/>
          <w:lang w:val="uk-UA"/>
        </w:rPr>
      </w:pPr>
      <w:r>
        <w:rPr>
          <w:sz w:val="16"/>
          <w:szCs w:val="16"/>
          <w:lang w:val="uk-UA"/>
        </w:rPr>
        <w:tab/>
      </w:r>
      <w:r>
        <w:rPr>
          <w:sz w:val="16"/>
          <w:szCs w:val="16"/>
          <w:lang w:val="uk-UA"/>
        </w:rPr>
        <w:t xml:space="preserve">                    (ініціали, прізвище)</w:t>
      </w:r>
    </w:p>
    <w:p w14:paraId="575F802C">
      <w:pPr>
        <w:tabs>
          <w:tab w:val="left" w:pos="13041"/>
        </w:tabs>
        <w:rPr>
          <w:b/>
          <w:sz w:val="16"/>
          <w:szCs w:val="16"/>
          <w:lang w:val="uk-UA"/>
        </w:rPr>
      </w:pPr>
      <w:r>
        <w:rPr>
          <w:sz w:val="16"/>
          <w:szCs w:val="16"/>
          <w:lang w:val="uk-UA"/>
        </w:rPr>
        <w:t xml:space="preserve">              МП                                                                                                                            “_____”_____________20___р.</w:t>
      </w:r>
    </w:p>
    <w:p w14:paraId="66C70BCF">
      <w:pPr>
        <w:rPr>
          <w:lang w:val="uk-UA"/>
        </w:rPr>
      </w:pPr>
      <w:r>
        <w:rPr>
          <w:lang w:val="uk-UA"/>
        </w:rPr>
        <w:br w:type="page"/>
      </w:r>
    </w:p>
    <w:p w14:paraId="72110917">
      <w:pPr>
        <w:shd w:val="clear" w:color="auto" w:fill="FFFFFF"/>
        <w:jc w:val="right"/>
        <w:outlineLvl w:val="1"/>
        <w:rPr>
          <w:lang w:val="uk-UA"/>
        </w:rPr>
      </w:pPr>
      <w:bookmarkStart w:id="95" w:name="_Toc57712884"/>
      <w:r>
        <w:rPr>
          <w:lang w:val="uk-UA"/>
        </w:rPr>
        <w:t>Додаток Б</w:t>
      </w:r>
      <w:bookmarkEnd w:id="95"/>
    </w:p>
    <w:p w14:paraId="7A223E0A">
      <w:pPr>
        <w:shd w:val="clear" w:color="auto" w:fill="FFFFFF"/>
        <w:jc w:val="right"/>
        <w:rPr>
          <w:lang w:val="uk-UA"/>
        </w:rPr>
      </w:pPr>
      <w:r>
        <w:rPr>
          <w:lang w:val="uk-UA"/>
        </w:rPr>
        <w:t>Форма Ф-7.4/06-2 «Журнал реєстрації заявок на проведення робіт затвердження типу»</w:t>
      </w:r>
    </w:p>
    <w:p w14:paraId="6F4E5038">
      <w:pPr>
        <w:shd w:val="clear" w:color="auto" w:fill="FFFFFF"/>
        <w:rPr>
          <w:sz w:val="28"/>
          <w:szCs w:val="28"/>
          <w:lang w:val="uk-UA"/>
        </w:rPr>
      </w:pPr>
    </w:p>
    <w:p w14:paraId="2872D22A">
      <w:pPr>
        <w:shd w:val="clear" w:color="auto" w:fill="FFFFFF"/>
        <w:jc w:val="center"/>
        <w:rPr>
          <w:b/>
          <w:bCs/>
          <w:color w:val="000000"/>
          <w:spacing w:val="7"/>
          <w:sz w:val="28"/>
          <w:szCs w:val="28"/>
          <w:lang w:val="uk-UA"/>
        </w:rPr>
      </w:pPr>
      <w:r>
        <w:rPr>
          <w:sz w:val="28"/>
          <w:szCs w:val="28"/>
          <w:lang w:val="uk-UA"/>
        </w:rPr>
        <w:t>ЖУРНАЛ РЕЄСТРАЦІЇ ЗАЯВОК НА ПРОВЕДЕННЯ РОБІТ ЗАТВЕРДЖЕННЯ ТИПУ</w:t>
      </w:r>
    </w:p>
    <w:p w14:paraId="1FA3CE7D">
      <w:pPr>
        <w:shd w:val="clear" w:color="auto" w:fill="FFFFFF"/>
        <w:jc w:val="center"/>
        <w:rPr>
          <w:sz w:val="28"/>
          <w:szCs w:val="28"/>
          <w:lang w:val="uk-UA"/>
        </w:rPr>
      </w:pPr>
      <w:r>
        <w:rPr>
          <w:lang w:val="uk-UA"/>
        </w:rPr>
        <w:t>(Ф-7.4/06-2)</w:t>
      </w:r>
    </w:p>
    <w:p w14:paraId="38DAD398">
      <w:pPr>
        <w:tabs>
          <w:tab w:val="left" w:pos="4200"/>
        </w:tabs>
        <w:jc w:val="right"/>
        <w:rPr>
          <w:b/>
          <w:sz w:val="28"/>
          <w:szCs w:val="28"/>
          <w:lang w:val="uk-UA"/>
        </w:rPr>
      </w:pPr>
    </w:p>
    <w:tbl>
      <w:tblPr>
        <w:tblStyle w:val="14"/>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55" w:type="dxa"/>
          <w:left w:w="55" w:type="dxa"/>
          <w:bottom w:w="55" w:type="dxa"/>
          <w:right w:w="55" w:type="dxa"/>
        </w:tblCellMar>
      </w:tblPr>
      <w:tblGrid>
        <w:gridCol w:w="1001"/>
        <w:gridCol w:w="978"/>
        <w:gridCol w:w="1096"/>
        <w:gridCol w:w="1006"/>
        <w:gridCol w:w="775"/>
        <w:gridCol w:w="1000"/>
        <w:gridCol w:w="1028"/>
        <w:gridCol w:w="659"/>
        <w:gridCol w:w="1085"/>
        <w:gridCol w:w="837"/>
      </w:tblGrid>
      <w:tr w14:paraId="680011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5" w:type="dxa"/>
            <w:left w:w="55" w:type="dxa"/>
            <w:bottom w:w="55" w:type="dxa"/>
            <w:right w:w="55" w:type="dxa"/>
          </w:tblCellMar>
        </w:tblPrEx>
        <w:trPr>
          <w:trHeight w:val="1197" w:hRule="atLeast"/>
          <w:jc w:val="center"/>
        </w:trPr>
        <w:tc>
          <w:tcPr>
            <w:tcW w:w="562" w:type="pct"/>
            <w:tcBorders>
              <w:top w:val="single" w:color="auto" w:sz="2" w:space="0"/>
              <w:left w:val="single" w:color="auto" w:sz="2" w:space="0"/>
              <w:bottom w:val="single" w:color="auto" w:sz="2" w:space="0"/>
              <w:right w:val="single" w:color="auto" w:sz="2" w:space="0"/>
            </w:tcBorders>
            <w:vAlign w:val="center"/>
          </w:tcPr>
          <w:p w14:paraId="1930C559">
            <w:pPr>
              <w:pStyle w:val="72"/>
              <w:jc w:val="center"/>
              <w:rPr>
                <w:sz w:val="18"/>
                <w:szCs w:val="18"/>
                <w:lang w:val="uk-UA"/>
              </w:rPr>
            </w:pPr>
            <w:r>
              <w:rPr>
                <w:sz w:val="18"/>
                <w:szCs w:val="18"/>
                <w:lang w:val="uk-UA"/>
              </w:rPr>
              <w:t>Номер заявки та дата реєстрації</w:t>
            </w:r>
          </w:p>
        </w:tc>
        <w:tc>
          <w:tcPr>
            <w:tcW w:w="550" w:type="pct"/>
            <w:tcBorders>
              <w:top w:val="single" w:color="auto" w:sz="2" w:space="0"/>
              <w:left w:val="single" w:color="auto" w:sz="2" w:space="0"/>
              <w:bottom w:val="single" w:color="auto" w:sz="2" w:space="0"/>
              <w:right w:val="single" w:color="auto" w:sz="2" w:space="0"/>
            </w:tcBorders>
            <w:vAlign w:val="center"/>
          </w:tcPr>
          <w:p w14:paraId="78AD7DF7">
            <w:pPr>
              <w:pStyle w:val="72"/>
              <w:jc w:val="center"/>
              <w:rPr>
                <w:sz w:val="18"/>
                <w:szCs w:val="18"/>
                <w:lang w:val="uk-UA"/>
              </w:rPr>
            </w:pPr>
            <w:r>
              <w:rPr>
                <w:sz w:val="18"/>
                <w:szCs w:val="18"/>
                <w:lang w:val="uk-UA"/>
              </w:rPr>
              <w:t>Заявник (назва підприємства заявника)</w:t>
            </w:r>
          </w:p>
        </w:tc>
        <w:tc>
          <w:tcPr>
            <w:tcW w:w="477" w:type="pct"/>
            <w:tcBorders>
              <w:top w:val="single" w:color="auto" w:sz="2" w:space="0"/>
              <w:left w:val="single" w:color="auto" w:sz="2" w:space="0"/>
              <w:bottom w:val="single" w:color="auto" w:sz="2" w:space="0"/>
              <w:right w:val="single" w:color="auto" w:sz="2" w:space="0"/>
            </w:tcBorders>
            <w:vAlign w:val="center"/>
          </w:tcPr>
          <w:p w14:paraId="6088CEB1">
            <w:pPr>
              <w:pStyle w:val="72"/>
              <w:jc w:val="center"/>
              <w:rPr>
                <w:sz w:val="18"/>
                <w:szCs w:val="18"/>
                <w:lang w:val="uk-UA"/>
              </w:rPr>
            </w:pPr>
            <w:r>
              <w:rPr>
                <w:sz w:val="18"/>
                <w:szCs w:val="18"/>
                <w:lang w:val="uk-UA"/>
              </w:rPr>
              <w:t>Виробник та його адреса та адреса складального виробництва</w:t>
            </w:r>
          </w:p>
        </w:tc>
        <w:tc>
          <w:tcPr>
            <w:tcW w:w="564" w:type="pct"/>
            <w:tcBorders>
              <w:top w:val="single" w:color="auto" w:sz="2" w:space="0"/>
              <w:left w:val="single" w:color="auto" w:sz="2" w:space="0"/>
              <w:bottom w:val="single" w:color="auto" w:sz="2" w:space="0"/>
              <w:right w:val="single" w:color="auto" w:sz="2" w:space="0"/>
            </w:tcBorders>
            <w:vAlign w:val="center"/>
          </w:tcPr>
          <w:p w14:paraId="11F7CA99">
            <w:pPr>
              <w:pStyle w:val="72"/>
              <w:jc w:val="center"/>
              <w:rPr>
                <w:sz w:val="18"/>
                <w:szCs w:val="18"/>
                <w:lang w:val="uk-UA"/>
              </w:rPr>
            </w:pPr>
            <w:r>
              <w:rPr>
                <w:sz w:val="18"/>
                <w:szCs w:val="18"/>
                <w:lang w:val="uk-UA"/>
              </w:rPr>
              <w:t>Назва транспортного засобу, тип, варіант, торгова назва, заводський номер</w:t>
            </w:r>
          </w:p>
        </w:tc>
        <w:tc>
          <w:tcPr>
            <w:tcW w:w="442" w:type="pct"/>
            <w:tcBorders>
              <w:top w:val="single" w:color="auto" w:sz="2" w:space="0"/>
              <w:left w:val="single" w:color="auto" w:sz="2" w:space="0"/>
              <w:bottom w:val="single" w:color="auto" w:sz="2" w:space="0"/>
              <w:right w:val="single" w:color="auto" w:sz="2" w:space="0"/>
            </w:tcBorders>
            <w:vAlign w:val="center"/>
          </w:tcPr>
          <w:p w14:paraId="365CF6CB">
            <w:pPr>
              <w:pStyle w:val="72"/>
              <w:jc w:val="center"/>
              <w:rPr>
                <w:sz w:val="18"/>
                <w:szCs w:val="18"/>
                <w:lang w:val="uk-UA"/>
              </w:rPr>
            </w:pPr>
            <w:r>
              <w:rPr>
                <w:sz w:val="18"/>
                <w:szCs w:val="18"/>
                <w:lang w:val="uk-UA"/>
              </w:rPr>
              <w:t>№ рішення та дата</w:t>
            </w:r>
          </w:p>
        </w:tc>
        <w:tc>
          <w:tcPr>
            <w:tcW w:w="561" w:type="pct"/>
            <w:tcBorders>
              <w:top w:val="single" w:color="auto" w:sz="2" w:space="0"/>
              <w:left w:val="single" w:color="auto" w:sz="2" w:space="0"/>
              <w:bottom w:val="single" w:color="auto" w:sz="2" w:space="0"/>
              <w:right w:val="single" w:color="auto" w:sz="2" w:space="0"/>
            </w:tcBorders>
            <w:vAlign w:val="center"/>
          </w:tcPr>
          <w:p w14:paraId="4961B09F">
            <w:pPr>
              <w:pStyle w:val="72"/>
              <w:jc w:val="center"/>
              <w:rPr>
                <w:sz w:val="18"/>
                <w:szCs w:val="18"/>
                <w:lang w:val="uk-UA"/>
              </w:rPr>
            </w:pPr>
            <w:r>
              <w:rPr>
                <w:sz w:val="18"/>
                <w:szCs w:val="18"/>
                <w:lang w:val="uk-UA"/>
              </w:rPr>
              <w:t>Номер протоколу, назва лабораторії</w:t>
            </w:r>
          </w:p>
        </w:tc>
        <w:tc>
          <w:tcPr>
            <w:tcW w:w="462" w:type="pct"/>
            <w:tcBorders>
              <w:top w:val="single" w:color="auto" w:sz="2" w:space="0"/>
              <w:left w:val="single" w:color="auto" w:sz="2" w:space="0"/>
              <w:bottom w:val="single" w:color="auto" w:sz="2" w:space="0"/>
              <w:right w:val="single" w:color="auto" w:sz="2" w:space="0"/>
            </w:tcBorders>
            <w:vAlign w:val="center"/>
          </w:tcPr>
          <w:p w14:paraId="553B7BF3">
            <w:pPr>
              <w:pStyle w:val="72"/>
              <w:jc w:val="center"/>
              <w:rPr>
                <w:sz w:val="18"/>
                <w:szCs w:val="18"/>
                <w:lang w:val="uk-UA"/>
              </w:rPr>
            </w:pPr>
            <w:r>
              <w:rPr>
                <w:sz w:val="18"/>
                <w:szCs w:val="18"/>
                <w:lang w:val="uk-UA"/>
              </w:rPr>
              <w:t>Серія та номер бланка сертифіката</w:t>
            </w:r>
          </w:p>
        </w:tc>
        <w:tc>
          <w:tcPr>
            <w:tcW w:w="381" w:type="pct"/>
            <w:tcBorders>
              <w:top w:val="single" w:color="auto" w:sz="2" w:space="0"/>
              <w:left w:val="single" w:color="auto" w:sz="2" w:space="0"/>
              <w:bottom w:val="single" w:color="auto" w:sz="2" w:space="0"/>
              <w:right w:val="single" w:color="auto" w:sz="2" w:space="0"/>
            </w:tcBorders>
            <w:vAlign w:val="center"/>
          </w:tcPr>
          <w:p w14:paraId="5843FE98">
            <w:pPr>
              <w:pStyle w:val="72"/>
              <w:jc w:val="center"/>
              <w:rPr>
                <w:sz w:val="18"/>
                <w:szCs w:val="18"/>
                <w:lang w:val="uk-UA"/>
              </w:rPr>
            </w:pPr>
            <w:r>
              <w:rPr>
                <w:sz w:val="18"/>
                <w:szCs w:val="18"/>
                <w:lang w:val="uk-UA"/>
              </w:rPr>
              <w:t>Номер сертифіката та дата</w:t>
            </w:r>
          </w:p>
        </w:tc>
        <w:tc>
          <w:tcPr>
            <w:tcW w:w="606" w:type="pct"/>
            <w:tcBorders>
              <w:top w:val="single" w:color="auto" w:sz="2" w:space="0"/>
              <w:left w:val="single" w:color="auto" w:sz="2" w:space="0"/>
              <w:bottom w:val="single" w:color="auto" w:sz="2" w:space="0"/>
              <w:right w:val="single" w:color="auto" w:sz="2" w:space="0"/>
            </w:tcBorders>
            <w:vAlign w:val="center"/>
          </w:tcPr>
          <w:p w14:paraId="2E024AB0">
            <w:pPr>
              <w:pStyle w:val="72"/>
              <w:jc w:val="center"/>
              <w:rPr>
                <w:sz w:val="18"/>
                <w:szCs w:val="18"/>
                <w:lang w:val="uk-UA"/>
              </w:rPr>
            </w:pPr>
            <w:r>
              <w:rPr>
                <w:sz w:val="18"/>
                <w:szCs w:val="18"/>
                <w:lang w:val="uk-UA"/>
              </w:rPr>
              <w:t>№ рішення щодо видачі (відмови у видачі) сертифіката та дата</w:t>
            </w:r>
          </w:p>
        </w:tc>
        <w:tc>
          <w:tcPr>
            <w:tcW w:w="394" w:type="pct"/>
            <w:tcBorders>
              <w:top w:val="single" w:color="auto" w:sz="2" w:space="0"/>
              <w:left w:val="single" w:color="auto" w:sz="2" w:space="0"/>
              <w:bottom w:val="single" w:color="auto" w:sz="2" w:space="0"/>
              <w:right w:val="single" w:color="auto" w:sz="2" w:space="0"/>
            </w:tcBorders>
            <w:vAlign w:val="center"/>
          </w:tcPr>
          <w:p w14:paraId="5895B419">
            <w:pPr>
              <w:pStyle w:val="72"/>
              <w:jc w:val="center"/>
              <w:rPr>
                <w:sz w:val="18"/>
                <w:szCs w:val="18"/>
                <w:lang w:val="uk-UA"/>
              </w:rPr>
            </w:pPr>
            <w:r>
              <w:rPr>
                <w:sz w:val="18"/>
                <w:szCs w:val="18"/>
                <w:lang w:val="uk-UA"/>
              </w:rPr>
              <w:t>Примітка</w:t>
            </w:r>
          </w:p>
        </w:tc>
      </w:tr>
      <w:tr w14:paraId="1656E5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5" w:type="dxa"/>
            <w:left w:w="55" w:type="dxa"/>
            <w:bottom w:w="55" w:type="dxa"/>
            <w:right w:w="55" w:type="dxa"/>
          </w:tblCellMar>
        </w:tblPrEx>
        <w:trPr>
          <w:trHeight w:val="288" w:hRule="atLeast"/>
          <w:jc w:val="center"/>
        </w:trPr>
        <w:tc>
          <w:tcPr>
            <w:tcW w:w="562" w:type="pct"/>
            <w:tcBorders>
              <w:top w:val="single" w:color="auto" w:sz="2" w:space="0"/>
              <w:left w:val="single" w:color="auto" w:sz="2" w:space="0"/>
              <w:bottom w:val="single" w:color="auto" w:sz="2" w:space="0"/>
              <w:right w:val="single" w:color="auto" w:sz="2" w:space="0"/>
            </w:tcBorders>
          </w:tcPr>
          <w:p w14:paraId="08591059">
            <w:pPr>
              <w:pStyle w:val="72"/>
              <w:jc w:val="center"/>
              <w:rPr>
                <w:sz w:val="18"/>
                <w:szCs w:val="18"/>
                <w:lang w:val="uk-UA"/>
              </w:rPr>
            </w:pPr>
            <w:r>
              <w:rPr>
                <w:sz w:val="18"/>
                <w:szCs w:val="18"/>
                <w:lang w:val="uk-UA"/>
              </w:rPr>
              <w:t>1</w:t>
            </w:r>
          </w:p>
        </w:tc>
        <w:tc>
          <w:tcPr>
            <w:tcW w:w="550" w:type="pct"/>
            <w:tcBorders>
              <w:top w:val="single" w:color="auto" w:sz="2" w:space="0"/>
              <w:left w:val="single" w:color="auto" w:sz="2" w:space="0"/>
              <w:bottom w:val="single" w:color="auto" w:sz="2" w:space="0"/>
              <w:right w:val="single" w:color="auto" w:sz="2" w:space="0"/>
            </w:tcBorders>
          </w:tcPr>
          <w:p w14:paraId="441A411C">
            <w:pPr>
              <w:pStyle w:val="72"/>
              <w:jc w:val="center"/>
              <w:rPr>
                <w:sz w:val="18"/>
                <w:szCs w:val="18"/>
                <w:lang w:val="uk-UA"/>
              </w:rPr>
            </w:pPr>
            <w:r>
              <w:rPr>
                <w:sz w:val="18"/>
                <w:szCs w:val="18"/>
                <w:lang w:val="uk-UA"/>
              </w:rPr>
              <w:t>2</w:t>
            </w:r>
          </w:p>
        </w:tc>
        <w:tc>
          <w:tcPr>
            <w:tcW w:w="477" w:type="pct"/>
            <w:tcBorders>
              <w:top w:val="single" w:color="auto" w:sz="2" w:space="0"/>
              <w:left w:val="single" w:color="auto" w:sz="2" w:space="0"/>
              <w:bottom w:val="single" w:color="auto" w:sz="2" w:space="0"/>
              <w:right w:val="single" w:color="auto" w:sz="2" w:space="0"/>
            </w:tcBorders>
          </w:tcPr>
          <w:p w14:paraId="05E90BEE">
            <w:pPr>
              <w:pStyle w:val="72"/>
              <w:jc w:val="center"/>
              <w:rPr>
                <w:sz w:val="18"/>
                <w:szCs w:val="18"/>
                <w:lang w:val="uk-UA"/>
              </w:rPr>
            </w:pPr>
            <w:r>
              <w:rPr>
                <w:sz w:val="18"/>
                <w:szCs w:val="18"/>
                <w:lang w:val="uk-UA"/>
              </w:rPr>
              <w:t>3</w:t>
            </w:r>
          </w:p>
        </w:tc>
        <w:tc>
          <w:tcPr>
            <w:tcW w:w="564" w:type="pct"/>
            <w:tcBorders>
              <w:top w:val="single" w:color="auto" w:sz="2" w:space="0"/>
              <w:left w:val="single" w:color="auto" w:sz="2" w:space="0"/>
              <w:bottom w:val="single" w:color="auto" w:sz="2" w:space="0"/>
              <w:right w:val="single" w:color="auto" w:sz="2" w:space="0"/>
            </w:tcBorders>
          </w:tcPr>
          <w:p w14:paraId="60FC11F7">
            <w:pPr>
              <w:pStyle w:val="72"/>
              <w:jc w:val="center"/>
              <w:rPr>
                <w:sz w:val="18"/>
                <w:szCs w:val="18"/>
                <w:lang w:val="uk-UA"/>
              </w:rPr>
            </w:pPr>
            <w:r>
              <w:rPr>
                <w:sz w:val="18"/>
                <w:szCs w:val="18"/>
                <w:lang w:val="uk-UA"/>
              </w:rPr>
              <w:t>4</w:t>
            </w:r>
          </w:p>
        </w:tc>
        <w:tc>
          <w:tcPr>
            <w:tcW w:w="442" w:type="pct"/>
            <w:tcBorders>
              <w:top w:val="single" w:color="auto" w:sz="2" w:space="0"/>
              <w:left w:val="single" w:color="auto" w:sz="2" w:space="0"/>
              <w:bottom w:val="single" w:color="auto" w:sz="2" w:space="0"/>
              <w:right w:val="single" w:color="auto" w:sz="2" w:space="0"/>
            </w:tcBorders>
          </w:tcPr>
          <w:p w14:paraId="1D7CAB98">
            <w:pPr>
              <w:pStyle w:val="72"/>
              <w:jc w:val="center"/>
              <w:rPr>
                <w:sz w:val="18"/>
                <w:szCs w:val="18"/>
                <w:lang w:val="uk-UA"/>
              </w:rPr>
            </w:pPr>
            <w:r>
              <w:rPr>
                <w:sz w:val="18"/>
                <w:szCs w:val="18"/>
                <w:lang w:val="uk-UA"/>
              </w:rPr>
              <w:t>5</w:t>
            </w:r>
          </w:p>
        </w:tc>
        <w:tc>
          <w:tcPr>
            <w:tcW w:w="561" w:type="pct"/>
            <w:tcBorders>
              <w:top w:val="single" w:color="auto" w:sz="2" w:space="0"/>
              <w:left w:val="single" w:color="auto" w:sz="2" w:space="0"/>
              <w:bottom w:val="single" w:color="auto" w:sz="2" w:space="0"/>
              <w:right w:val="single" w:color="auto" w:sz="2" w:space="0"/>
            </w:tcBorders>
          </w:tcPr>
          <w:p w14:paraId="675362BF">
            <w:pPr>
              <w:pStyle w:val="72"/>
              <w:jc w:val="center"/>
              <w:rPr>
                <w:sz w:val="18"/>
                <w:szCs w:val="18"/>
                <w:lang w:val="uk-UA"/>
              </w:rPr>
            </w:pPr>
            <w:r>
              <w:rPr>
                <w:sz w:val="18"/>
                <w:szCs w:val="18"/>
                <w:lang w:val="uk-UA"/>
              </w:rPr>
              <w:t>6</w:t>
            </w:r>
          </w:p>
        </w:tc>
        <w:tc>
          <w:tcPr>
            <w:tcW w:w="462" w:type="pct"/>
            <w:tcBorders>
              <w:top w:val="single" w:color="auto" w:sz="2" w:space="0"/>
              <w:left w:val="single" w:color="auto" w:sz="2" w:space="0"/>
              <w:bottom w:val="single" w:color="auto" w:sz="2" w:space="0"/>
              <w:right w:val="single" w:color="auto" w:sz="2" w:space="0"/>
            </w:tcBorders>
          </w:tcPr>
          <w:p w14:paraId="1EE5D817">
            <w:pPr>
              <w:pStyle w:val="72"/>
              <w:jc w:val="center"/>
              <w:rPr>
                <w:sz w:val="18"/>
                <w:szCs w:val="18"/>
                <w:lang w:val="uk-UA"/>
              </w:rPr>
            </w:pPr>
            <w:r>
              <w:rPr>
                <w:sz w:val="18"/>
                <w:szCs w:val="18"/>
                <w:lang w:val="uk-UA"/>
              </w:rPr>
              <w:t>7</w:t>
            </w:r>
          </w:p>
        </w:tc>
        <w:tc>
          <w:tcPr>
            <w:tcW w:w="381" w:type="pct"/>
            <w:tcBorders>
              <w:top w:val="single" w:color="auto" w:sz="2" w:space="0"/>
              <w:left w:val="single" w:color="auto" w:sz="2" w:space="0"/>
              <w:bottom w:val="single" w:color="auto" w:sz="2" w:space="0"/>
              <w:right w:val="single" w:color="auto" w:sz="2" w:space="0"/>
            </w:tcBorders>
          </w:tcPr>
          <w:p w14:paraId="37321699">
            <w:pPr>
              <w:pStyle w:val="72"/>
              <w:jc w:val="center"/>
              <w:rPr>
                <w:sz w:val="18"/>
                <w:szCs w:val="18"/>
                <w:lang w:val="uk-UA"/>
              </w:rPr>
            </w:pPr>
            <w:r>
              <w:rPr>
                <w:sz w:val="18"/>
                <w:szCs w:val="18"/>
                <w:lang w:val="uk-UA"/>
              </w:rPr>
              <w:t>8</w:t>
            </w:r>
          </w:p>
        </w:tc>
        <w:tc>
          <w:tcPr>
            <w:tcW w:w="606" w:type="pct"/>
            <w:tcBorders>
              <w:top w:val="single" w:color="auto" w:sz="2" w:space="0"/>
              <w:left w:val="single" w:color="auto" w:sz="2" w:space="0"/>
              <w:bottom w:val="single" w:color="auto" w:sz="2" w:space="0"/>
              <w:right w:val="single" w:color="auto" w:sz="2" w:space="0"/>
            </w:tcBorders>
          </w:tcPr>
          <w:p w14:paraId="1F1C6D4C">
            <w:pPr>
              <w:pStyle w:val="72"/>
              <w:jc w:val="center"/>
              <w:rPr>
                <w:sz w:val="18"/>
                <w:szCs w:val="18"/>
                <w:lang w:val="uk-UA"/>
              </w:rPr>
            </w:pPr>
            <w:r>
              <w:rPr>
                <w:sz w:val="18"/>
                <w:szCs w:val="18"/>
                <w:lang w:val="uk-UA"/>
              </w:rPr>
              <w:t>9</w:t>
            </w:r>
          </w:p>
        </w:tc>
        <w:tc>
          <w:tcPr>
            <w:tcW w:w="394" w:type="pct"/>
            <w:tcBorders>
              <w:top w:val="single" w:color="auto" w:sz="2" w:space="0"/>
              <w:left w:val="single" w:color="auto" w:sz="2" w:space="0"/>
              <w:bottom w:val="single" w:color="auto" w:sz="2" w:space="0"/>
              <w:right w:val="single" w:color="auto" w:sz="2" w:space="0"/>
            </w:tcBorders>
          </w:tcPr>
          <w:p w14:paraId="692A0683">
            <w:pPr>
              <w:pStyle w:val="72"/>
              <w:jc w:val="center"/>
              <w:rPr>
                <w:sz w:val="18"/>
                <w:szCs w:val="18"/>
                <w:lang w:val="uk-UA"/>
              </w:rPr>
            </w:pPr>
            <w:r>
              <w:rPr>
                <w:sz w:val="18"/>
                <w:szCs w:val="18"/>
                <w:lang w:val="uk-UA"/>
              </w:rPr>
              <w:t>10</w:t>
            </w:r>
          </w:p>
        </w:tc>
      </w:tr>
      <w:tr w14:paraId="4F8DA9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5" w:type="dxa"/>
            <w:left w:w="55" w:type="dxa"/>
            <w:bottom w:w="55" w:type="dxa"/>
            <w:right w:w="55" w:type="dxa"/>
          </w:tblCellMar>
        </w:tblPrEx>
        <w:trPr>
          <w:trHeight w:val="288" w:hRule="atLeast"/>
          <w:jc w:val="center"/>
        </w:trPr>
        <w:tc>
          <w:tcPr>
            <w:tcW w:w="562" w:type="pct"/>
            <w:tcBorders>
              <w:top w:val="single" w:color="auto" w:sz="2" w:space="0"/>
              <w:left w:val="single" w:color="auto" w:sz="2" w:space="0"/>
              <w:bottom w:val="single" w:color="auto" w:sz="2" w:space="0"/>
              <w:right w:val="single" w:color="auto" w:sz="2" w:space="0"/>
            </w:tcBorders>
          </w:tcPr>
          <w:p w14:paraId="758DFB13">
            <w:pPr>
              <w:pStyle w:val="72"/>
              <w:jc w:val="center"/>
              <w:rPr>
                <w:b/>
                <w:lang w:val="uk-UA"/>
              </w:rPr>
            </w:pPr>
          </w:p>
        </w:tc>
        <w:tc>
          <w:tcPr>
            <w:tcW w:w="550" w:type="pct"/>
            <w:tcBorders>
              <w:top w:val="single" w:color="auto" w:sz="2" w:space="0"/>
              <w:left w:val="single" w:color="auto" w:sz="2" w:space="0"/>
              <w:bottom w:val="single" w:color="auto" w:sz="2" w:space="0"/>
              <w:right w:val="single" w:color="auto" w:sz="2" w:space="0"/>
            </w:tcBorders>
          </w:tcPr>
          <w:p w14:paraId="38D88A19">
            <w:pPr>
              <w:pStyle w:val="72"/>
              <w:jc w:val="center"/>
              <w:rPr>
                <w:b/>
                <w:lang w:val="uk-UA"/>
              </w:rPr>
            </w:pPr>
          </w:p>
        </w:tc>
        <w:tc>
          <w:tcPr>
            <w:tcW w:w="477" w:type="pct"/>
            <w:tcBorders>
              <w:top w:val="single" w:color="auto" w:sz="2" w:space="0"/>
              <w:left w:val="single" w:color="auto" w:sz="2" w:space="0"/>
              <w:bottom w:val="single" w:color="auto" w:sz="2" w:space="0"/>
              <w:right w:val="single" w:color="auto" w:sz="2" w:space="0"/>
            </w:tcBorders>
          </w:tcPr>
          <w:p w14:paraId="356F3233">
            <w:pPr>
              <w:pStyle w:val="72"/>
              <w:jc w:val="center"/>
              <w:rPr>
                <w:b/>
                <w:lang w:val="uk-UA"/>
              </w:rPr>
            </w:pPr>
          </w:p>
        </w:tc>
        <w:tc>
          <w:tcPr>
            <w:tcW w:w="564" w:type="pct"/>
            <w:tcBorders>
              <w:top w:val="single" w:color="auto" w:sz="2" w:space="0"/>
              <w:left w:val="single" w:color="auto" w:sz="2" w:space="0"/>
              <w:bottom w:val="single" w:color="auto" w:sz="2" w:space="0"/>
              <w:right w:val="single" w:color="auto" w:sz="2" w:space="0"/>
            </w:tcBorders>
          </w:tcPr>
          <w:p w14:paraId="66C18C2B">
            <w:pPr>
              <w:pStyle w:val="72"/>
              <w:jc w:val="center"/>
              <w:rPr>
                <w:b/>
                <w:lang w:val="uk-UA"/>
              </w:rPr>
            </w:pPr>
          </w:p>
        </w:tc>
        <w:tc>
          <w:tcPr>
            <w:tcW w:w="442" w:type="pct"/>
            <w:tcBorders>
              <w:top w:val="single" w:color="auto" w:sz="2" w:space="0"/>
              <w:left w:val="single" w:color="auto" w:sz="2" w:space="0"/>
              <w:bottom w:val="single" w:color="auto" w:sz="2" w:space="0"/>
              <w:right w:val="single" w:color="auto" w:sz="2" w:space="0"/>
            </w:tcBorders>
          </w:tcPr>
          <w:p w14:paraId="7F6D38B6">
            <w:pPr>
              <w:pStyle w:val="72"/>
              <w:jc w:val="center"/>
              <w:rPr>
                <w:b/>
                <w:lang w:val="uk-UA"/>
              </w:rPr>
            </w:pPr>
          </w:p>
        </w:tc>
        <w:tc>
          <w:tcPr>
            <w:tcW w:w="561" w:type="pct"/>
            <w:tcBorders>
              <w:top w:val="single" w:color="auto" w:sz="2" w:space="0"/>
              <w:left w:val="single" w:color="auto" w:sz="2" w:space="0"/>
              <w:bottom w:val="single" w:color="auto" w:sz="2" w:space="0"/>
              <w:right w:val="single" w:color="auto" w:sz="2" w:space="0"/>
            </w:tcBorders>
          </w:tcPr>
          <w:p w14:paraId="5FFB2BCA">
            <w:pPr>
              <w:pStyle w:val="72"/>
              <w:jc w:val="center"/>
              <w:rPr>
                <w:b/>
                <w:lang w:val="uk-UA"/>
              </w:rPr>
            </w:pPr>
          </w:p>
        </w:tc>
        <w:tc>
          <w:tcPr>
            <w:tcW w:w="462" w:type="pct"/>
            <w:tcBorders>
              <w:top w:val="single" w:color="auto" w:sz="2" w:space="0"/>
              <w:left w:val="single" w:color="auto" w:sz="2" w:space="0"/>
              <w:bottom w:val="single" w:color="auto" w:sz="2" w:space="0"/>
              <w:right w:val="single" w:color="auto" w:sz="2" w:space="0"/>
            </w:tcBorders>
          </w:tcPr>
          <w:p w14:paraId="7B7B168F">
            <w:pPr>
              <w:pStyle w:val="72"/>
              <w:jc w:val="center"/>
              <w:rPr>
                <w:b/>
                <w:lang w:val="uk-UA"/>
              </w:rPr>
            </w:pPr>
          </w:p>
        </w:tc>
        <w:tc>
          <w:tcPr>
            <w:tcW w:w="381" w:type="pct"/>
            <w:tcBorders>
              <w:top w:val="single" w:color="auto" w:sz="2" w:space="0"/>
              <w:left w:val="single" w:color="auto" w:sz="2" w:space="0"/>
              <w:bottom w:val="single" w:color="auto" w:sz="2" w:space="0"/>
              <w:right w:val="single" w:color="auto" w:sz="2" w:space="0"/>
            </w:tcBorders>
          </w:tcPr>
          <w:p w14:paraId="624A799F">
            <w:pPr>
              <w:pStyle w:val="72"/>
              <w:jc w:val="center"/>
              <w:rPr>
                <w:b/>
                <w:lang w:val="uk-UA"/>
              </w:rPr>
            </w:pPr>
          </w:p>
        </w:tc>
        <w:tc>
          <w:tcPr>
            <w:tcW w:w="606" w:type="pct"/>
            <w:tcBorders>
              <w:top w:val="single" w:color="auto" w:sz="2" w:space="0"/>
              <w:left w:val="single" w:color="auto" w:sz="2" w:space="0"/>
              <w:bottom w:val="single" w:color="auto" w:sz="2" w:space="0"/>
              <w:right w:val="single" w:color="auto" w:sz="2" w:space="0"/>
            </w:tcBorders>
          </w:tcPr>
          <w:p w14:paraId="4256A933">
            <w:pPr>
              <w:pStyle w:val="72"/>
              <w:jc w:val="center"/>
              <w:rPr>
                <w:b/>
                <w:lang w:val="uk-UA"/>
              </w:rPr>
            </w:pPr>
          </w:p>
        </w:tc>
        <w:tc>
          <w:tcPr>
            <w:tcW w:w="394" w:type="pct"/>
            <w:tcBorders>
              <w:top w:val="single" w:color="auto" w:sz="2" w:space="0"/>
              <w:left w:val="single" w:color="auto" w:sz="2" w:space="0"/>
              <w:bottom w:val="single" w:color="auto" w:sz="2" w:space="0"/>
              <w:right w:val="single" w:color="auto" w:sz="2" w:space="0"/>
            </w:tcBorders>
          </w:tcPr>
          <w:p w14:paraId="5BBFF808">
            <w:pPr>
              <w:pStyle w:val="72"/>
              <w:jc w:val="center"/>
              <w:rPr>
                <w:b/>
                <w:lang w:val="uk-UA"/>
              </w:rPr>
            </w:pPr>
          </w:p>
        </w:tc>
      </w:tr>
      <w:tr w14:paraId="7BB3E7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55" w:type="dxa"/>
            <w:left w:w="55" w:type="dxa"/>
            <w:bottom w:w="55" w:type="dxa"/>
            <w:right w:w="55" w:type="dxa"/>
          </w:tblCellMar>
        </w:tblPrEx>
        <w:trPr>
          <w:trHeight w:val="288" w:hRule="atLeast"/>
          <w:jc w:val="center"/>
        </w:trPr>
        <w:tc>
          <w:tcPr>
            <w:tcW w:w="562" w:type="pct"/>
            <w:tcBorders>
              <w:top w:val="single" w:color="auto" w:sz="2" w:space="0"/>
              <w:left w:val="single" w:color="auto" w:sz="2" w:space="0"/>
              <w:bottom w:val="single" w:color="auto" w:sz="2" w:space="0"/>
              <w:right w:val="single" w:color="auto" w:sz="2" w:space="0"/>
            </w:tcBorders>
          </w:tcPr>
          <w:p w14:paraId="7EC86193">
            <w:pPr>
              <w:pStyle w:val="72"/>
              <w:jc w:val="center"/>
              <w:rPr>
                <w:b/>
                <w:lang w:val="uk-UA"/>
              </w:rPr>
            </w:pPr>
          </w:p>
        </w:tc>
        <w:tc>
          <w:tcPr>
            <w:tcW w:w="550" w:type="pct"/>
            <w:tcBorders>
              <w:top w:val="single" w:color="auto" w:sz="2" w:space="0"/>
              <w:left w:val="single" w:color="auto" w:sz="2" w:space="0"/>
              <w:bottom w:val="single" w:color="auto" w:sz="2" w:space="0"/>
              <w:right w:val="single" w:color="auto" w:sz="2" w:space="0"/>
            </w:tcBorders>
          </w:tcPr>
          <w:p w14:paraId="57FE90C5">
            <w:pPr>
              <w:pStyle w:val="72"/>
              <w:jc w:val="center"/>
              <w:rPr>
                <w:b/>
                <w:lang w:val="uk-UA"/>
              </w:rPr>
            </w:pPr>
          </w:p>
        </w:tc>
        <w:tc>
          <w:tcPr>
            <w:tcW w:w="477" w:type="pct"/>
            <w:tcBorders>
              <w:top w:val="single" w:color="auto" w:sz="2" w:space="0"/>
              <w:left w:val="single" w:color="auto" w:sz="2" w:space="0"/>
              <w:bottom w:val="single" w:color="auto" w:sz="2" w:space="0"/>
              <w:right w:val="single" w:color="auto" w:sz="2" w:space="0"/>
            </w:tcBorders>
          </w:tcPr>
          <w:p w14:paraId="0D4D1984">
            <w:pPr>
              <w:pStyle w:val="72"/>
              <w:jc w:val="center"/>
              <w:rPr>
                <w:b/>
                <w:lang w:val="uk-UA"/>
              </w:rPr>
            </w:pPr>
          </w:p>
        </w:tc>
        <w:tc>
          <w:tcPr>
            <w:tcW w:w="564" w:type="pct"/>
            <w:tcBorders>
              <w:top w:val="single" w:color="auto" w:sz="2" w:space="0"/>
              <w:left w:val="single" w:color="auto" w:sz="2" w:space="0"/>
              <w:bottom w:val="single" w:color="auto" w:sz="2" w:space="0"/>
              <w:right w:val="single" w:color="auto" w:sz="2" w:space="0"/>
            </w:tcBorders>
          </w:tcPr>
          <w:p w14:paraId="065AE8A6">
            <w:pPr>
              <w:pStyle w:val="72"/>
              <w:jc w:val="center"/>
              <w:rPr>
                <w:b/>
                <w:lang w:val="uk-UA"/>
              </w:rPr>
            </w:pPr>
          </w:p>
        </w:tc>
        <w:tc>
          <w:tcPr>
            <w:tcW w:w="442" w:type="pct"/>
            <w:tcBorders>
              <w:top w:val="single" w:color="auto" w:sz="2" w:space="0"/>
              <w:left w:val="single" w:color="auto" w:sz="2" w:space="0"/>
              <w:bottom w:val="single" w:color="auto" w:sz="2" w:space="0"/>
              <w:right w:val="single" w:color="auto" w:sz="2" w:space="0"/>
            </w:tcBorders>
          </w:tcPr>
          <w:p w14:paraId="5EDE5C59">
            <w:pPr>
              <w:pStyle w:val="72"/>
              <w:jc w:val="center"/>
              <w:rPr>
                <w:b/>
                <w:lang w:val="uk-UA"/>
              </w:rPr>
            </w:pPr>
          </w:p>
        </w:tc>
        <w:tc>
          <w:tcPr>
            <w:tcW w:w="561" w:type="pct"/>
            <w:tcBorders>
              <w:top w:val="single" w:color="auto" w:sz="2" w:space="0"/>
              <w:left w:val="single" w:color="auto" w:sz="2" w:space="0"/>
              <w:bottom w:val="single" w:color="auto" w:sz="2" w:space="0"/>
              <w:right w:val="single" w:color="auto" w:sz="2" w:space="0"/>
            </w:tcBorders>
          </w:tcPr>
          <w:p w14:paraId="4FF3BFA4">
            <w:pPr>
              <w:pStyle w:val="72"/>
              <w:jc w:val="center"/>
              <w:rPr>
                <w:b/>
                <w:lang w:val="uk-UA"/>
              </w:rPr>
            </w:pPr>
          </w:p>
        </w:tc>
        <w:tc>
          <w:tcPr>
            <w:tcW w:w="462" w:type="pct"/>
            <w:tcBorders>
              <w:top w:val="single" w:color="auto" w:sz="2" w:space="0"/>
              <w:left w:val="single" w:color="auto" w:sz="2" w:space="0"/>
              <w:bottom w:val="single" w:color="auto" w:sz="2" w:space="0"/>
              <w:right w:val="single" w:color="auto" w:sz="2" w:space="0"/>
            </w:tcBorders>
          </w:tcPr>
          <w:p w14:paraId="31B9E1F5">
            <w:pPr>
              <w:pStyle w:val="72"/>
              <w:jc w:val="center"/>
              <w:rPr>
                <w:b/>
                <w:lang w:val="uk-UA"/>
              </w:rPr>
            </w:pPr>
          </w:p>
        </w:tc>
        <w:tc>
          <w:tcPr>
            <w:tcW w:w="381" w:type="pct"/>
            <w:tcBorders>
              <w:top w:val="single" w:color="auto" w:sz="2" w:space="0"/>
              <w:left w:val="single" w:color="auto" w:sz="2" w:space="0"/>
              <w:bottom w:val="single" w:color="auto" w:sz="2" w:space="0"/>
              <w:right w:val="single" w:color="auto" w:sz="2" w:space="0"/>
            </w:tcBorders>
          </w:tcPr>
          <w:p w14:paraId="070A677D">
            <w:pPr>
              <w:pStyle w:val="72"/>
              <w:jc w:val="center"/>
              <w:rPr>
                <w:b/>
                <w:lang w:val="uk-UA"/>
              </w:rPr>
            </w:pPr>
          </w:p>
        </w:tc>
        <w:tc>
          <w:tcPr>
            <w:tcW w:w="606" w:type="pct"/>
            <w:tcBorders>
              <w:top w:val="single" w:color="auto" w:sz="2" w:space="0"/>
              <w:left w:val="single" w:color="auto" w:sz="2" w:space="0"/>
              <w:bottom w:val="single" w:color="auto" w:sz="2" w:space="0"/>
              <w:right w:val="single" w:color="auto" w:sz="2" w:space="0"/>
            </w:tcBorders>
          </w:tcPr>
          <w:p w14:paraId="0D1D89B2">
            <w:pPr>
              <w:pStyle w:val="72"/>
              <w:jc w:val="center"/>
              <w:rPr>
                <w:b/>
                <w:lang w:val="uk-UA"/>
              </w:rPr>
            </w:pPr>
          </w:p>
        </w:tc>
        <w:tc>
          <w:tcPr>
            <w:tcW w:w="394" w:type="pct"/>
            <w:tcBorders>
              <w:top w:val="single" w:color="auto" w:sz="2" w:space="0"/>
              <w:left w:val="single" w:color="auto" w:sz="2" w:space="0"/>
              <w:bottom w:val="single" w:color="auto" w:sz="2" w:space="0"/>
              <w:right w:val="single" w:color="auto" w:sz="2" w:space="0"/>
            </w:tcBorders>
          </w:tcPr>
          <w:p w14:paraId="39390A4B">
            <w:pPr>
              <w:pStyle w:val="72"/>
              <w:jc w:val="center"/>
              <w:rPr>
                <w:b/>
                <w:lang w:val="uk-UA"/>
              </w:rPr>
            </w:pPr>
          </w:p>
        </w:tc>
      </w:tr>
    </w:tbl>
    <w:p w14:paraId="2216D8F3">
      <w:pPr>
        <w:tabs>
          <w:tab w:val="left" w:pos="13041"/>
        </w:tabs>
        <w:rPr>
          <w:b/>
          <w:sz w:val="28"/>
          <w:szCs w:val="28"/>
          <w:lang w:val="uk-UA"/>
        </w:rPr>
      </w:pPr>
    </w:p>
    <w:p w14:paraId="53E4E7E4">
      <w:pPr>
        <w:shd w:val="clear" w:color="auto" w:fill="FFFFFF"/>
        <w:rPr>
          <w:lang w:val="uk-UA"/>
        </w:rPr>
      </w:pPr>
    </w:p>
    <w:p w14:paraId="3EA50602">
      <w:pPr>
        <w:shd w:val="clear" w:color="auto" w:fill="FFFFFF"/>
        <w:rPr>
          <w:lang w:val="uk-UA"/>
        </w:rPr>
      </w:pPr>
    </w:p>
    <w:p w14:paraId="16C04E3C">
      <w:pPr>
        <w:rPr>
          <w:lang w:val="uk-UA"/>
        </w:rPr>
      </w:pPr>
      <w:r>
        <w:rPr>
          <w:lang w:val="uk-UA"/>
        </w:rPr>
        <w:br w:type="page"/>
      </w:r>
    </w:p>
    <w:p w14:paraId="19BD9238">
      <w:pPr>
        <w:shd w:val="clear" w:color="auto" w:fill="FFFFFF"/>
        <w:jc w:val="right"/>
        <w:outlineLvl w:val="1"/>
        <w:rPr>
          <w:lang w:val="uk-UA"/>
        </w:rPr>
      </w:pPr>
      <w:bookmarkStart w:id="96" w:name="_Toc57712885"/>
      <w:r>
        <w:rPr>
          <w:lang w:val="uk-UA"/>
        </w:rPr>
        <w:t>Додаток В</w:t>
      </w:r>
      <w:bookmarkEnd w:id="96"/>
    </w:p>
    <w:p w14:paraId="2A496DEE">
      <w:pPr>
        <w:shd w:val="clear" w:color="auto" w:fill="FFFFFF"/>
        <w:jc w:val="right"/>
        <w:rPr>
          <w:lang w:val="uk-UA"/>
        </w:rPr>
      </w:pPr>
      <w:r>
        <w:rPr>
          <w:lang w:val="uk-UA"/>
        </w:rPr>
        <w:t>Форма Ф-7.4/06-3 «Розпорядження щодо складу групи аудиторів (експертів) по проведенню робіт з оцінки відповідності»</w:t>
      </w:r>
    </w:p>
    <w:p w14:paraId="7C21B506">
      <w:pPr>
        <w:shd w:val="clear" w:color="auto" w:fill="FFFFFF"/>
        <w:jc w:val="center"/>
        <w:rPr>
          <w:b/>
          <w:bCs/>
          <w:color w:val="000000"/>
          <w:spacing w:val="7"/>
          <w:sz w:val="28"/>
          <w:szCs w:val="28"/>
          <w:lang w:val="uk-UA"/>
        </w:rPr>
      </w:pPr>
    </w:p>
    <w:p w14:paraId="20A405F9">
      <w:pPr>
        <w:shd w:val="clear" w:color="auto" w:fill="FFFFFF"/>
        <w:jc w:val="center"/>
        <w:rPr>
          <w:sz w:val="28"/>
          <w:szCs w:val="28"/>
          <w:lang w:val="uk-UA"/>
        </w:rPr>
      </w:pPr>
    </w:p>
    <w:p w14:paraId="143506B1">
      <w:pPr>
        <w:shd w:val="clear" w:color="auto" w:fill="FFFFFF"/>
        <w:jc w:val="center"/>
        <w:rPr>
          <w:bCs/>
          <w:spacing w:val="-1"/>
          <w:sz w:val="28"/>
          <w:szCs w:val="28"/>
          <w:lang w:val="uk-UA"/>
        </w:rPr>
      </w:pPr>
      <w:r>
        <w:rPr>
          <w:bCs/>
          <w:spacing w:val="-1"/>
          <w:sz w:val="28"/>
          <w:szCs w:val="28"/>
          <w:lang w:val="uk-UA"/>
        </w:rPr>
        <w:t xml:space="preserve">РОЗПОРЯДЖЕННЯ </w:t>
      </w:r>
    </w:p>
    <w:p w14:paraId="03650E49">
      <w:pPr>
        <w:shd w:val="clear" w:color="auto" w:fill="FFFFFF"/>
        <w:jc w:val="center"/>
        <w:rPr>
          <w:bCs/>
          <w:spacing w:val="-1"/>
          <w:sz w:val="28"/>
          <w:szCs w:val="28"/>
          <w:lang w:val="uk-UA"/>
        </w:rPr>
      </w:pPr>
      <w:r>
        <w:rPr>
          <w:sz w:val="28"/>
          <w:szCs w:val="28"/>
          <w:lang w:val="uk-UA"/>
        </w:rPr>
        <w:t xml:space="preserve">щодо складу групи аудиторів (експертів) по проведенню робіт з оцінки відповідності </w:t>
      </w:r>
    </w:p>
    <w:p w14:paraId="099A6E48">
      <w:pPr>
        <w:shd w:val="clear" w:color="auto" w:fill="FFFFFF"/>
        <w:jc w:val="center"/>
        <w:rPr>
          <w:b/>
          <w:bCs/>
          <w:spacing w:val="-1"/>
          <w:sz w:val="28"/>
          <w:szCs w:val="28"/>
          <w:lang w:val="uk-UA"/>
        </w:rPr>
      </w:pPr>
      <w:r>
        <w:rPr>
          <w:lang w:val="uk-UA"/>
        </w:rPr>
        <w:t>(Ф-7.4/06-3)</w:t>
      </w:r>
    </w:p>
    <w:p w14:paraId="1B56FAF1">
      <w:pPr>
        <w:shd w:val="clear" w:color="auto" w:fill="FFFFFF"/>
        <w:jc w:val="center"/>
        <w:rPr>
          <w:bCs/>
          <w:color w:val="000000"/>
          <w:spacing w:val="5"/>
          <w:lang w:val="uk-UA"/>
        </w:rPr>
      </w:pPr>
      <w:r>
        <w:rPr>
          <w:bCs/>
          <w:color w:val="000000"/>
          <w:spacing w:val="5"/>
          <w:lang w:val="uk-UA"/>
        </w:rPr>
        <w:t xml:space="preserve">від </w:t>
      </w:r>
      <w:r>
        <w:rPr>
          <w:lang w:val="uk-UA"/>
        </w:rPr>
        <w:t>« ____ »   _____________ 20 ___  р.</w:t>
      </w:r>
    </w:p>
    <w:p w14:paraId="764C142D">
      <w:pPr>
        <w:rPr>
          <w:sz w:val="28"/>
          <w:szCs w:val="28"/>
          <w:lang w:val="uk-UA"/>
        </w:rPr>
      </w:pPr>
    </w:p>
    <w:p w14:paraId="2CE88E48">
      <w:pPr>
        <w:rPr>
          <w:sz w:val="28"/>
          <w:szCs w:val="28"/>
          <w:lang w:val="uk-UA"/>
        </w:rPr>
      </w:pPr>
    </w:p>
    <w:p w14:paraId="358C8348">
      <w:pPr>
        <w:ind w:right="-1"/>
        <w:rPr>
          <w:u w:val="single"/>
          <w:lang w:val="uk-UA"/>
        </w:rPr>
      </w:pPr>
      <w:r>
        <w:rPr>
          <w:lang w:val="uk-UA"/>
        </w:rPr>
        <w:t>за заявкою</w:t>
      </w:r>
      <w:r>
        <w:rPr>
          <w:b/>
          <w:lang w:val="uk-UA"/>
        </w:rPr>
        <w:t xml:space="preserve"> </w:t>
      </w:r>
      <w:r>
        <w:rPr>
          <w:lang w:val="uk-UA"/>
        </w:rPr>
        <w:t xml:space="preserve">№           </w:t>
      </w:r>
      <w:r>
        <w:rPr>
          <w:bCs/>
          <w:color w:val="000000"/>
          <w:spacing w:val="5"/>
          <w:lang w:val="uk-UA"/>
        </w:rPr>
        <w:t xml:space="preserve">від </w:t>
      </w:r>
      <w:r>
        <w:rPr>
          <w:lang w:val="uk-UA"/>
        </w:rPr>
        <w:t>« ____ »  _____________  20 ___ р.</w:t>
      </w:r>
    </w:p>
    <w:p w14:paraId="2A50ACF3">
      <w:pPr>
        <w:rPr>
          <w:lang w:val="uk-UA"/>
        </w:rPr>
      </w:pPr>
      <w:bookmarkStart w:id="97" w:name="OLE_LINK168"/>
      <w:bookmarkStart w:id="98" w:name="OLE_LINK169"/>
    </w:p>
    <w:p w14:paraId="7EE9A539">
      <w:pPr>
        <w:rPr>
          <w:lang w:val="uk-UA"/>
        </w:rPr>
      </w:pPr>
    </w:p>
    <w:p w14:paraId="078DFB54">
      <w:pPr>
        <w:jc w:val="center"/>
        <w:rPr>
          <w:sz w:val="16"/>
          <w:szCs w:val="16"/>
          <w:lang w:val="uk-UA"/>
        </w:rPr>
      </w:pPr>
      <w:r>
        <w:rPr>
          <w:lang w:val="en-US" w:eastAsia="en-US"/>
        </w:rPr>
        <mc:AlternateContent>
          <mc:Choice Requires="wps">
            <w:drawing>
              <wp:anchor distT="0" distB="0" distL="114300" distR="114300" simplePos="0" relativeHeight="251665408" behindDoc="0" locked="0" layoutInCell="1" allowOverlap="1">
                <wp:simplePos x="0" y="0"/>
                <wp:positionH relativeFrom="column">
                  <wp:posOffset>36195</wp:posOffset>
                </wp:positionH>
                <wp:positionV relativeFrom="paragraph">
                  <wp:posOffset>10160</wp:posOffset>
                </wp:positionV>
                <wp:extent cx="5932805" cy="0"/>
                <wp:effectExtent l="0" t="0" r="10795" b="0"/>
                <wp:wrapNone/>
                <wp:docPr id="91" name="Прямая со стрелкой 14"/>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straightConnector1">
                          <a:avLst/>
                        </a:prstGeom>
                        <a:noFill/>
                        <a:ln w="9525">
                          <a:solidFill>
                            <a:srgbClr val="000000"/>
                          </a:solidFill>
                          <a:round/>
                        </a:ln>
                      </wps:spPr>
                      <wps:bodyPr/>
                    </wps:wsp>
                  </a:graphicData>
                </a:graphic>
              </wp:anchor>
            </w:drawing>
          </mc:Choice>
          <mc:Fallback>
            <w:pict>
              <v:shape id="Прямая со стрелкой 14" o:spid="_x0000_s1026" o:spt="32" type="#_x0000_t32" style="position:absolute;left:0pt;margin-left:2.85pt;margin-top:0.8pt;height:0pt;width:467.15pt;z-index:251665408;mso-width-relative:page;mso-height-relative:page;" filled="f" stroked="t" coordsize="21600,21600" o:gfxdata="UEsDBAoAAAAAAIdO4kAAAAAAAAAAAAAAAAAEAAAAZHJzL1BLAwQUAAAACACHTuJA7BSCZ9MAAAAF&#10;AQAADwAAAGRycy9kb3ducmV2LnhtbE2PwU7DMBBE70j8g7VIXBC1U9FCQ5wKIXHgSFuJ6zZekkC8&#10;jmKnKf16Fi7lODuj2TfF+ug7daAhtoEtZDMDirgKruXawm77cvsAKiZkh11gsvBNEdbl5UWBuQsT&#10;v9Fhk2olJRxztNCk1Odax6ohj3EWemLxPsLgMYkcau0GnKTcd3puzFJ7bFk+NNjTc0PV12b0FiiO&#10;i8w8rXy9ez1NN+/z0+fUb629vsrMI6hEx3QOwy++oEMpTPswsouqs7C4l6Ccl6DEXd0ZWbb/07os&#10;9H/68gdQSwMEFAAAAAgAh07iQB5LHIUCAgAAzQMAAA4AAABkcnMvZTJvRG9jLnhtbK1TS27bMBDd&#10;F+gdCO5rSW5dJILlLGykm7Q1kPQANEVJRCkOQdKWvUt7gRyhV+imi36QM0g36pD+NE03WVSLAYfD&#10;eTPvzWh6sW0V2QjrJOiCZqOUEqE5lFLXBf1wc/nijBLnmS6ZAi0KuhOOXsyeP5t2JhdjaECVwhIE&#10;0S7vTEEb702eJI43omVuBEZoDFZgW+bRtXVSWtYhequScZq+TjqwpbHAhXN4u9gH6QHRPgUQqkpy&#10;sQC+boX2e1QrFPNIyTXSODqL3VaV4P59VTnhiSooMvXRYhE8r4JNZlOW15aZRvJDC+wpLTzi1DKp&#10;segJasE8I2sr/4FqJbfgoPIjDm2yJxIVQRZZ+kib64YZEbmg1M6cRHf/D5a/2ywtkWVBzzNKNGtx&#10;4v2X4Xa463/1X4c7Mnzq79EMn4fb/lv/s//R3/ffSfYqKNcZlyPAXC9t4M63+tpcAf/oiIZ5w3Qt&#10;IoObnUHULGQkf6UExxmsv+reQolv2NpDlHFb2TZAokBkG6e1O01LbD3heDk5fzk+SyeU8GMsYfkx&#10;0Vjn3whoSTgU1HnLZN34OWiNOwE2i2XY5sr50BbLjwmhqoZLqVRcDaVJh9pMxpOY4EDJMgTDM2fr&#10;1VxZsmFhueIXOWLk4TMLa13uiyh9kCCw3uu3gnK3tEdpcMqxm8NGhjV66MfsP3/h7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FIJn0wAAAAUBAAAPAAAAAAAAAAEAIAAAACIAAABkcnMvZG93bnJl&#10;di54bWxQSwECFAAUAAAACACHTuJAHkschQICAADNAwAADgAAAAAAAAABACAAAAAiAQAAZHJzL2Uy&#10;b0RvYy54bWxQSwUGAAAAAAYABgBZAQAAlgUAAAAA&#10;">
                <v:fill on="f" focussize="0,0"/>
                <v:stroke color="#000000" joinstyle="round"/>
                <v:imagedata o:title=""/>
                <o:lock v:ext="edit" aspectratio="f"/>
              </v:shape>
            </w:pict>
          </mc:Fallback>
        </mc:AlternateContent>
      </w:r>
      <w:r>
        <w:rPr>
          <w:sz w:val="16"/>
          <w:szCs w:val="16"/>
          <w:lang w:val="uk-UA"/>
        </w:rPr>
        <w:t>(назва та адреса заявника  (виробника, уповноваженого представника, імпортера та ін.))</w:t>
      </w:r>
    </w:p>
    <w:p w14:paraId="1F3381C4">
      <w:pPr>
        <w:rPr>
          <w:lang w:val="uk-UA"/>
        </w:rPr>
      </w:pPr>
    </w:p>
    <w:p w14:paraId="0E3BED4F">
      <w:pPr>
        <w:rPr>
          <w:lang w:val="uk-UA"/>
        </w:rPr>
      </w:pPr>
      <w:r>
        <w:rPr>
          <w:lang w:val="en-US" w:eastAsia="en-US"/>
        </w:rPr>
        <mc:AlternateContent>
          <mc:Choice Requires="wps">
            <w:drawing>
              <wp:anchor distT="0" distB="0" distL="114300" distR="114300" simplePos="0" relativeHeight="251666432" behindDoc="0" locked="0" layoutInCell="1" allowOverlap="1">
                <wp:simplePos x="0" y="0"/>
                <wp:positionH relativeFrom="column">
                  <wp:posOffset>36195</wp:posOffset>
                </wp:positionH>
                <wp:positionV relativeFrom="paragraph">
                  <wp:posOffset>13335</wp:posOffset>
                </wp:positionV>
                <wp:extent cx="5932805" cy="0"/>
                <wp:effectExtent l="0" t="0" r="10795" b="0"/>
                <wp:wrapNone/>
                <wp:docPr id="90" name="Прямая со стрелкой 13"/>
                <wp:cNvGraphicFramePr/>
                <a:graphic xmlns:a="http://schemas.openxmlformats.org/drawingml/2006/main">
                  <a:graphicData uri="http://schemas.microsoft.com/office/word/2010/wordprocessingShape">
                    <wps:wsp>
                      <wps:cNvCnPr>
                        <a:cxnSpLocks noChangeShapeType="1"/>
                      </wps:cNvCnPr>
                      <wps:spPr bwMode="auto">
                        <a:xfrm>
                          <a:off x="0" y="0"/>
                          <a:ext cx="5932805" cy="0"/>
                        </a:xfrm>
                        <a:prstGeom prst="straightConnector1">
                          <a:avLst/>
                        </a:prstGeom>
                        <a:noFill/>
                        <a:ln w="9525">
                          <a:solidFill>
                            <a:srgbClr val="000000"/>
                          </a:solidFill>
                          <a:round/>
                        </a:ln>
                      </wps:spPr>
                      <wps:bodyPr/>
                    </wps:wsp>
                  </a:graphicData>
                </a:graphic>
              </wp:anchor>
            </w:drawing>
          </mc:Choice>
          <mc:Fallback>
            <w:pict>
              <v:shape id="Прямая со стрелкой 13" o:spid="_x0000_s1026" o:spt="32" type="#_x0000_t32" style="position:absolute;left:0pt;margin-left:2.85pt;margin-top:1.05pt;height:0pt;width:467.15pt;z-index:251666432;mso-width-relative:page;mso-height-relative:page;" filled="f" stroked="t" coordsize="21600,21600" o:gfxdata="UEsDBAoAAAAAAIdO4kAAAAAAAAAAAAAAAAAEAAAAZHJzL1BLAwQUAAAACACHTuJAKMS85dMAAAAF&#10;AQAADwAAAGRycy9kb3ducmV2LnhtbE2PwU7DMBBE70j8g7VIXBC1E1GgIU6FkDhwpK3EdRsvSSBe&#10;R7HTlH49Cxc4jmY086ZcH32vDjTGLrCFbGFAEdfBddxY2G2fr+9BxYTssA9MFr4owro6PyuxcGHm&#10;VzpsUqOkhGOBFtqUhkLrWLfkMS7CQCzeexg9JpFjo92Is5T7XufG3GqPHctCiwM9tVR/biZvgeK0&#10;zMzjyje7l9N89ZafPuZha+3lRWYeQCU6pr8w/OALOlTCtA8Tu6h6C8s7CVrIM1Dirm6MPNv/al2V&#10;+j999Q1QSwMEFAAAAAgAh07iQO3vBaACAgAAzQMAAA4AAABkcnMvZTJvRG9jLnhtbK1TS27bMBDd&#10;F+gdCO5r2Q5cJILlLGykm7Q1kPQANEVJREkOQdKWvUt7gRyhV+imi36QM0g36pD+NE03WVSLAYfD&#10;eTPvzWh6udWKbITzEkxBR4MhJcJwKKWpC/rh9urVOSU+MFMyBUYUdCc8vZy9fDFtbS7G0IAqhSMI&#10;Ynze2oI2Idg8yzxvhGZ+AFYYDFbgNAvoujorHWsRXatsPBy+zlpwpXXAhfd4u9gH6QHRPQcQqkpy&#10;sQC+1sKEPaoTigWk5BtpPZ2lbqtK8PC+qrwIRBUUmYZksQieV9FmsynLa8dsI/mhBfacFp5w0kwa&#10;LHqCWrDAyNrJf6C05A48VGHAQWd7IkkRZDEaPtHmpmFWJC4otbcn0f3/g+XvNktHZFnQC5TEMI0T&#10;7770d/1996v72t+T/lP3gKb/3N9137qf3Y/uoftORmdRudb6HAHmZukid741N/Ya+EdPDMwbZmqR&#10;GNzuLKKOYkb2V0p0vMX6q/YtlPiGrQMkGbeV0xESBSLbNK3daVpiGwjHy8nF2fh8OKGEH2MZy4+J&#10;1vnwRoAm8VBQHxyTdRPmYAzuBLhRKsM21z7Etlh+TIhVDVxJpdJqKENa1GYynqQED0qWMRifeVev&#10;5sqRDYvLlb7EESOPnzlYm3JfRJmDBJH1Xr8VlLulO0qDU07dHDYyrtFjP2X/+Qtn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xLzl0wAAAAUBAAAPAAAAAAAAAAEAIAAAACIAAABkcnMvZG93bnJl&#10;di54bWxQSwECFAAUAAAACACHTuJA7e8FoAICAADNAwAADgAAAAAAAAABACAAAAAiAQAAZHJzL2Uy&#10;b0RvYy54bWxQSwUGAAAAAAYABgBZAQAAlgUAAAAA&#10;">
                <v:fill on="f" focussize="0,0"/>
                <v:stroke color="#000000" joinstyle="round"/>
                <v:imagedata o:title=""/>
                <o:lock v:ext="edit" aspectratio="f"/>
              </v:shape>
            </w:pict>
          </mc:Fallback>
        </mc:AlternateContent>
      </w:r>
    </w:p>
    <w:p w14:paraId="3AAD5DF6">
      <w:pPr>
        <w:rPr>
          <w:lang w:val="uk-UA"/>
        </w:rPr>
      </w:pPr>
      <w:r>
        <w:rPr>
          <w:lang w:val="uk-UA"/>
        </w:rPr>
        <w:t xml:space="preserve">на затвердження типу: </w:t>
      </w:r>
    </w:p>
    <w:p w14:paraId="3C486095">
      <w:pPr>
        <w:rPr>
          <w:lang w:val="uk-UA"/>
        </w:rPr>
      </w:pPr>
    </w:p>
    <w:p w14:paraId="236563F0">
      <w:pPr>
        <w:jc w:val="center"/>
        <w:rPr>
          <w:sz w:val="16"/>
          <w:szCs w:val="16"/>
          <w:lang w:val="uk-UA"/>
        </w:rPr>
      </w:pPr>
      <w:r>
        <w:rPr>
          <w:lang w:val="en-US" w:eastAsia="en-US"/>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10795</wp:posOffset>
                </wp:positionV>
                <wp:extent cx="5964555" cy="0"/>
                <wp:effectExtent l="0" t="0" r="17145" b="0"/>
                <wp:wrapNone/>
                <wp:docPr id="89" name="Прямая со стрелкой 12"/>
                <wp:cNvGraphicFramePr/>
                <a:graphic xmlns:a="http://schemas.openxmlformats.org/drawingml/2006/main">
                  <a:graphicData uri="http://schemas.microsoft.com/office/word/2010/wordprocessingShape">
                    <wps:wsp>
                      <wps:cNvCnPr>
                        <a:cxnSpLocks noChangeShapeType="1"/>
                      </wps:cNvCnPr>
                      <wps:spPr bwMode="auto">
                        <a:xfrm>
                          <a:off x="0" y="0"/>
                          <a:ext cx="5964555" cy="0"/>
                        </a:xfrm>
                        <a:prstGeom prst="straightConnector1">
                          <a:avLst/>
                        </a:prstGeom>
                        <a:noFill/>
                        <a:ln w="9525">
                          <a:solidFill>
                            <a:srgbClr val="000000"/>
                          </a:solidFill>
                          <a:round/>
                        </a:ln>
                      </wps:spPr>
                      <wps:bodyPr/>
                    </wps:wsp>
                  </a:graphicData>
                </a:graphic>
              </wp:anchor>
            </w:drawing>
          </mc:Choice>
          <mc:Fallback>
            <w:pict>
              <v:shape id="Прямая со стрелкой 12" o:spid="_x0000_s1026" o:spt="32" type="#_x0000_t32" style="position:absolute;left:0pt;margin-left:0.35pt;margin-top:0.85pt;height:0pt;width:469.65pt;z-index:251667456;mso-width-relative:page;mso-height-relative:page;" filled="f" stroked="t" coordsize="21600,21600" o:gfxdata="UEsDBAoAAAAAAIdO4kAAAAAAAAAAAAAAAAAEAAAAZHJzL1BLAwQUAAAACACHTuJA0MYNDdMAAAAE&#10;AQAADwAAAGRycy9kb3ducmV2LnhtbE2PT0/DMAzF70h8h8hIXBBLOvFnK00nhMSBI9skrl7jtYXG&#10;qZp0Hfv0GC7sZD2/p+efi9XRd+pAQ2wDW8hmBhRxFVzLtYXt5vV2ASomZIddYLLwTRFW5eVFgbkL&#10;E7/TYZ1qJSUcc7TQpNTnWseqIY9xFnpi8fZh8JhEDrV2A05S7js9N+ZBe2xZLjTY00tD1dd69BYo&#10;jveZeV76evt2mm4+5qfPqd9Ye32VmSdQiY7pPwy/+IIOpTDtwsguqs7Co+RkK0PM5Z2Rx3Z/WpeF&#10;PocvfwBQSwMEFAAAAAgAh07iQDw61lkCAgAAzQMAAA4AAABkcnMvZTJvRG9jLnhtbK1TS27bMBDd&#10;F+gdCO5r2UYVxILlLGykm7Q1kPQANEVJRCkOQdKWvUt7gRyhV+imi36QM0g36pD+NJ9NFtViwOFw&#10;3sx7M5pebBtFNsI6CTqno8GQEqE5FFJXOf10c/nmnBLnmS6YAi1yuhOOXsxev5q2JhNjqEEVwhIE&#10;0S5rTU5r702WJI7XomFuAEZoDJZgG+bRtVVSWNYieqOS8XB4lrRgC2OBC+fwdrEP0gOifQkglKXk&#10;YgF83Qjt96hWKOaRkqulcXQWuy1Lwf3HsnTCE5VTZOqjxSJ4XgWbzKYsqywzteSHFthLWnjCqWFS&#10;Y9ET1IJ5RtZWPoNqJLfgoPQDDk2yJxIVQRaj4RNtrmtmROSCUjtzEt39P1j+YbO0RBY5PZ9QolmD&#10;E+++9bf9Xfen+97fkf5Ld4+m/9rfdj+6392v7r77SUbjoFxrXIYAc720gTvf6mtzBfyzIxrmNdOV&#10;iAxudgZRRyEjeZQSHGew/qp9DwW+YWsPUcZtaZsAiQKRbZzW7jQtsfWE42U6OXubpikl/BhLWHZM&#10;NNb5dwIaEg45dd4yWdV+DlrjToAdxTJsc+V8aItlx4RQVcOlVCquhtKkzekkHacxwYGSRQiGZ85W&#10;q7myZMPCcsUvcsTIw2cW1rrYF1H6IEFgvddvBcVuaY/S4JRjN4eNDGv00I/Z//7C2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xg0N0wAAAAQBAAAPAAAAAAAAAAEAIAAAACIAAABkcnMvZG93bnJl&#10;di54bWxQSwECFAAUAAAACACHTuJAPDrWWQICAADNAwAADgAAAAAAAAABACAAAAAiAQAAZHJzL2Uy&#10;b0RvYy54bWxQSwUGAAAAAAYABgBZAQAAlgU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1F23CB3F">
      <w:pPr>
        <w:rPr>
          <w:lang w:val="uk-UA"/>
        </w:rPr>
      </w:pPr>
    </w:p>
    <w:p w14:paraId="3016B637">
      <w:pPr>
        <w:rPr>
          <w:lang w:val="uk-UA"/>
        </w:rPr>
      </w:pPr>
      <w:r>
        <w:rPr>
          <w:lang w:val="en-US" w:eastAsia="en-US"/>
        </w:rPr>
        <mc:AlternateContent>
          <mc:Choice Requires="wps">
            <w:drawing>
              <wp:anchor distT="0" distB="0" distL="114300" distR="114300" simplePos="0" relativeHeight="251664384" behindDoc="0" locked="0" layoutInCell="1" allowOverlap="1">
                <wp:simplePos x="0" y="0"/>
                <wp:positionH relativeFrom="column">
                  <wp:posOffset>4445</wp:posOffset>
                </wp:positionH>
                <wp:positionV relativeFrom="paragraph">
                  <wp:posOffset>24130</wp:posOffset>
                </wp:positionV>
                <wp:extent cx="5964555" cy="0"/>
                <wp:effectExtent l="0" t="0" r="17145" b="0"/>
                <wp:wrapNone/>
                <wp:docPr id="88" name="Прямая со стрелкой 11"/>
                <wp:cNvGraphicFramePr/>
                <a:graphic xmlns:a="http://schemas.openxmlformats.org/drawingml/2006/main">
                  <a:graphicData uri="http://schemas.microsoft.com/office/word/2010/wordprocessingShape">
                    <wps:wsp>
                      <wps:cNvCnPr>
                        <a:cxnSpLocks noChangeShapeType="1"/>
                      </wps:cNvCnPr>
                      <wps:spPr bwMode="auto">
                        <a:xfrm>
                          <a:off x="0" y="0"/>
                          <a:ext cx="5964555" cy="0"/>
                        </a:xfrm>
                        <a:prstGeom prst="straightConnector1">
                          <a:avLst/>
                        </a:prstGeom>
                        <a:noFill/>
                        <a:ln w="9525">
                          <a:solidFill>
                            <a:srgbClr val="000000"/>
                          </a:solidFill>
                          <a:round/>
                        </a:ln>
                      </wps:spPr>
                      <wps:bodyPr/>
                    </wps:wsp>
                  </a:graphicData>
                </a:graphic>
              </wp:anchor>
            </w:drawing>
          </mc:Choice>
          <mc:Fallback>
            <w:pict>
              <v:shape id="Прямая со стрелкой 11" o:spid="_x0000_s1026" o:spt="32" type="#_x0000_t32" style="position:absolute;left:0pt;margin-left:0.35pt;margin-top:1.9pt;height:0pt;width:469.65pt;z-index:251664384;mso-width-relative:page;mso-height-relative:page;" filled="f" stroked="t" coordsize="21600,21600" o:gfxdata="UEsDBAoAAAAAAIdO4kAAAAAAAAAAAAAAAAAEAAAAZHJzL1BLAwQUAAAACACHTuJAR0XAvNIAAAAE&#10;AQAADwAAAGRycy9kb3ducmV2LnhtbE2PzU7DMBCE70i8g7VIXBC1U37ahmwqhMSBI20lrm68JIF4&#10;HcVOU/r0LFzgOJrRzDfF+ug7daAhtoERspkBRVwF13KNsNs+Xy9BxWTZ2S4wIXxRhHV5flbY3IWJ&#10;X+mwSbWSEo65RWhS6nOtY9WQt3EWemLx3sPgbRI51NoNdpJy3+m5Mffa25ZlobE9PTVUfW5Gj0Bx&#10;vMvM48rXu5fTdPU2P31M/Rbx8iIzD6ASHdNfGH7wBR1KYdqHkV1UHcJCcgg3gi/m6tbIsf2v1mWh&#10;/8OX31BLAwQUAAAACACHTuJAw0RYvwECAADNAwAADgAAAGRycy9lMm9Eb2MueG1srVNLbtswEN0X&#10;6B0I7mvZRhUkguUsbKSbtDWQ9AA0RUlEKQ5B0pa9S3uBHKFX6KaLfpAzSDfqkLLdJt1kUS0Izu8N&#10;35vR7HLXKLIV1knQOZ2MxpQIzaGQusrph9urV+eUOM90wRRokdO9cPRy/vLFrDWZmEINqhCWIIh2&#10;WWtyWntvsiRxvBYNcyMwQmOwBNswj6atksKyFtEblUzH47OkBVsYC1w4h97lEKQHRPscQChLycUS&#10;+KYR2g+oVijmkZKrpXF0Hl9bloL792XphCcqp8jUxxOb4H0dzmQ+Y1llmaklPzyBPecJTzg1TGps&#10;eoJaMs/Ixsp/oBrJLTgo/YhDkwxEoiLIYjJ+os1NzYyIXFBqZ06iu/8Hy99tV5bIIqfnOHfNGpx4&#10;96W/6++7X93X/p70n7oHPPrP/V33rfvZ/egeuu9kMgnKtcZlCLDQKxu4852+MdfAPzqiYVEzXYnI&#10;4HZvEDVWJI9KguEM9l+3b6HAHLbxEGXclbYJkCgQ2cVp7U/TEjtPODrTi7PXaZpSwo+xhGXHQmOd&#10;fyOgIeGSU+ctk1XtF6A17gTYSWzDttfOIxEsPBaErhqupFJxNZQmbU4v0mkaCxwoWYRgSHO2Wi+U&#10;JVsWlit+QRUEe5RmYaOLwa80ho+sB/3WUOxXNoSDH6ccAQ4bGdbobztm/fkL5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0XAvNIAAAAEAQAADwAAAAAAAAABACAAAAAiAAAAZHJzL2Rvd25yZXYu&#10;eG1sUEsBAhQAFAAAAAgAh07iQMNEWL8BAgAAzQMAAA4AAAAAAAAAAQAgAAAAIQEAAGRycy9lMm9E&#10;b2MueG1sUEsFBgAAAAAGAAYAWQEAAJQFAAAAAA==&#10;">
                <v:fill on="f" focussize="0,0"/>
                <v:stroke color="#000000" joinstyle="round"/>
                <v:imagedata o:title=""/>
                <o:lock v:ext="edit" aspectratio="f"/>
              </v:shape>
            </w:pict>
          </mc:Fallback>
        </mc:AlternateContent>
      </w:r>
    </w:p>
    <w:p w14:paraId="1A7EBE6F">
      <w:pPr>
        <w:rPr>
          <w:lang w:val="uk-UA"/>
        </w:rPr>
      </w:pPr>
    </w:p>
    <w:p w14:paraId="04DC7FFE">
      <w:pPr>
        <w:jc w:val="center"/>
        <w:rPr>
          <w:sz w:val="16"/>
          <w:szCs w:val="16"/>
          <w:lang w:val="uk-UA"/>
        </w:rPr>
      </w:pPr>
      <w:r>
        <w:rPr>
          <w:lang w:val="en-US" w:eastAsia="en-US"/>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-1270</wp:posOffset>
                </wp:positionV>
                <wp:extent cx="5964555" cy="0"/>
                <wp:effectExtent l="0" t="0" r="17145" b="0"/>
                <wp:wrapNone/>
                <wp:docPr id="87" name="Прямая со стрелкой 10"/>
                <wp:cNvGraphicFramePr/>
                <a:graphic xmlns:a="http://schemas.openxmlformats.org/drawingml/2006/main">
                  <a:graphicData uri="http://schemas.microsoft.com/office/word/2010/wordprocessingShape">
                    <wps:wsp>
                      <wps:cNvCnPr>
                        <a:cxnSpLocks noChangeShapeType="1"/>
                      </wps:cNvCnPr>
                      <wps:spPr bwMode="auto">
                        <a:xfrm>
                          <a:off x="0" y="0"/>
                          <a:ext cx="5964555" cy="0"/>
                        </a:xfrm>
                        <a:prstGeom prst="straightConnector1">
                          <a:avLst/>
                        </a:prstGeom>
                        <a:noFill/>
                        <a:ln w="9525">
                          <a:solidFill>
                            <a:srgbClr val="000000"/>
                          </a:solidFill>
                          <a:round/>
                        </a:ln>
                      </wps:spPr>
                      <wps:bodyPr/>
                    </wps:wsp>
                  </a:graphicData>
                </a:graphic>
              </wp:anchor>
            </w:drawing>
          </mc:Choice>
          <mc:Fallback>
            <w:pict>
              <v:shape id="Прямая со стрелкой 10" o:spid="_x0000_s1026" o:spt="32" type="#_x0000_t32" style="position:absolute;left:0pt;margin-left:0.35pt;margin-top:-0.1pt;height:0pt;width:469.65pt;z-index:251659264;mso-width-relative:page;mso-height-relative:page;" filled="f" stroked="t" coordsize="21600,21600" o:gfxdata="UEsDBAoAAAAAAIdO4kAAAAAAAAAAAAAAAAAEAAAAZHJzL1BLAwQUAAAACACHTuJAKxLC7tIAAAAE&#10;AQAADwAAAGRycy9kb3ducmV2LnhtbE2PzU7DMBCE70i8g7VIXFBrJ+KvIZsKIXHgSFuJqxsvSSBe&#10;R7HTlD49Cxc4jmY08025PvpeHWiMXWCEbGlAEdfBddwg7LbPi3tQMVl2tg9MCF8UYV2dn5W2cGHm&#10;VzpsUqOkhGNhEdqUhkLrWLfkbVyGgVi89zB6m0SOjXajnaXc9zo35lZ727EstHagp5bqz83kEShO&#10;N5l5XPlm93Kar97y08c8bBEvLzLzACrRMf2F4Qdf0KESpn2Y2EXVI9xJDmGRgxJzdW3k2P5X66rU&#10;/+Grb1BLAwQUAAAACACHTuJAs7xqggQCAADNAwAADgAAAGRycy9lMm9Eb2MueG1srVNLbtswEN0X&#10;6B0I7mvZRpUmguUsbKSbtDWQ9AA0RUlEKQ5B0pa9S3uBHKFX6KaLtEXOIN0oQ/qTNN1kUS0GHA7n&#10;zbw3o8n5plFkLayToHM6GgwpEZpDIXWV08/XF29OKXGe6YIp0CKnW+Ho+fT1q0lrMjGGGlQhLEEQ&#10;7bLW5LT23mRJ4ngtGuYGYITGYAm2YR5dWyWFZS2iNyoZD4cnSQu2MBa4cA5v57sg3SPalwBCWUou&#10;5sBXjdB+h2qFYh4puVoaR6ex27IU3H8qSyc8UTlFpj5aLILnZbDJdMKyyjJTS75vgb2khWecGiY1&#10;Fj1CzZlnZGXlP1CN5BYclH7AoUl2RKIiyGI0fKbNVc2MiFxQameOorv/B8s/rheWyCKnp+8o0azB&#10;iXff+5v+tvvT/ehvSf+1u0fTf+tvup/d7+5Xd9/dkVFUrjUuQ4CZXtjAnW/0lbkE/sURDbOa6UpE&#10;Btdbg6ijoHXyV0pwnMH6y/YDFPiGrTxEGTelbQIkCkQ2cVrb47TExhOOl+nZyds0TSnhh1jCskOi&#10;sc6/F9CQcMip85bJqvYz0Bp3AuwolmHrS+dDWyw7JISqGi6kUnE1lCZtTs/ScRoTHChZhGB45my1&#10;nClL1iwsV/wiR4w8fWZhpYtdEaX3EgTWYUddtoRiu7AHaXDKsZv9RoY1eurH7Me/cPo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xLC7tIAAAAEAQAADwAAAAAAAAABACAAAAAiAAAAZHJzL2Rvd25y&#10;ZXYueG1sUEsBAhQAFAAAAAgAh07iQLO8aoIEAgAAzQMAAA4AAAAAAAAAAQAgAAAAIQEAAGRycy9l&#10;Mm9Eb2MueG1sUEsFBgAAAAAGAAYAWQEAAJcFAAAAAA==&#10;">
                <v:fill on="f" focussize="0,0"/>
                <v:stroke color="#000000" joinstyle="round"/>
                <v:imagedata o:title=""/>
                <o:lock v:ext="edit" aspectratio="f"/>
              </v:shape>
            </w:pict>
          </mc:Fallback>
        </mc:AlternateContent>
      </w:r>
      <w:bookmarkStart w:id="99" w:name="OLE_LINK201"/>
      <w:r>
        <w:rPr>
          <w:sz w:val="16"/>
          <w:szCs w:val="16"/>
          <w:lang w:val="uk-UA"/>
        </w:rPr>
        <w:t>( назва та адреса виробника та складального виробництва)</w:t>
      </w:r>
      <w:bookmarkEnd w:id="99"/>
    </w:p>
    <w:p w14:paraId="1EBA4E3B">
      <w:pPr>
        <w:rPr>
          <w:lang w:val="uk-UA"/>
        </w:rPr>
      </w:pPr>
    </w:p>
    <w:p w14:paraId="4FE25D8C">
      <w:pPr>
        <w:rPr>
          <w:lang w:val="uk-UA"/>
        </w:rPr>
      </w:pPr>
      <w:r>
        <w:rPr>
          <w:lang w:val="en-US" w:eastAsia="en-US"/>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11430</wp:posOffset>
                </wp:positionV>
                <wp:extent cx="5964555" cy="0"/>
                <wp:effectExtent l="0" t="0" r="17145" b="0"/>
                <wp:wrapNone/>
                <wp:docPr id="86" name="Прямая со стрелкой 9"/>
                <wp:cNvGraphicFramePr/>
                <a:graphic xmlns:a="http://schemas.openxmlformats.org/drawingml/2006/main">
                  <a:graphicData uri="http://schemas.microsoft.com/office/word/2010/wordprocessingShape">
                    <wps:wsp>
                      <wps:cNvCnPr>
                        <a:cxnSpLocks noChangeShapeType="1"/>
                      </wps:cNvCnPr>
                      <wps:spPr bwMode="auto">
                        <a:xfrm>
                          <a:off x="0" y="0"/>
                          <a:ext cx="5964555" cy="0"/>
                        </a:xfrm>
                        <a:prstGeom prst="straightConnector1">
                          <a:avLst/>
                        </a:prstGeom>
                        <a:noFill/>
                        <a:ln w="9525">
                          <a:solidFill>
                            <a:srgbClr val="000000"/>
                          </a:solidFill>
                          <a:round/>
                        </a:ln>
                      </wps:spPr>
                      <wps:bodyPr/>
                    </wps:wsp>
                  </a:graphicData>
                </a:graphic>
              </wp:anchor>
            </w:drawing>
          </mc:Choice>
          <mc:Fallback>
            <w:pict>
              <v:shape id="Прямая со стрелкой 9" o:spid="_x0000_s1026" o:spt="32" type="#_x0000_t32" style="position:absolute;left:0pt;margin-left:0.35pt;margin-top:0.9pt;height:0pt;width:469.65pt;z-index:251660288;mso-width-relative:page;mso-height-relative:page;" filled="f" stroked="t" coordsize="21600,21600" o:gfxdata="UEsDBAoAAAAAAIdO4kAAAAAAAAAAAAAAAAAEAAAAZHJzL1BLAwQUAAAACACHTuJAoJyeh9IAAAAE&#10;AQAADwAAAGRycy9kb3ducmV2LnhtbE2PzU7DMBCE70i8g7VIXBC1U/HThjgVQuLAkbYS1228TQLx&#10;OoqdpvTpWbjQ4+yMZr8pVkffqQMNsQ1sIZsZUMRVcC3XFrab19sFqJiQHXaBycI3RViVlxcF5i5M&#10;/E6HdaqVlHDM0UKTUp9rHauGPMZZ6InF24fBYxI51NoNOEm57/TcmAftsWX50GBPLw1VX+vRW6A4&#10;3mfmeenr7dtpuvmYnz6nfmPt9VVmnkAlOqb/MPziCzqUwrQLI7uoOguPkpOr4Iu5vDMybPendVno&#10;c/jyB1BLAwQUAAAACACHTuJAbPvHsQECAADMAwAADgAAAGRycy9lMm9Eb2MueG1srVNLbtswEN0X&#10;6B0I7mvZRmXEguUsbKSbtDWQ9AA0RUlEKQ5B0pa9S3uBHKFX6KaLfpAzSDfqkP40TTdZVAuC5PC9&#10;mfdmNLvcNYpshXUSdE5HgyElQnMopK5y+uH26tUFJc4zXTAFWuR0Lxy9nL98MWtNJsZQgyqEJUii&#10;XdaanNbemyxJHK9Fw9wAjNAYLME2zOPRVklhWYvsjUrGw+EkacEWxgIXzuHt8hCkR0b7HEIoS8nF&#10;EvimEdofWK1QzKMkV0vj6DxWW5aC+/dl6YQnKqeo1McVk+B+HdZkPmNZZZmpJT+WwJ5TwhNNDZMa&#10;k56plswzsrHyH6pGcgsOSj/g0CQHIdERVDEaPvHmpmZGRC1otTNn093/o+XvtitLZJHTiwklmjXY&#10;8e5Lf9ffd7+6r/096T91D7j0n/u77lv3s/vRPXTfyTQY1xqXIX6hVzZI5zt9Y66Bf3REw6JmuhJR&#10;wO3eIOkoIJK/IOHgDKZft2+hwDds4yG6uCttEyjRH7KLzdqfmyV2nnC8TKeT12maUsJPsYRlJ6Cx&#10;zr8R0JCwyanzlsmq9gvQGkcC7CimYdtr50NZLDsBQlYNV1KpOBlKkzan03ScRoADJYsQDM+crdYL&#10;ZcmWhdmKX9SIkcfPLGx0cUii9NGCoPrg3xqK/cqerMEmx2qOAxmm6PE5ov/8hPP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Jyeh9IAAAAEAQAADwAAAAAAAAABACAAAAAiAAAAZHJzL2Rvd25yZXYu&#10;eG1sUEsBAhQAFAAAAAgAh07iQGz7x7EBAgAAzAMAAA4AAAAAAAAAAQAgAAAAIQEAAGRycy9lMm9E&#10;b2MueG1sUEsFBgAAAAAGAAYAWQEAAJQFAAAAAA==&#10;">
                <v:fill on="f" focussize="0,0"/>
                <v:stroke color="#000000" joinstyle="round"/>
                <v:imagedata o:title=""/>
                <o:lock v:ext="edit" aspectratio="f"/>
              </v:shape>
            </w:pict>
          </mc:Fallback>
        </mc:AlternateContent>
      </w:r>
    </w:p>
    <w:bookmarkEnd w:id="97"/>
    <w:bookmarkEnd w:id="98"/>
    <w:p w14:paraId="2C84383F">
      <w:pPr>
        <w:jc w:val="both"/>
        <w:rPr>
          <w:color w:val="000000"/>
          <w:lang w:val="uk-UA"/>
        </w:rPr>
      </w:pPr>
      <w:r>
        <w:rPr>
          <w:color w:val="000000"/>
          <w:lang w:val="uk-UA"/>
        </w:rPr>
        <w:t xml:space="preserve">Створити групу </w:t>
      </w:r>
      <w:r>
        <w:rPr>
          <w:lang w:val="uk-UA"/>
        </w:rPr>
        <w:t>аудиторів (експертів) по проведенню робіт з оцінки відповідності</w:t>
      </w:r>
      <w:r>
        <w:rPr>
          <w:color w:val="000000"/>
          <w:lang w:val="uk-UA"/>
        </w:rPr>
        <w:t xml:space="preserve"> у складі:</w:t>
      </w:r>
    </w:p>
    <w:p w14:paraId="516FC087">
      <w:pPr>
        <w:widowControl w:val="0"/>
        <w:tabs>
          <w:tab w:val="left" w:pos="0"/>
        </w:tabs>
        <w:autoSpaceDE w:val="0"/>
        <w:autoSpaceDN w:val="0"/>
        <w:adjustRightInd w:val="0"/>
        <w:ind w:firstLine="284"/>
        <w:rPr>
          <w:sz w:val="22"/>
          <w:szCs w:val="22"/>
          <w:lang w:val="uk-UA"/>
        </w:rPr>
      </w:pPr>
    </w:p>
    <w:p w14:paraId="332CD3DA">
      <w:pPr>
        <w:widowControl w:val="0"/>
        <w:tabs>
          <w:tab w:val="left" w:pos="0"/>
        </w:tabs>
        <w:autoSpaceDE w:val="0"/>
        <w:autoSpaceDN w:val="0"/>
        <w:adjustRightInd w:val="0"/>
        <w:ind w:firstLine="284"/>
        <w:rPr>
          <w:sz w:val="22"/>
          <w:szCs w:val="22"/>
          <w:lang w:val="uk-UA"/>
        </w:rPr>
      </w:pPr>
      <w:r>
        <w:rPr>
          <w:lang w:val="en-US" w:eastAsia="en-US"/>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160020</wp:posOffset>
                </wp:positionV>
                <wp:extent cx="5932170" cy="0"/>
                <wp:effectExtent l="0" t="0" r="11430" b="0"/>
                <wp:wrapNone/>
                <wp:docPr id="85" name="Прямая со стрелкой 8"/>
                <wp:cNvGraphicFramePr/>
                <a:graphic xmlns:a="http://schemas.openxmlformats.org/drawingml/2006/main">
                  <a:graphicData uri="http://schemas.microsoft.com/office/word/2010/wordprocessingShape">
                    <wps:wsp>
                      <wps:cNvCnPr>
                        <a:cxnSpLocks noChangeShapeType="1"/>
                      </wps:cNvCnPr>
                      <wps:spPr bwMode="auto">
                        <a:xfrm>
                          <a:off x="0" y="0"/>
                          <a:ext cx="5932170" cy="0"/>
                        </a:xfrm>
                        <a:prstGeom prst="straightConnector1">
                          <a:avLst/>
                        </a:prstGeom>
                        <a:noFill/>
                        <a:ln w="9525">
                          <a:solidFill>
                            <a:srgbClr val="000000"/>
                          </a:solidFill>
                          <a:round/>
                        </a:ln>
                      </wps:spPr>
                      <wps:bodyPr/>
                    </wps:wsp>
                  </a:graphicData>
                </a:graphic>
              </wp:anchor>
            </w:drawing>
          </mc:Choice>
          <mc:Fallback>
            <w:pict>
              <v:shape id="Прямая со стрелкой 8" o:spid="_x0000_s1026" o:spt="32" type="#_x0000_t32" style="position:absolute;left:0pt;margin-left:2.85pt;margin-top:12.6pt;height:0pt;width:467.1pt;z-index:251661312;mso-width-relative:page;mso-height-relative:page;" filled="f" stroked="t" coordsize="21600,21600" o:gfxdata="UEsDBAoAAAAAAIdO4kAAAAAAAAAAAAAAAAAEAAAAZHJzL1BLAwQUAAAACACHTuJAlW00F9QAAAAH&#10;AQAADwAAAGRycy9kb3ducmV2LnhtbE2OzU7DMBCE70i8g7VIXBC1ExQgIU5VVeLAkbYSVzdekrTx&#10;OoqdpvTpWcQBjvOjma9cnl0vTjiGzpOGZKFAINXedtRo2G1f759BhGjImt4TavjCAMvq+qo0hfUz&#10;veNpExvBIxQKo6GNcSikDHWLzoSFH5A4+/SjM5Hl2Eg7mpnHXS9TpR6lMx3xQ2sGXLdYHzeT04Bh&#10;yhK1yl2ze7vMdx/p5TAPW61vbxL1AiLiOf6V4Qef0aFipr2fyAbRa8ieuKghzVIQHOcPeQ5i/2vI&#10;qpT/+atvUEsDBBQAAAAIAIdO4kAzWknTAQIAAMwDAAAOAAAAZHJzL2Uyb0RvYy54bWytU0tu2zAQ&#10;3RfoHQjua9ku3CaC5SxspJu0NZD0ADRFSURJDkHSlr1Le4EcoVfopot+kDNIN+qQ/jRNN1lUC4Lk&#10;8L2Z92Y0vdhqRTbCeQmmoKPBkBJhOJTS1AX9cHP54owSH5gpmQIjCroTnl7Mnj+btjYXY2hAlcIR&#10;JDE+b21BmxBsnmWeN0IzPwArDAYrcJoFPLo6Kx1rkV2rbDwcvspacKV1wIX3eLvYB+mB0T2FEKpK&#10;crEAvtbChD2rE4oFlOQbaT2dpWqrSvDwvqq8CEQVFJWGtGIS3K/ims2mLK8ds43khxLYU0p4pEkz&#10;aTDpiWrBAiNrJ/+h0pI78FCFAQed7YUkR1DFaPjIm+uGWZG0oNXenkz3/4+Wv9ssHZFlQc8mlBim&#10;sePdl/62v+t+dV/7O9J/6u5x6T/3t9237mf3o7vvvpOzaFxrfY74uVm6KJ1vzbW9Av7REwPzhpla&#10;JAE3O4uko4jI/oLEg7eYftW+hRLfsHWA5OK2cjpSoj9km5q1OzVLbAPheDk5fzkevcY+8mMsY/kR&#10;aJ0PbwRoEjcF9cExWTdhDsbgSIAbpTRsc+VDLIvlR0DMauBSKpUmQxnSFvR8Mp4kgAclyxiMz7yr&#10;V3PlyIbF2Upf0oiRh88crE25T6LMwYKoeu/fCsrd0h2twSanag4DGafo4Tmh//yEs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VbTQX1AAAAAcBAAAPAAAAAAAAAAEAIAAAACIAAABkcnMvZG93bnJl&#10;di54bWxQSwECFAAUAAAACACHTuJAM1pJ0wECAADMAwAADgAAAAAAAAABACAAAAAjAQAAZHJzL2Uy&#10;b0RvYy54bWxQSwUGAAAAAAYABgBZAQAAlgUAAAAA&#10;">
                <v:fill on="f" focussize="0,0"/>
                <v:stroke color="#000000" joinstyle="round"/>
                <v:imagedata o:title=""/>
                <o:lock v:ext="edit" aspectratio="f"/>
              </v:shape>
            </w:pict>
          </mc:Fallback>
        </mc:AlternateContent>
      </w:r>
    </w:p>
    <w:p w14:paraId="61F338DF">
      <w:pPr>
        <w:jc w:val="center"/>
        <w:rPr>
          <w:sz w:val="16"/>
          <w:szCs w:val="16"/>
          <w:lang w:val="uk-UA"/>
        </w:rPr>
      </w:pPr>
      <w:r>
        <w:rPr>
          <w:sz w:val="16"/>
          <w:szCs w:val="16"/>
          <w:lang w:val="uk-UA"/>
        </w:rPr>
        <w:t>(посада, прізвище, ініціали)</w:t>
      </w:r>
    </w:p>
    <w:p w14:paraId="5EC63378">
      <w:pPr>
        <w:tabs>
          <w:tab w:val="left" w:pos="709"/>
          <w:tab w:val="left" w:pos="1418"/>
          <w:tab w:val="left" w:pos="2127"/>
          <w:tab w:val="left" w:pos="2836"/>
          <w:tab w:val="left" w:pos="3545"/>
          <w:tab w:val="left" w:pos="4254"/>
          <w:tab w:val="left" w:pos="4963"/>
          <w:tab w:val="center" w:pos="5103"/>
          <w:tab w:val="left" w:pos="5672"/>
          <w:tab w:val="left" w:pos="7864"/>
        </w:tabs>
        <w:jc w:val="center"/>
        <w:rPr>
          <w:vertAlign w:val="superscript"/>
          <w:lang w:val="uk-UA"/>
        </w:rPr>
      </w:pPr>
    </w:p>
    <w:p w14:paraId="0FB9D3EC">
      <w:pPr>
        <w:tabs>
          <w:tab w:val="left" w:pos="709"/>
          <w:tab w:val="left" w:pos="1418"/>
          <w:tab w:val="left" w:pos="2127"/>
          <w:tab w:val="left" w:pos="2836"/>
          <w:tab w:val="left" w:pos="3545"/>
          <w:tab w:val="left" w:pos="4254"/>
          <w:tab w:val="left" w:pos="4963"/>
          <w:tab w:val="center" w:pos="5103"/>
          <w:tab w:val="left" w:pos="5672"/>
          <w:tab w:val="left" w:pos="7864"/>
        </w:tabs>
        <w:jc w:val="center"/>
        <w:rPr>
          <w:sz w:val="16"/>
          <w:szCs w:val="16"/>
          <w:lang w:val="uk-UA"/>
        </w:rPr>
      </w:pPr>
      <w:r>
        <w:rPr>
          <w:lang w:val="en-US" w:eastAsia="en-US"/>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12700</wp:posOffset>
                </wp:positionV>
                <wp:extent cx="5974715" cy="0"/>
                <wp:effectExtent l="0" t="0" r="6985" b="0"/>
                <wp:wrapNone/>
                <wp:docPr id="84" name="Прямая со стрелкой 7"/>
                <wp:cNvGraphicFramePr/>
                <a:graphic xmlns:a="http://schemas.openxmlformats.org/drawingml/2006/main">
                  <a:graphicData uri="http://schemas.microsoft.com/office/word/2010/wordprocessingShape">
                    <wps:wsp>
                      <wps:cNvCnPr>
                        <a:cxnSpLocks noChangeShapeType="1"/>
                      </wps:cNvCnPr>
                      <wps:spPr bwMode="auto">
                        <a:xfrm flipV="1">
                          <a:off x="0" y="0"/>
                          <a:ext cx="5974715" cy="0"/>
                        </a:xfrm>
                        <a:prstGeom prst="straightConnector1">
                          <a:avLst/>
                        </a:prstGeom>
                        <a:noFill/>
                        <a:ln w="9525">
                          <a:solidFill>
                            <a:srgbClr val="000000"/>
                          </a:solidFill>
                          <a:round/>
                        </a:ln>
                      </wps:spPr>
                      <wps:bodyPr/>
                    </wps:wsp>
                  </a:graphicData>
                </a:graphic>
              </wp:anchor>
            </w:drawing>
          </mc:Choice>
          <mc:Fallback>
            <w:pict>
              <v:shape id="Прямая со стрелкой 7" o:spid="_x0000_s1026" o:spt="32" type="#_x0000_t32" style="position:absolute;left:0pt;flip:y;margin-left:-0.5pt;margin-top:1pt;height:0pt;width:470.45pt;z-index:251662336;mso-width-relative:page;mso-height-relative:page;" filled="f" stroked="t" coordsize="21600,21600" o:gfxdata="UEsDBAoAAAAAAIdO4kAAAAAAAAAAAAAAAAAEAAAAZHJzL1BLAwQUAAAACACHTuJAe6dW3tQAAAAG&#10;AQAADwAAAGRycy9kb3ducmV2LnhtbE2PwU7DMBBE70j8g7VI3FonBZUmxOkBCcQBRaLAfRsvSSBe&#10;h9hN2r9n4QKn0WhWM2+L7dH1aqIxdJ4NpMsEFHHtbceNgdeX+8UGVIjIFnvPZOBEAbbl+VmBufUz&#10;P9O0i42SEg45GmhjHHKtQ92Sw7D0A7Fk7350GMWOjbYjzlLuer1KkrV22LEstDjQXUv15+7gDHzx&#10;zentWk+bj6qK64fHp4apmo25vEiTW1CRjvHvGH7wBR1KYdr7A9ugegOLVF6JBlYiEmdXWQZq/+t1&#10;Wej/+OU3UEsDBBQAAAAIAIdO4kCxRuMrCAIAANYDAAAOAAAAZHJzL2Uyb0RvYy54bWytU0tu2zAQ&#10;3RfoHQjua9lGXCeC5SxspJu0NZC0e5qiJKIUhyBpy96lvUCO0Ct000U/yBmkG3VIOU6abrKoFgTJ&#10;4Xsz781odr6rFdkK6yTojI4GQ0qE5pBLXWb0w/XFq1NKnGc6Zwq0yOheOHo+f/li1phUjKEClQtL&#10;kES7tDEZrbw3aZI4XomauQEYoTFYgK2Zx6Mtk9yyBtlrlYyHw9dJAzY3FrhwDm+XfZAeGO1zCKEo&#10;JBdL4JtaaN+zWqGYR0muksbReay2KAT374vCCU9URlGpjysmwf06rMl8xtLSMlNJfiiBPaeEJ5pq&#10;JjUmPVItmWdkY+U/VLXkFhwUfsChTnoh0RFUMRo+8eaqYkZELWi1M0fT3f+j5e+2K0tkntHTE0o0&#10;q7Hj7dfuprttf7ffulvSfW7vcOm+dDft9/ZX+7O9a3+QaTCuMS5F/EKvbJDOd/rKXAL/5IiGRcV0&#10;KaKA671B0lFAJH9BwsEZTL9u3kKOb9jGQ3RxV9iaFEqajwEYyNEpsott2x/bJnaecLycnE1PpqMJ&#10;Jfw+lrA0UASgsc6/EVCTsMmo85bJsvIL0BqHA2xPz7aXzocCHwABrOFCKhVnRGnSZPRsMp7Eehwo&#10;mYdgeOZsuV4oS7YsTFn8olqMPH5mYaPzPonSBzOC/t7JNeT7lb03CdsdqzmMZpinx+eIfvgd5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6dW3tQAAAAGAQAADwAAAAAAAAABACAAAAAiAAAAZHJz&#10;L2Rvd25yZXYueG1sUEsBAhQAFAAAAAgAh07iQLFG4ysIAgAA1gMAAA4AAAAAAAAAAQAgAAAAIwEA&#10;AGRycy9lMm9Eb2MueG1sUEsFBgAAAAAGAAYAWQEAAJ0FAAAAAA==&#10;">
                <v:fill on="f" focussize="0,0"/>
                <v:stroke color="#000000" joinstyle="round"/>
                <v:imagedata o:title=""/>
                <o:lock v:ext="edit" aspectratio="f"/>
              </v:shape>
            </w:pict>
          </mc:Fallback>
        </mc:AlternateContent>
      </w:r>
      <w:r>
        <w:rPr>
          <w:sz w:val="16"/>
          <w:szCs w:val="16"/>
          <w:lang w:val="uk-UA"/>
        </w:rPr>
        <w:t>(посада, прізвище, ініціали)</w:t>
      </w:r>
    </w:p>
    <w:p w14:paraId="1AC44CE4">
      <w:pPr>
        <w:widowControl w:val="0"/>
        <w:tabs>
          <w:tab w:val="left" w:pos="0"/>
        </w:tabs>
        <w:autoSpaceDE w:val="0"/>
        <w:autoSpaceDN w:val="0"/>
        <w:adjustRightInd w:val="0"/>
        <w:ind w:firstLine="284"/>
        <w:jc w:val="center"/>
        <w:rPr>
          <w:sz w:val="16"/>
          <w:szCs w:val="16"/>
          <w:lang w:val="uk-UA"/>
        </w:rPr>
      </w:pPr>
    </w:p>
    <w:p w14:paraId="18ADD0CF">
      <w:pPr>
        <w:tabs>
          <w:tab w:val="center" w:pos="5103"/>
          <w:tab w:val="left" w:pos="8365"/>
        </w:tabs>
        <w:rPr>
          <w:sz w:val="16"/>
          <w:szCs w:val="16"/>
          <w:lang w:val="uk-UA"/>
        </w:rPr>
      </w:pPr>
    </w:p>
    <w:p w14:paraId="12390F77">
      <w:pPr>
        <w:rPr>
          <w:lang w:val="uk-UA"/>
        </w:rPr>
      </w:pPr>
      <w:r>
        <w:rPr>
          <w:lang w:val="uk-UA"/>
        </w:rPr>
        <w:t xml:space="preserve">Керівник </w:t>
      </w:r>
    </w:p>
    <w:p w14:paraId="46E37078">
      <w:pPr>
        <w:rPr>
          <w:lang w:val="uk-UA"/>
        </w:rPr>
      </w:pPr>
      <w:r>
        <w:rPr>
          <w:lang w:val="en-US" w:eastAsia="en-US"/>
        </w:rPr>
        <mc:AlternateContent>
          <mc:Choice Requires="wps">
            <w:drawing>
              <wp:anchor distT="0" distB="0" distL="114300" distR="114300" simplePos="0" relativeHeight="251669504" behindDoc="0" locked="0" layoutInCell="1" allowOverlap="1">
                <wp:simplePos x="0" y="0"/>
                <wp:positionH relativeFrom="column">
                  <wp:posOffset>4323715</wp:posOffset>
                </wp:positionH>
                <wp:positionV relativeFrom="paragraph">
                  <wp:posOffset>133350</wp:posOffset>
                </wp:positionV>
                <wp:extent cx="1381760" cy="0"/>
                <wp:effectExtent l="0" t="0" r="8890" b="0"/>
                <wp:wrapNone/>
                <wp:docPr id="83" name="Прямая со стрелкой 16"/>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16" o:spid="_x0000_s1026" o:spt="32" type="#_x0000_t32" style="position:absolute;left:0pt;margin-left:340.45pt;margin-top:10.5pt;height:0pt;width:108.8pt;z-index:251669504;mso-width-relative:page;mso-height-relative:page;" filled="f" stroked="t" coordsize="21600,21600" o:gfxdata="UEsDBAoAAAAAAIdO4kAAAAAAAAAAAAAAAAAEAAAAZHJzL1BLAwQUAAAACACHTuJAOLPjU9cAAAAJ&#10;AQAADwAAAGRycy9kb3ducmV2LnhtbE2PTU/DMAyG70j7D5EncUEsaaVNbWk6ISQOHPchcc0a0xYa&#10;p2rSdezXz4gDHG0/ev285fbienHGMXSeNCQrBQKp9rajRsPx8PqYgQjRkDW9J9TwjQG21eKuNIX1&#10;M+3wvI+N4BAKhdHQxjgUUoa6RWfCyg9IfPvwozORx7GRdjQzh7tepkptpDMd8YfWDPjSYv21n5wG&#10;DNM6Uc+5a45v1/nhPb1+zsNB6/tlop5ARLzEPxh+9FkdKnY6+YlsEL2GTaZyRjWkCXdiIMuzNYjT&#10;70JWpfzfoLoBUEsDBBQAAAAIAIdO4kBj2ZXnAwIAAM0DAAAOAAAAZHJzL2Uyb0RvYy54bWytU81y&#10;0zAQvjPDO2h0J47TaQieOD0kUy4FMtPyAIos2xpkrUZS4uRWeIE+Aq/AhUOB6TPYb8RK+aGUSw/4&#10;sKPVar/d79v19GLbKLIR1knQOU0HQ0qE5lBIXeX0483lqwklzjNdMAVa5HQnHL2YvXwxbU0mRlCD&#10;KoQlCKJd1pqc1t6bLEkcr0XD3ACM0BgswTbMo2urpLCsRfRGJaPhcJy0YAtjgQvn8HaxD9IDon0O&#10;IJSl5GIBfN0I7feoVijmkZKrpXF0FrstS8H9h7J0whOVU2Tqo8UieF4Fm8ymLKssM7XkhxbYc1p4&#10;wqlhUmPRE9SCeUbWVv4D1UhuwUHpBxyaZE8kKoIs0uETba5rZkTkglI7cxLd/T9Y/n6ztEQWOZ2c&#10;UaJZgxPvvva3/V33q/vW35H+c/eApv/S33bfu5/dj+6huyfpOCjXGpchwFwvbeDOt/raXAH/5IiG&#10;ec10JSKDm51B1DRkJH+lBMcZrL9q30GBb9jaQ5RxW9omQKJAZBuntTtNS2w94XiZnk3S12McJD/G&#10;EpYdE411/q2AhoRDTp23TFa1n4PWuBNg01iGba6cD22x7JgQqmq4lErF1VCatDl9cz46jwkOlCxC&#10;MDxztlrNlSUbFpYrfpEjRh4/s7DWxb6I0gcJAuu9fisodkt7lAanHLs5bGRYo8d+zP7zF8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iz41PXAAAACQEAAA8AAAAAAAAAAQAgAAAAIgAAAGRycy9k&#10;b3ducmV2LnhtbFBLAQIUABQAAAAIAIdO4kBj2ZXnAwIAAM0DAAAOAAAAAAAAAAEAIAAAACYBAABk&#10;cnMvZTJvRG9jLnhtbFBLBQYAAAAABgAGAFkBAACbBQ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63360" behindDoc="0" locked="0" layoutInCell="1" allowOverlap="1">
                <wp:simplePos x="0" y="0"/>
                <wp:positionH relativeFrom="column">
                  <wp:posOffset>2299970</wp:posOffset>
                </wp:positionH>
                <wp:positionV relativeFrom="paragraph">
                  <wp:posOffset>129540</wp:posOffset>
                </wp:positionV>
                <wp:extent cx="1381760" cy="0"/>
                <wp:effectExtent l="0" t="0" r="8890" b="0"/>
                <wp:wrapNone/>
                <wp:docPr id="82"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181.1pt;margin-top:10.2pt;height:0pt;width:108.8pt;z-index:251663360;mso-width-relative:page;mso-height-relative:page;" filled="f" stroked="t" coordsize="21600,21600" o:gfxdata="UEsDBAoAAAAAAIdO4kAAAAAAAAAAAAAAAAAEAAAAZHJzL1BLAwQUAAAACACHTuJAOoENjdcAAAAJ&#10;AQAADwAAAGRycy9kb3ducmV2LnhtbE2PwU7DMAyG70i8Q2QkLoglDWyw0nRCSBx2ZJvENWtMW2ic&#10;qknXsaefEQc42v70+/uL1dF34oBDbAMZyGYKBFIVXEu1gd329fYRREyWnO0CoYFvjLAqLy8Km7sw&#10;0RseNqkWHEIxtwaalPpcylg16G2chR6Jbx9h8DbxONTSDXbicN9JrdRCetsSf2hsjy8NVl+b0RvA&#10;OM4z9bz09W59mm7e9elz6rfGXF9l6glEwmP6g+FHn9WhZKd9GMlF0Rm4W2jNqAGt7kEwMH9Ycpf9&#10;70KWhfzfoDwDUEsDBBQAAAAIAIdO4kAwW1ouAQIAAMwDAAAOAAAAZHJzL2Uyb0RvYy54bWytU0tu&#10;2zAQ3RfoHQjua1kunLqC5SxspJu0NZD0ADRFSUQpDkHSlr1Le4EcoVfopot+kDNIN8qQ/iRNN1lU&#10;C4Lk8L2Z92Y0Pd82imyEdRJ0TtPBkBKhORRSVzn9dH3xakKJ80wXTIEWOd0JR89nL19MW5OJEdSg&#10;CmEJkmiXtSantfcmSxLHa9EwNwAjNAZLsA3zeLRVUljWInujktFweJa0YAtjgQvn8HaxD9IDo30O&#10;IZSl5GIBfN0I7fesVijmUZKrpXF0FqstS8H9x7J0whOVU1Tq44pJcL8KazKbsqyyzNSSH0pgzynh&#10;iaaGSY1JT1QL5hlZW/kPVSO5BQelH3Bokr2Q6AiqSIdPvLmqmRFRC1rtzMl09/9o+YfN0hJZ5HQy&#10;okSzBjvefetv+tvuT/e9vyX9l+4Ol/5rf9P96H53v7q77icZB+Na4zLEz/XSBul8q6/MJfDPjmiY&#10;10xXIgq43hkkTQMi+QsSDs5g+lX7Hgp8w9Yeoovb0jaBEv0h29is3alZYusJx8v09SR9c4Z95MdY&#10;wrIj0Fjn3wloSNjk1HnLZFX7OWiNIwE2jWnY5tL5UBbLjoCQVcOFVCpOhtKkzenb8WgcAQ6ULEIw&#10;PHO2Ws2VJRsWZit+USNGHj+zsNbFPonSBwuC6r1/Kyh2S3u0BpscqzkMZJiix+eIfvgJZ/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gQ2N1wAAAAkBAAAPAAAAAAAAAAEAIAAAACIAAABkcnMvZG93&#10;bnJldi54bWxQSwECFAAUAAAACACHTuJAMFtaLgECAADMAwAADgAAAAAAAAABACAAAAAmAQAAZHJz&#10;L2Uyb0RvYy54bWxQSwUGAAAAAAYABgBZAQAAmQUAAAAA&#10;">
                <v:fill on="f" focussize="0,0"/>
                <v:stroke color="#000000" joinstyle="round"/>
                <v:imagedata o:title=""/>
                <o:lock v:ext="edit" aspectratio="f"/>
              </v:shape>
            </w:pict>
          </mc:Fallback>
        </mc:AlternateContent>
      </w:r>
      <w:r>
        <w:rPr>
          <w:lang w:val="uk-UA"/>
        </w:rPr>
        <w:t>ООВ ТОВ «</w:t>
      </w:r>
      <w:r>
        <w:rPr>
          <w:color w:val="000000"/>
          <w:spacing w:val="18"/>
          <w:lang w:val="uk-UA"/>
        </w:rPr>
        <w:t>КСЦ-КОНКОРД</w:t>
      </w:r>
      <w:r>
        <w:rPr>
          <w:b/>
          <w:color w:val="000000"/>
          <w:spacing w:val="18"/>
          <w:lang w:val="uk-UA"/>
        </w:rPr>
        <w:t>»</w:t>
      </w:r>
    </w:p>
    <w:p w14:paraId="50E0A2BA">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r>
        <w:rPr>
          <w:sz w:val="16"/>
          <w:szCs w:val="16"/>
          <w:lang w:val="uk-UA"/>
        </w:rPr>
        <w:tab/>
      </w:r>
      <w:r>
        <w:rPr>
          <w:sz w:val="16"/>
          <w:szCs w:val="16"/>
          <w:lang w:val="uk-UA"/>
        </w:rPr>
        <w:tab/>
      </w:r>
      <w:r>
        <w:rPr>
          <w:sz w:val="16"/>
          <w:szCs w:val="16"/>
          <w:lang w:val="uk-UA"/>
        </w:rPr>
        <w:tab/>
      </w:r>
      <w:r>
        <w:rPr>
          <w:sz w:val="16"/>
          <w:szCs w:val="16"/>
          <w:lang w:val="uk-UA"/>
        </w:rPr>
        <w:tab/>
      </w:r>
      <w:r>
        <w:rPr>
          <w:sz w:val="16"/>
          <w:szCs w:val="16"/>
          <w:lang w:val="uk-UA"/>
        </w:rPr>
        <w:tab/>
      </w:r>
      <w:r>
        <w:rPr>
          <w:sz w:val="16"/>
          <w:szCs w:val="16"/>
          <w:lang w:val="uk-UA"/>
        </w:rPr>
        <w:tab/>
      </w:r>
      <w:r>
        <w:rPr>
          <w:sz w:val="16"/>
          <w:szCs w:val="16"/>
          <w:lang w:val="uk-UA"/>
        </w:rPr>
        <w:t xml:space="preserve">  (підпис)</w:t>
      </w:r>
      <w:r>
        <w:rPr>
          <w:sz w:val="16"/>
          <w:szCs w:val="16"/>
          <w:lang w:val="uk-UA"/>
        </w:rPr>
        <w:tab/>
      </w:r>
      <w:r>
        <w:rPr>
          <w:sz w:val="16"/>
          <w:szCs w:val="16"/>
          <w:lang w:val="uk-UA"/>
        </w:rPr>
        <w:tab/>
      </w:r>
      <w:r>
        <w:rPr>
          <w:sz w:val="16"/>
          <w:szCs w:val="16"/>
          <w:lang w:val="uk-UA"/>
        </w:rPr>
        <w:t xml:space="preserve">                                                          (прізвище, ініціали)</w:t>
      </w:r>
    </w:p>
    <w:p w14:paraId="03EF973D">
      <w:pPr>
        <w:rPr>
          <w:lang w:val="uk-UA"/>
        </w:rPr>
      </w:pPr>
      <w:r>
        <w:rPr>
          <w:lang w:val="uk-UA"/>
        </w:rPr>
        <w:t>З рішенням ознайомився:</w:t>
      </w:r>
    </w:p>
    <w:p w14:paraId="35A77145">
      <w:pPr>
        <w:rPr>
          <w:lang w:val="uk-UA"/>
        </w:rPr>
      </w:pPr>
    </w:p>
    <w:p w14:paraId="4EB3580C">
      <w:pPr>
        <w:tabs>
          <w:tab w:val="left" w:pos="4170"/>
          <w:tab w:val="left" w:pos="7425"/>
        </w:tabs>
        <w:rPr>
          <w:u w:val="single"/>
          <w:lang w:val="uk-UA"/>
        </w:rPr>
      </w:pPr>
      <w:r>
        <w:rPr>
          <w:lang w:val="en-US" w:eastAsia="en-US"/>
        </w:rPr>
        <mc:AlternateContent>
          <mc:Choice Requires="wps">
            <w:drawing>
              <wp:anchor distT="0" distB="0" distL="114300" distR="114300" simplePos="0" relativeHeight="251671552" behindDoc="0" locked="0" layoutInCell="1" allowOverlap="1">
                <wp:simplePos x="0" y="0"/>
                <wp:positionH relativeFrom="column">
                  <wp:posOffset>4323080</wp:posOffset>
                </wp:positionH>
                <wp:positionV relativeFrom="paragraph">
                  <wp:posOffset>138430</wp:posOffset>
                </wp:positionV>
                <wp:extent cx="1381760" cy="0"/>
                <wp:effectExtent l="0" t="0" r="8890" b="0"/>
                <wp:wrapNone/>
                <wp:docPr id="81" name="Прямая со стрелкой 18"/>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18" o:spid="_x0000_s1026" o:spt="32" type="#_x0000_t32" style="position:absolute;left:0pt;margin-left:340.4pt;margin-top:10.9pt;height:0pt;width:108.8pt;z-index:251671552;mso-width-relative:page;mso-height-relative:page;" filled="f" stroked="t" coordsize="21600,21600" o:gfxdata="UEsDBAoAAAAAAIdO4kAAAAAAAAAAAAAAAAAEAAAAZHJzL1BLAwQUAAAACACHTuJAsDxGbtcAAAAJ&#10;AQAADwAAAGRycy9kb3ducmV2LnhtbE2PQU/DMAyF75P4D5GRuEwsaQVT1zWdEBIHjmyTuGaNaTsa&#10;p2rSdezX42kHOFl+fnrvc7E5u06ccAitJw3JQoFAqrxtqdaw3709ZiBCNGRN5wk1/GCATXk3K0xu&#10;/UQfeNrGWnAIhdxoaGLscylD1aAzYeF7JL59+cGZyOtQSzuYicNdJ1OlltKZlrihMT2+Nlh9b0en&#10;AcP4nKiXlav375dp/plejlO/0/rhPlFrEBHP8c8MV3xGh5KZDn4kG0SnYZkpRo8a0oQnG7JV9gTi&#10;cBNkWcj/H5S/UEsDBBQAAAAIAIdO4kCFkKatAgIAAM0DAAAOAAAAZHJzL2Uyb0RvYy54bWytU0tu&#10;2zAQ3RfoHQjua1kukrqC5SxspJu0NZD0ADRFSUQpDkHSlr1Le4EcoVfopot+kDNIN+qQst003WRR&#10;LQYcDufNvDej2cWuUWQrrJOgc5qOxpQIzaGQusrph5vLF1NKnGe6YAq0yOleOHoxf/5s1ppMTKAG&#10;VQhLEES7rDU5rb03WZI4XouGuREYoTFYgm2YR9dWSWFZi+iNSibj8XnSgi2MBS6cw9vlEKQHRPsU&#10;QChLycUS+KYR2g+oVijmkZKrpXF0HrstS8H9+7J0whOVU2Tqo8UieF4Hm8xnLKssM7XkhxbYU1p4&#10;xKlhUmPRE9SSeUY2Vv4D1UhuwUHpRxyaZCASFUEW6fiRNtc1MyJyQamdOYnu/h8sf7ddWSKLnE5T&#10;SjRrcOLdl/62v+t+dV/7O9J/6u7R9J/72+5b97P70d1330k6Dcq1xmUIsNArG7jznb42V8A/OqJh&#10;UTNdicjgZm8QNQ0ZyV8pwXEG66/bt1DgG7bxEGXclbYJkCgQ2cVp7U/TEjtPOF6mL6fpq3McJD/G&#10;EpYdE411/o2AhoRDTp23TFa1X4DWuBNg01iGba+cD22x7JgQqmq4lErF1VCatDl9fTY5iwkOlCxC&#10;MDxztlovlCVbFpYrfpEjRh4+s7DRxVBE6YMEgfWg3xqK/coepcEpx24OGxnW6KEfs//8hf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DxGbtcAAAAJAQAADwAAAAAAAAABACAAAAAiAAAAZHJzL2Rv&#10;d25yZXYueG1sUEsBAhQAFAAAAAgAh07iQIWQpq0CAgAAzQMAAA4AAAAAAAAAAQAgAAAAJgEAAGRy&#10;cy9lMm9Eb2MueG1sUEsFBgAAAAAGAAYAWQEAAJoFA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68480" behindDoc="0" locked="0" layoutInCell="1" allowOverlap="1">
                <wp:simplePos x="0" y="0"/>
                <wp:positionH relativeFrom="column">
                  <wp:posOffset>2303145</wp:posOffset>
                </wp:positionH>
                <wp:positionV relativeFrom="paragraph">
                  <wp:posOffset>138430</wp:posOffset>
                </wp:positionV>
                <wp:extent cx="1381760" cy="0"/>
                <wp:effectExtent l="0" t="0" r="8890" b="0"/>
                <wp:wrapNone/>
                <wp:docPr id="80" name="Прямая со стрелкой 15"/>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15" o:spid="_x0000_s1026" o:spt="32" type="#_x0000_t32" style="position:absolute;left:0pt;margin-left:181.35pt;margin-top:10.9pt;height:0pt;width:108.8pt;z-index:251668480;mso-width-relative:page;mso-height-relative:page;" filled="f" stroked="t" coordsize="21600,21600" o:gfxdata="UEsDBAoAAAAAAIdO4kAAAAAAAAAAAAAAAAAEAAAAZHJzL1BLAwQUAAAACACHTuJA9K+dY9cAAAAJ&#10;AQAADwAAAGRycy9kb3ducmV2LnhtbE2PTU/DMAyG70j7D5EncUFb0k4bW2k6ISQOHPchcc0a0xYa&#10;p2rSdezXz4gDHG0/ev28+fbiWnHGPjSeNCRzBQKp9LahSsPx8DpbgwjRkDWtJ9TwjQG2xeQuN5n1&#10;I+3wvI+V4BAKmdFQx9hlUoayRmfC3HdIfPvwvTORx76Stjcjh7tWpkqtpDMN8YfadPhSY/m1H5wG&#10;DMMyUc8bVx3fruPDe3r9HLuD1vfTRD2BiHiJfzD86LM6FOx08gPZIFoNi1X6yKiGNOEKDCzXagHi&#10;9LuQRS7/NyhuUEsDBBQAAAAIAIdO4kApayq1AgIAAM0DAAAOAAAAZHJzL2Uyb0RvYy54bWytU0tu&#10;2zAQ3RfoHQjua1kunLqC5SxspJu0NZD0ADRFSUQpDkHSlr1Le4EcoVfopot+kDNIN8qQ/iRNN1lU&#10;iwGHw3kz781oer5tFNkI6yTonKaDISVCcyikrnL66fri1YQS55kumAItcroTjp7PXr6YtiYTI6hB&#10;FcISBNEua01Oa+9NliSO16JhbgBGaAyWYBvm0bVVUljWInqjktFweJa0YAtjgQvn8HaxD9IDon0O&#10;IJSl5GIBfN0I7feoVijmkZKrpXF0FrstS8H9x7J0whOVU2Tqo8UieF4Fm8ymLKssM7XkhxbYc1p4&#10;wqlhUmPRE9SCeUbWVv4D1UhuwUHpBxyaZE8kKoIs0uETba5qZkTkglI7cxLd/T9Y/mGztEQWOZ2g&#10;JJo1OPHuW3/T33Z/uu/9Lem/dHdo+q/9Tfej+9396u66nyQdB+Va4zIEmOulDdz5Vl+ZS+CfHdEw&#10;r5muRGRwvTOImoaM5K+U4DiD9VfteyjwDVt7iDJuS9sESBSIbOO0dqdpia0nHC/T15P0zRl2zY+x&#10;hGXHRGOdfyegIeGQU+ctk1Xt56A17gTYNJZhm0vnQ1ssOyaEqhoupFJxNZQmbU7fjkfjmOBAySIE&#10;wzNnq9VcWbJhYbniFzli5PEzC2td7IsofZAgsN7rt4Jit7RHaXDKsZvDRoY1euzH7Ie/cH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K+dY9cAAAAJAQAADwAAAAAAAAABACAAAAAiAAAAZHJzL2Rv&#10;d25yZXYueG1sUEsBAhQAFAAAAAgAh07iQClrKrUCAgAAzQMAAA4AAAAAAAAAAQAgAAAAJgEAAGRy&#10;cy9lMm9Eb2MueG1sUEsFBgAAAAAGAAYAWQEAAJoFAAAAAA==&#10;">
                <v:fill on="f" focussize="0,0"/>
                <v:stroke color="#000000" joinstyle="round"/>
                <v:imagedata o:title=""/>
                <o:lock v:ext="edit" aspectratio="f"/>
              </v:shape>
            </w:pict>
          </mc:Fallback>
        </mc:AlternateContent>
      </w:r>
      <w:r>
        <w:rPr>
          <w:lang w:val="uk-UA"/>
        </w:rPr>
        <w:t xml:space="preserve">Відповідальний виконавець  </w:t>
      </w:r>
    </w:p>
    <w:p w14:paraId="6DBC32AD">
      <w:pPr>
        <w:tabs>
          <w:tab w:val="left" w:pos="709"/>
          <w:tab w:val="left" w:pos="1418"/>
          <w:tab w:val="left" w:pos="2127"/>
          <w:tab w:val="left" w:pos="2836"/>
          <w:tab w:val="left" w:pos="3545"/>
          <w:tab w:val="left" w:pos="4254"/>
          <w:tab w:val="left" w:pos="4963"/>
          <w:tab w:val="center" w:pos="5103"/>
          <w:tab w:val="left" w:pos="5672"/>
          <w:tab w:val="left" w:pos="7864"/>
        </w:tabs>
        <w:rPr>
          <w:sz w:val="16"/>
          <w:szCs w:val="16"/>
          <w:lang w:val="uk-UA"/>
        </w:rPr>
      </w:pP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sz w:val="16"/>
          <w:szCs w:val="16"/>
          <w:lang w:val="uk-UA"/>
        </w:rPr>
        <w:t>(підпис)</w:t>
      </w:r>
      <w:r>
        <w:rPr>
          <w:sz w:val="16"/>
          <w:szCs w:val="16"/>
          <w:lang w:val="uk-UA"/>
        </w:rPr>
        <w:tab/>
      </w:r>
      <w:r>
        <w:rPr>
          <w:sz w:val="16"/>
          <w:szCs w:val="16"/>
          <w:lang w:val="uk-UA"/>
        </w:rPr>
        <w:tab/>
      </w:r>
      <w:r>
        <w:rPr>
          <w:vertAlign w:val="superscript"/>
          <w:lang w:val="uk-UA"/>
        </w:rPr>
        <w:tab/>
      </w:r>
      <w:r>
        <w:rPr>
          <w:vertAlign w:val="superscript"/>
          <w:lang w:val="uk-UA"/>
        </w:rPr>
        <w:t xml:space="preserve"> </w:t>
      </w:r>
      <w:r>
        <w:rPr>
          <w:sz w:val="16"/>
          <w:szCs w:val="16"/>
          <w:lang w:val="uk-UA"/>
        </w:rPr>
        <w:t xml:space="preserve">                                      </w:t>
      </w:r>
      <w:r>
        <w:rPr>
          <w:lang w:val="en-US" w:eastAsia="en-US"/>
        </w:rPr>
        <mc:AlternateContent>
          <mc:Choice Requires="wps">
            <w:drawing>
              <wp:anchor distT="0" distB="0" distL="114300" distR="114300" simplePos="0" relativeHeight="251670528" behindDoc="0" locked="0" layoutInCell="1" allowOverlap="1">
                <wp:simplePos x="0" y="0"/>
                <wp:positionH relativeFrom="column">
                  <wp:posOffset>2299970</wp:posOffset>
                </wp:positionH>
                <wp:positionV relativeFrom="paragraph">
                  <wp:posOffset>-687705</wp:posOffset>
                </wp:positionV>
                <wp:extent cx="1381760" cy="0"/>
                <wp:effectExtent l="0" t="0" r="8890" b="0"/>
                <wp:wrapNone/>
                <wp:docPr id="79" name="Прямая со стрелкой 17"/>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17" o:spid="_x0000_s1026" o:spt="32" type="#_x0000_t32" style="position:absolute;left:0pt;margin-left:181.1pt;margin-top:-54.15pt;height:0pt;width:108.8pt;z-index:251670528;mso-width-relative:page;mso-height-relative:page;" filled="f" stroked="t" coordsize="21600,21600" o:gfxdata="UEsDBAoAAAAAAIdO4kAAAAAAAAAAAAAAAAAEAAAAZHJzL1BLAwQUAAAACACHTuJAEfqw0tkAAAAN&#10;AQAADwAAAGRycy9kb3ducmV2LnhtbE2PTU/DMAyG70j7D5EncUFb0k4bW2k6ISQOHPchcc0a0xYa&#10;p2rSdezXzxwQHG0/ev28+fbiWnHGPjSeNCRzBQKp9LahSsPx8DpbgwjRkDWtJ9TwjQG2xeQuN5n1&#10;I+3wvI+V4BAKmdFQx9hlUoayRmfC3HdIfPvwvTORx76Stjcjh7tWpkqtpDMN8YfadPhSY/m1H5wG&#10;DMMyUc8bVx3fruPDe3r9HLuD1vfTRD2BiHiJfzD86LM6FOx08gPZIFoNi1WaMqphlqj1AgQjy8cN&#10;tzn9rmSRy/8tihtQSwMEFAAAAAgAh07iQOqvrPoCAgAAzQMAAA4AAABkcnMvZTJvRG9jLnhtbK1T&#10;S27bMBDdF+gdCO5rWS4SJ4LlLGykm7Q1kPQANEVJRCkOQdKWvUt7gRyhV+imi36QM0g36pD+5NNN&#10;FtViwOFw3sx7M5pcbBpF1sI6CTqn6WBIidAcCqmrnH66uXxzRonzTBdMgRY53QpHL6avX01ak4kR&#10;1KAKYQmCaJe1Jqe19yZLEsdr0TA3ACM0BkuwDfPo2iopLGsRvVHJaDg8TVqwhbHAhXN4O98F6R7R&#10;vgQQylJyMQe+aoT2O1QrFPNIydXSODqN3Zal4P5jWTrhicopMvXRYhE8L4NNphOWVZaZWvJ9C+wl&#10;LTzj1DCpsegRas48Iysr/4FqJLfgoPQDDk2yIxIVQRbp8Jk21zUzInJBqZ05iu7+Hyz/sF5YIouc&#10;js8p0azBiXff+tv+rvvTfe/vSP+lu0fTf+1vux/d7+5Xd9/9JOk4KNcalyHATC9s4M43+tpcAf/s&#10;iIZZzXQlIoObrUHUNGQkT1KC4wzWX7bvocA3bOUhyrgpbRMgUSCyidPaHqclNp5wvEzfnqXjUxwk&#10;P8QSlh0SjXX+nYCGhENOnbdMVrWfgda4E2DTWIatr5wPbbHskBCqariUSsXVUJq0OT0/GZ3EBAdK&#10;FiEYnjlbLWfKkjULyxW/yBEjj59ZWOliV0TpvQSB9U6/JRTbhT1Ig1OO3ew3MqzRYz9mP/yF0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R+rDS2QAAAA0BAAAPAAAAAAAAAAEAIAAAACIAAABkcnMv&#10;ZG93bnJldi54bWxQSwECFAAUAAAACACHTuJA6q+s+gICAADNAwAADgAAAAAAAAABACAAAAAoAQAA&#10;ZHJzL2Uyb0RvYy54bWxQSwUGAAAAAAYABgBZAQAAnAUAAAAA&#10;">
                <v:fill on="f" focussize="0,0"/>
                <v:stroke color="#000000" joinstyle="round"/>
                <v:imagedata o:title=""/>
                <o:lock v:ext="edit" aspectratio="f"/>
              </v:shape>
            </w:pict>
          </mc:Fallback>
        </mc:AlternateContent>
      </w:r>
      <w:r>
        <w:rPr>
          <w:sz w:val="16"/>
          <w:szCs w:val="16"/>
          <w:lang w:val="uk-UA"/>
        </w:rPr>
        <w:t>(прізвище, ініціали)</w:t>
      </w:r>
    </w:p>
    <w:p w14:paraId="5F591AED">
      <w:pPr>
        <w:tabs>
          <w:tab w:val="left" w:pos="709"/>
          <w:tab w:val="left" w:pos="1418"/>
          <w:tab w:val="left" w:pos="2127"/>
          <w:tab w:val="left" w:pos="2836"/>
          <w:tab w:val="left" w:pos="3545"/>
          <w:tab w:val="left" w:pos="4254"/>
          <w:tab w:val="left" w:pos="4963"/>
          <w:tab w:val="center" w:pos="5103"/>
          <w:tab w:val="left" w:pos="5672"/>
          <w:tab w:val="left" w:pos="7864"/>
        </w:tabs>
        <w:rPr>
          <w:sz w:val="16"/>
          <w:szCs w:val="16"/>
          <w:lang w:val="uk-UA"/>
        </w:rPr>
      </w:pPr>
    </w:p>
    <w:p w14:paraId="5ECF9B8C">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p>
    <w:p w14:paraId="6E6E9BEC">
      <w:pPr>
        <w:tabs>
          <w:tab w:val="left" w:pos="4170"/>
          <w:tab w:val="left" w:pos="7425"/>
        </w:tabs>
        <w:rPr>
          <w:lang w:val="uk-UA"/>
        </w:rPr>
      </w:pPr>
      <w:r>
        <w:rPr>
          <w:lang w:val="en-US" w:eastAsia="en-US"/>
        </w:rPr>
        <mc:AlternateContent>
          <mc:Choice Requires="wps">
            <w:drawing>
              <wp:anchor distT="0" distB="0" distL="114300" distR="114300" simplePos="0" relativeHeight="251673600" behindDoc="0" locked="0" layoutInCell="1" allowOverlap="1">
                <wp:simplePos x="0" y="0"/>
                <wp:positionH relativeFrom="column">
                  <wp:posOffset>4323080</wp:posOffset>
                </wp:positionH>
                <wp:positionV relativeFrom="paragraph">
                  <wp:posOffset>154940</wp:posOffset>
                </wp:positionV>
                <wp:extent cx="1381760" cy="0"/>
                <wp:effectExtent l="0" t="0" r="8890" b="0"/>
                <wp:wrapNone/>
                <wp:docPr id="78" name="Прямая со стрелкой 20"/>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20" o:spid="_x0000_s1026" o:spt="32" type="#_x0000_t32" style="position:absolute;left:0pt;margin-left:340.4pt;margin-top:12.2pt;height:0pt;width:108.8pt;z-index:251673600;mso-width-relative:page;mso-height-relative:page;" filled="f" stroked="t" coordsize="21600,21600" o:gfxdata="UEsDBAoAAAAAAIdO4kAAAAAAAAAAAAAAAAAEAAAAZHJzL1BLAwQUAAAACACHTuJA0VRWA9cAAAAJ&#10;AQAADwAAAGRycy9kb3ducmV2LnhtbE2PQU/DMAyF70j8h8hIXBBLWo2pK02naRIHjmyTuGaNaQuN&#10;UzXpOvbr8bQDu9nPT+99LlYn14kjDqH1pCGZKRBIlbct1Rr2u7fnDESIhqzpPKGGXwywKu/vCpNb&#10;P9EHHrexFhxCITcamhj7XMpQNehMmPkeiW9ffnAm8jrU0g5m4nDXyVSphXSmJW5oTI+bBquf7eg0&#10;YBhfErVeunr/fp6ePtPz99TvtH58SNQriIin+G+GCz6jQ8lMBz+SDaLTsMgUo0cN6XwOgg3ZMuPh&#10;cBVkWcjbD8o/UEsDBBQAAAAIAIdO4kCtUjZCAwIAAM0DAAAOAAAAZHJzL2Uyb0RvYy54bWytU0tu&#10;2zAQ3RfoHQjua1ku8qlgOQsb6SZtDSQ9AE1RElGKQ5C0Je/SXiBH6BW66SJtkTNIN+qQ/jRNN1lU&#10;iwGHw3kz781oetE1imyEdRJ0TtPRmBKhORRSVzn9eHP56pwS55kumAItcroVjl7MXr6YtiYTE6hB&#10;FcISBNEua01Oa+9NliSO16JhbgRGaAyWYBvm0bVVUljWInqjksl4fJq0YAtjgQvn8HaxC9I9on0O&#10;IJSl5GIBfN0I7XeoVijmkZKrpXF0FrstS8H9h7J0whOVU2Tqo8UieF4Fm8ymLKssM7Xk+xbYc1p4&#10;wqlhUmPRI9SCeUbWVv4D1UhuwUHpRxyaZEckKoIs0vETba5rZkTkglI7cxTd/T9Y/n6ztEQWOT3D&#10;uWvW4MT7r8PtcNf/6r8Nd2T43D+gGb4Mt/33/mf/o3/o78kkKtcalyHAXC9t4M47fW2ugH9yRMO8&#10;ZroSkcHN1iBqGrRO/koJjjNYf9W+gwLfsLWHKGNX2iZAokCki9PaHqclOk84Xqavz9OzUxwkP8QS&#10;lh0SjXX+rYCGhENOnbdMVrWfg9a4E2DTWIZtrpwPbbHskBCqariUSsXVUJq0OX1zMjmJCQ6ULEIw&#10;PHO2Ws2VJRsWlit+kSNGHj+zsNbFrojSewkC67CjLltBsV3agzQ45djNfiPDGj32Y/afv3D2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FUVgPXAAAACQEAAA8AAAAAAAAAAQAgAAAAIgAAAGRycy9k&#10;b3ducmV2LnhtbFBLAQIUABQAAAAIAIdO4kCtUjZCAwIAAM0DAAAOAAAAAAAAAAEAIAAAACYBAABk&#10;cnMvZTJvRG9jLnhtbFBLBQYAAAAABgAGAFkBAACbBQ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72576" behindDoc="0" locked="0" layoutInCell="1" allowOverlap="1">
                <wp:simplePos x="0" y="0"/>
                <wp:positionH relativeFrom="column">
                  <wp:posOffset>2303145</wp:posOffset>
                </wp:positionH>
                <wp:positionV relativeFrom="paragraph">
                  <wp:posOffset>155575</wp:posOffset>
                </wp:positionV>
                <wp:extent cx="1381760" cy="0"/>
                <wp:effectExtent l="0" t="0" r="8890" b="0"/>
                <wp:wrapNone/>
                <wp:docPr id="77" name="Прямая со стрелкой 19"/>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straightConnector1">
                          <a:avLst/>
                        </a:prstGeom>
                        <a:noFill/>
                        <a:ln w="9525">
                          <a:solidFill>
                            <a:srgbClr val="000000"/>
                          </a:solidFill>
                          <a:round/>
                        </a:ln>
                      </wps:spPr>
                      <wps:bodyPr/>
                    </wps:wsp>
                  </a:graphicData>
                </a:graphic>
              </wp:anchor>
            </w:drawing>
          </mc:Choice>
          <mc:Fallback>
            <w:pict>
              <v:shape id="Прямая со стрелкой 19" o:spid="_x0000_s1026" o:spt="32" type="#_x0000_t32" style="position:absolute;left:0pt;margin-left:181.35pt;margin-top:12.25pt;height:0pt;width:108.8pt;z-index:251672576;mso-width-relative:page;mso-height-relative:page;" filled="f" stroked="t" coordsize="21600,21600" o:gfxdata="UEsDBAoAAAAAAIdO4kAAAAAAAAAAAAAAAAAEAAAAZHJzL1BLAwQUAAAACACHTuJAWJMfTNcAAAAJ&#10;AQAADwAAAGRycy9kb3ducmV2LnhtbE2PwU7DMAyG70i8Q2QkLogl7ejYSt0JIXHgyDaJa9Z4baFx&#10;qiZdx56eIA7jaPvT7+8v1ifbiSMNvnWMkMwUCOLKmZZrhN329X4JwgfNRneOCeGbPKzL66tC58ZN&#10;/E7HTahFDGGfa4QmhD6X0lcNWe1nrieOt4MbrA5xHGppBj3FcNvJVKmFtLrl+KHRPb00VH1tRotA&#10;fswS9byy9e7tPN19pOfPqd8i3t4k6glEoFO4wPCrH9WhjE57N7LxokOYL9LHiCKkDxmICGRLNQex&#10;/1vIspD/G5Q/UEsDBBQAAAAIAIdO4kAwQdm+AgIAAM0DAAAOAAAAZHJzL2Uyb0RvYy54bWytU0tu&#10;2zAQ3RfoHQjua1kuEieC5SxspJu0NZD0ADRFSUQpDkHSlr1Le4EcoVfopot+kDNIN+qQ/uTTTRbV&#10;YsDhcN7MezOaXGwaRdbCOgk6p+lgSInQHAqpq5x+url8c0aJ80wXTIEWOd0KRy+mr19NWpOJEdSg&#10;CmEJgmiXtSantfcmSxLHa9EwNwAjNAZLsA3z6NoqKSxrEb1RyWg4PE1asIWxwIVzeDvfBeke0b4E&#10;EMpScjEHvmqE9jtUKxTzSMnV0jg6jd2WpeD+Y1k64YnKKTL10WIRPC+DTaYTllWWmVryfQvsJS08&#10;49QwqbHoEWrOPCMrK/+BaiS34KD0Aw5NsiMSFUEW6fCZNtc1MyJyQamdOYru/h8s/7BeWCKLnI7H&#10;lGjW4MS7b/1tf9f96b73d6T/0t2j6b/2t92P7nf3q7vvfpL0PCjXGpchwEwvbODON/raXAH/7IiG&#10;Wc10JSKDm61B1DRkJE9SguMM1l+276HAN2zlIcq4KW0TIFEgsonT2h6nJTaecLxM356l41McJD/E&#10;EpYdEo11/p2AhoRDTp23TFa1n4HWuBNg01iGra+cD22x7JAQqmq4lErF1VCatDk9PxmdxAQHShYh&#10;GJ45Wy1nypI1C8sVv8gRI4+fWVjpYldE6b0EgfVOvyUU24U9SINTjt3sNzKs0WM/Zj/8hd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JMfTNcAAAAJAQAADwAAAAAAAAABACAAAAAiAAAAZHJzL2Rv&#10;d25yZXYueG1sUEsBAhQAFAAAAAgAh07iQDBB2b4CAgAAzQMAAA4AAAAAAAAAAQAgAAAAJgEAAGRy&#10;cy9lMm9Eb2MueG1sUEsFBgAAAAAGAAYAWQEAAJoFAAAAAA==&#10;">
                <v:fill on="f" focussize="0,0"/>
                <v:stroke color="#000000" joinstyle="round"/>
                <v:imagedata o:title=""/>
                <o:lock v:ext="edit" aspectratio="f"/>
              </v:shape>
            </w:pict>
          </mc:Fallback>
        </mc:AlternateContent>
      </w:r>
      <w:r>
        <w:rPr>
          <w:lang w:val="uk-UA"/>
        </w:rPr>
        <w:t xml:space="preserve">Відповідальний виконавець  </w:t>
      </w:r>
    </w:p>
    <w:p w14:paraId="17567D0D">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sz w:val="16"/>
          <w:szCs w:val="16"/>
          <w:lang w:val="uk-UA"/>
        </w:rPr>
        <w:t>(підпис)</w:t>
      </w:r>
      <w:r>
        <w:rPr>
          <w:sz w:val="16"/>
          <w:szCs w:val="16"/>
          <w:lang w:val="uk-UA"/>
        </w:rPr>
        <w:tab/>
      </w:r>
      <w:r>
        <w:rPr>
          <w:sz w:val="16"/>
          <w:szCs w:val="16"/>
          <w:lang w:val="uk-UA"/>
        </w:rPr>
        <w:tab/>
      </w:r>
      <w:r>
        <w:rPr>
          <w:sz w:val="16"/>
          <w:szCs w:val="16"/>
          <w:lang w:val="uk-UA"/>
        </w:rPr>
        <w:t xml:space="preserve">                                                          (прізвище, ініціали)</w:t>
      </w:r>
    </w:p>
    <w:p w14:paraId="5E350061">
      <w:pPr>
        <w:shd w:val="clear" w:color="auto" w:fill="FFFFFF"/>
        <w:rPr>
          <w:lang w:val="uk-UA"/>
        </w:rPr>
      </w:pPr>
    </w:p>
    <w:p w14:paraId="2EB5A413">
      <w:pPr>
        <w:rPr>
          <w:lang w:val="uk-UA"/>
        </w:rPr>
      </w:pPr>
      <w:r>
        <w:rPr>
          <w:lang w:val="uk-UA"/>
        </w:rPr>
        <w:br w:type="page"/>
      </w:r>
    </w:p>
    <w:p w14:paraId="1280280D">
      <w:pPr>
        <w:shd w:val="clear" w:color="auto" w:fill="FFFFFF"/>
        <w:jc w:val="right"/>
        <w:outlineLvl w:val="1"/>
        <w:rPr>
          <w:lang w:val="uk-UA"/>
        </w:rPr>
      </w:pPr>
      <w:bookmarkStart w:id="100" w:name="_Toc57712886"/>
      <w:r>
        <w:rPr>
          <w:lang w:val="uk-UA"/>
        </w:rPr>
        <w:t>Додаток Г</w:t>
      </w:r>
      <w:bookmarkEnd w:id="100"/>
    </w:p>
    <w:p w14:paraId="3A31C218">
      <w:pPr>
        <w:shd w:val="clear" w:color="auto" w:fill="FFFFFF"/>
        <w:jc w:val="right"/>
        <w:rPr>
          <w:lang w:val="uk-UA"/>
        </w:rPr>
      </w:pPr>
      <w:r>
        <w:rPr>
          <w:lang w:val="uk-UA"/>
        </w:rPr>
        <w:t>Форма Ф-7.4/06-5 «Протокол аналізування комплекту документів на затвердження типу (назва технічного засобу)»</w:t>
      </w:r>
    </w:p>
    <w:p w14:paraId="30ABD5D4">
      <w:pPr>
        <w:shd w:val="clear" w:color="auto" w:fill="FFFFFF"/>
        <w:jc w:val="right"/>
        <w:rPr>
          <w:lang w:val="uk-UA"/>
        </w:rPr>
      </w:pPr>
    </w:p>
    <w:p w14:paraId="0694E718">
      <w:pPr>
        <w:ind w:left="6240"/>
        <w:rPr>
          <w:b/>
          <w:sz w:val="28"/>
          <w:szCs w:val="28"/>
          <w:lang w:val="uk-UA"/>
        </w:rPr>
      </w:pPr>
    </w:p>
    <w:p w14:paraId="017C4C24">
      <w:pPr>
        <w:tabs>
          <w:tab w:val="left" w:pos="2220"/>
        </w:tabs>
        <w:jc w:val="center"/>
        <w:rPr>
          <w:sz w:val="28"/>
          <w:szCs w:val="28"/>
          <w:lang w:val="uk-UA"/>
        </w:rPr>
      </w:pPr>
      <w:r>
        <w:rPr>
          <w:sz w:val="28"/>
          <w:szCs w:val="28"/>
          <w:lang w:val="uk-UA"/>
        </w:rPr>
        <w:t xml:space="preserve">Протокол аналізування комплекту документів на затвердження типу </w:t>
      </w:r>
    </w:p>
    <w:p w14:paraId="3D84B161">
      <w:pPr>
        <w:tabs>
          <w:tab w:val="left" w:pos="2220"/>
        </w:tabs>
        <w:jc w:val="center"/>
        <w:rPr>
          <w:sz w:val="28"/>
          <w:szCs w:val="28"/>
          <w:lang w:val="uk-UA"/>
        </w:rPr>
      </w:pPr>
      <w:r>
        <w:rPr>
          <w:sz w:val="28"/>
          <w:szCs w:val="28"/>
          <w:lang w:val="uk-UA"/>
        </w:rPr>
        <w:t>(назва технічного засобу)</w:t>
      </w:r>
    </w:p>
    <w:p w14:paraId="014A1194">
      <w:pPr>
        <w:tabs>
          <w:tab w:val="left" w:pos="2220"/>
        </w:tabs>
        <w:jc w:val="center"/>
        <w:rPr>
          <w:sz w:val="20"/>
          <w:szCs w:val="20"/>
          <w:lang w:val="uk-UA"/>
        </w:rPr>
      </w:pPr>
      <w:r>
        <w:rPr>
          <w:sz w:val="20"/>
          <w:szCs w:val="20"/>
          <w:lang w:val="uk-UA"/>
        </w:rPr>
        <w:t>(Ф-7.4/06-5)</w:t>
      </w:r>
    </w:p>
    <w:p w14:paraId="7A4062C5">
      <w:pPr>
        <w:rPr>
          <w:lang w:val="uk-UA"/>
        </w:rPr>
      </w:pPr>
    </w:p>
    <w:p w14:paraId="16F56A30">
      <w:pPr>
        <w:numPr>
          <w:ilvl w:val="0"/>
          <w:numId w:val="5"/>
        </w:numPr>
        <w:tabs>
          <w:tab w:val="left" w:pos="1134"/>
        </w:tabs>
        <w:rPr>
          <w:b/>
          <w:lang w:val="uk-UA"/>
        </w:rPr>
      </w:pPr>
      <w:r>
        <w:rPr>
          <w:b/>
          <w:lang w:val="uk-UA"/>
        </w:rPr>
        <w:t>Проаналізовано заявку №           від                                  20      р.</w:t>
      </w:r>
      <w:r>
        <w:rPr>
          <w:b/>
          <w:sz w:val="28"/>
          <w:szCs w:val="28"/>
          <w:lang w:val="uk-UA"/>
        </w:rPr>
        <w:t xml:space="preserve"> </w:t>
      </w:r>
    </w:p>
    <w:p w14:paraId="3F0E0A93">
      <w:pPr>
        <w:tabs>
          <w:tab w:val="left" w:pos="1134"/>
        </w:tabs>
        <w:ind w:left="720"/>
        <w:rPr>
          <w:lang w:val="uk-UA"/>
        </w:rPr>
      </w:pPr>
      <w:r>
        <w:rPr>
          <w:lang w:val="en-US" w:eastAsia="en-US"/>
        </w:rPr>
        <mc:AlternateContent>
          <mc:Choice Requires="wps">
            <w:drawing>
              <wp:anchor distT="0" distB="0" distL="114300" distR="114300" simplePos="0" relativeHeight="251674624" behindDoc="0" locked="0" layoutInCell="1" allowOverlap="1">
                <wp:simplePos x="0" y="0"/>
                <wp:positionH relativeFrom="column">
                  <wp:posOffset>435610</wp:posOffset>
                </wp:positionH>
                <wp:positionV relativeFrom="paragraph">
                  <wp:posOffset>166370</wp:posOffset>
                </wp:positionV>
                <wp:extent cx="211455" cy="193040"/>
                <wp:effectExtent l="0" t="0" r="0" b="0"/>
                <wp:wrapNone/>
                <wp:docPr id="76" name="Поле 25"/>
                <wp:cNvGraphicFramePr/>
                <a:graphic xmlns:a="http://schemas.openxmlformats.org/drawingml/2006/main">
                  <a:graphicData uri="http://schemas.microsoft.com/office/word/2010/wordprocessingShape">
                    <wps:wsp>
                      <wps:cNvSpPr txBox="1">
                        <a:spLocks noChangeArrowheads="1"/>
                      </wps:cNvSpPr>
                      <wps:spPr bwMode="auto">
                        <a:xfrm>
                          <a:off x="0" y="0"/>
                          <a:ext cx="211455" cy="193040"/>
                        </a:xfrm>
                        <a:prstGeom prst="rect">
                          <a:avLst/>
                        </a:prstGeom>
                        <a:solidFill>
                          <a:srgbClr val="FFFFFF"/>
                        </a:solidFill>
                        <a:ln w="9525">
                          <a:solidFill>
                            <a:srgbClr val="000000"/>
                          </a:solidFill>
                          <a:miter lim="800000"/>
                        </a:ln>
                      </wps:spPr>
                      <wps:txbx>
                        <w:txbxContent>
                          <w:p w14:paraId="2046973F">
                            <w:pPr>
                              <w:ind w:left="-142" w:right="-105"/>
                              <w:rPr>
                                <w:b/>
                                <w:lang w:val="en-US"/>
                              </w:rPr>
                            </w:pPr>
                          </w:p>
                        </w:txbxContent>
                      </wps:txbx>
                      <wps:bodyPr rot="0" vert="horz" wrap="square" lIns="91440" tIns="45720" rIns="91440" bIns="45720" anchor="t" anchorCtr="0" upright="1">
                        <a:noAutofit/>
                      </wps:bodyPr>
                    </wps:wsp>
                  </a:graphicData>
                </a:graphic>
              </wp:anchor>
            </w:drawing>
          </mc:Choice>
          <mc:Fallback>
            <w:pict>
              <v:shape id="Поле 25" o:spid="_x0000_s1026" o:spt="202" type="#_x0000_t202" style="position:absolute;left:0pt;margin-left:34.3pt;margin-top:13.1pt;height:15.2pt;width:16.65pt;z-index:251674624;mso-width-relative:page;mso-height-relative:page;" fillcolor="#FFFFFF" filled="t" stroked="t" coordsize="21600,21600" o:gfxdata="UEsDBAoAAAAAAIdO4kAAAAAAAAAAAAAAAAAEAAAAZHJzL1BLAwQUAAAACACHTuJAkLp/Q9cAAAAI&#10;AQAADwAAAGRycy9kb3ducmV2LnhtbE2PzU7DMBCE70i8g7VIXBC1E8CkIZsekEBwg4Lg6sbbJMI/&#10;wXbT8va4JziOZjTzTbM6WMNmCnH0DqFYCGDkOq9H1yO8vz1cVsBiUk4r4x0h/FCEVXt60qha+717&#10;pXmdepZLXKwVwpDSVHMeu4Gsigs/kcve1gerUpah5zqofS63hpdCSG7V6PLCoCa6H6j7Wu8sQnX9&#10;NH/G56uXj05uzTJd3M6P3wHx/KwQd8ASHdJfGI74GR3azLTxO6cjMwiykjmJUMoS2NEXxRLYBuFG&#10;SuBtw/8faH8BUEsDBBQAAAAIAIdO4kAjNHmbPQIAAIcEAAAOAAAAZHJzL2Uyb0RvYy54bWytVF1u&#10;2zAMfh+wOwh6XxxnSdsYdYquRYcB3Q/Q7QCKLMfCJFGjlNjZZXaKPQ3YGXKk0XKaBdkw9GF+EEiR&#10;+kh+JH151VnDNgqDBlfyfDTmTDkJlXarkn/6ePfigrMQhauEAadKvlWBXy2eP7tsfaEm0ICpFDIC&#10;caFofcmbGH2RZUE2yoowAq8cGWtAKyKpuMoqFC2hW5NNxuOzrAWsPIJUIdDt7WDke0R8CiDUtZbq&#10;FuTaKhcHVFRGRCopNNoHvkjZ1rWS8X1dBxWZKTlVGtNJQUhe9me2uBTFCoVvtNynIJ6SwklNVmhH&#10;QQ9QtyIKtkb9B5TVEiFAHUcSbDYUkhihKvLxCTcPjfAq1UJUB38gPfw/WPlu8wGZrkp+fsaZE5Y6&#10;vvu2+7n7sfvOJrOen9aHgtwePDnG7hV0NDWp1uDvQX4OzMFNI9xKXSNC2yhRUX55/zI7ejrghB5k&#10;2b6FiuKIdYQE1NVoe/KIDkbo1JvtoTeqi0zS5STPp7MZZ5JM+fzleJp6l4ni8bHHEF8rsKwXSo7U&#10;+gQuNvch9smI4tGljxXA6OpOG5MUXC1vDLKNoDG5S1/K/8TNONaWfD4jXv4NMU7f3yCsjrQ9RtuS&#10;Xxw7Gbenq2do4Cp2y25P/xKqLRGHMMwvbS8JDeBXzlqa3ZKHL2uBijPzxhH583xK9LCYlOnsfEIK&#10;HluWxxbhJEGVPHI2iDdxWJC1R71qKNLQbgfX1LBaJzL7zg5Z7fOm+Uwc73epX4BjPXn9/n8sf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Qun9D1wAAAAgBAAAPAAAAAAAAAAEAIAAAACIAAABkcnMv&#10;ZG93bnJldi54bWxQSwECFAAUAAAACACHTuJAIzR5mz0CAACHBAAADgAAAAAAAAABACAAAAAmAQAA&#10;ZHJzL2Uyb0RvYy54bWxQSwUGAAAAAAYABgBZAQAA1QUAAAAA&#10;">
                <v:fill on="t" focussize="0,0"/>
                <v:stroke color="#000000" miterlimit="8" joinstyle="miter"/>
                <v:imagedata o:title=""/>
                <o:lock v:ext="edit" aspectratio="f"/>
                <v:textbox>
                  <w:txbxContent>
                    <w:p w14:paraId="2046973F">
                      <w:pPr>
                        <w:ind w:left="-142" w:right="-105"/>
                        <w:rPr>
                          <w:b/>
                          <w:lang w:val="en-US"/>
                        </w:rPr>
                      </w:pPr>
                    </w:p>
                  </w:txbxContent>
                </v:textbox>
              </v:shape>
            </w:pict>
          </mc:Fallback>
        </mc:AlternateContent>
      </w:r>
    </w:p>
    <w:p w14:paraId="7BCC19D9">
      <w:pPr>
        <w:ind w:left="720"/>
        <w:rPr>
          <w:lang w:val="uk-UA"/>
        </w:rPr>
      </w:pPr>
      <w:r>
        <w:rPr>
          <w:lang w:val="uk-UA"/>
        </w:rPr>
        <w:t xml:space="preserve">                 Інформація щодо заявника та продукцію є достатньою для проведення процесу затвердження типу;</w:t>
      </w:r>
    </w:p>
    <w:p w14:paraId="21FCB9C7">
      <w:pPr>
        <w:ind w:left="1080"/>
        <w:rPr>
          <w:sz w:val="22"/>
          <w:szCs w:val="22"/>
          <w:lang w:val="uk-UA"/>
        </w:rPr>
      </w:pPr>
      <w:r>
        <w:rPr>
          <w:lang w:val="en-US" w:eastAsia="en-US"/>
        </w:rPr>
        <mc:AlternateContent>
          <mc:Choice Requires="wps">
            <w:drawing>
              <wp:anchor distT="0" distB="0" distL="114300" distR="114300" simplePos="0" relativeHeight="251675648" behindDoc="0" locked="0" layoutInCell="1" allowOverlap="1">
                <wp:simplePos x="0" y="0"/>
                <wp:positionH relativeFrom="column">
                  <wp:posOffset>427355</wp:posOffset>
                </wp:positionH>
                <wp:positionV relativeFrom="paragraph">
                  <wp:posOffset>144145</wp:posOffset>
                </wp:positionV>
                <wp:extent cx="211455" cy="187960"/>
                <wp:effectExtent l="0" t="0" r="0" b="2540"/>
                <wp:wrapNone/>
                <wp:docPr id="75" name="Поле 24"/>
                <wp:cNvGraphicFramePr/>
                <a:graphic xmlns:a="http://schemas.openxmlformats.org/drawingml/2006/main">
                  <a:graphicData uri="http://schemas.microsoft.com/office/word/2010/wordprocessingShape">
                    <wps:wsp>
                      <wps:cNvSpPr txBox="1">
                        <a:spLocks noChangeArrowheads="1"/>
                      </wps:cNvSpPr>
                      <wps:spPr bwMode="auto">
                        <a:xfrm>
                          <a:off x="0" y="0"/>
                          <a:ext cx="211455" cy="187960"/>
                        </a:xfrm>
                        <a:prstGeom prst="rect">
                          <a:avLst/>
                        </a:prstGeom>
                        <a:solidFill>
                          <a:srgbClr val="FFFFFF"/>
                        </a:solidFill>
                        <a:ln w="9525">
                          <a:solidFill>
                            <a:srgbClr val="000000"/>
                          </a:solidFill>
                          <a:miter lim="800000"/>
                        </a:ln>
                      </wps:spPr>
                      <wps:txbx>
                        <w:txbxContent>
                          <w:p w14:paraId="37DD7028">
                            <w:pPr>
                              <w:ind w:left="-142"/>
                              <w:rPr>
                                <w:b/>
                              </w:rPr>
                            </w:pPr>
                            <w:r>
                              <w:rPr>
                                <w:b/>
                              </w:rPr>
                              <w:t xml:space="preserve"> +</w:t>
                            </w:r>
                          </w:p>
                        </w:txbxContent>
                      </wps:txbx>
                      <wps:bodyPr rot="0" vert="horz" wrap="square" lIns="91440" tIns="45720" rIns="91440" bIns="45720" anchor="t" anchorCtr="0" upright="1">
                        <a:noAutofit/>
                      </wps:bodyPr>
                    </wps:wsp>
                  </a:graphicData>
                </a:graphic>
              </wp:anchor>
            </w:drawing>
          </mc:Choice>
          <mc:Fallback>
            <w:pict>
              <v:shape id="Поле 24" o:spid="_x0000_s1026" o:spt="202" type="#_x0000_t202" style="position:absolute;left:0pt;margin-left:33.65pt;margin-top:11.35pt;height:14.8pt;width:16.65pt;z-index:251675648;mso-width-relative:page;mso-height-relative:page;" fillcolor="#FFFFFF" filled="t" stroked="t" coordsize="21600,21600" o:gfxdata="UEsDBAoAAAAAAIdO4kAAAAAAAAAAAAAAAAAEAAAAZHJzL1BLAwQUAAAACACHTuJA9Dbno9cAAAAI&#10;AQAADwAAAGRycy9kb3ducmV2LnhtbE2PwU7DMBBE70j8g7VIXBB1mkBSQjY9IIHgVkpVrm6yTSLs&#10;dbDdtPw97gmOoxnNvKmWJ6PFRM4PlhHmswQEcWPbgTuEzcfz7QKED4pbpS0Twg95WNaXF5UqW3vk&#10;d5rWoROxhH2pEPoQxlJK3/RklJ/ZkTh6e+uMClG6TrZOHWO50TJNklwaNXBc6NVITz01X+uDQVjc&#10;vU6f/i1bbZt8rx/CTTG9fDvE66t58ggi0Cn8heGMH9Ghjkw7e+DWC42QF1lMIqRpAeLsxzUQO4T7&#10;NANZV/L/gfoXUEsDBBQAAAAIAIdO4kCSuoRcPwIAAIcEAAAOAAAAZHJzL2Uyb0RvYy54bWytVF1u&#10;2zAMfh+wOwh6XxwHSZMadYquRYcB3Q/Q7QCKLMfCJFGjlNjZZXaKPRXYGXKk0XKaBd0G9GF+MEST&#10;+vjxI+mLy84atlUYNLiS56MxZ8pJqLRbl/zzp9tXC85CFK4SBpwq+U4Ffrl8+eKi9YWaQAOmUsgI&#10;xIWi9SVvYvRFlgXZKCvCCLxy5KwBrYhk4jqrULSEbk02GY/Pshaw8ghShUBfbwYnPyDicwChrrVU&#10;NyA3Vrk4oKIyIlJJodE+8GViW9dKxg91HVRkpuRUaUxvSkLnVf/OlheiWKPwjZYHCuI5FJ7UZIV2&#10;lPQIdSOiYBvUf0BZLREC1HEkwWZDIUkRqiIfP9HmvhFepVpI6uCPoof/Byvfbz8i01XJ5zPOnLDU&#10;8f33/c/9w/4Hm0x7fVofCgq79xQYu9fQ0dSkWoO/A/klMAfXjXBrdYUIbaNERfzy/mZ2cnXACT3I&#10;qn0HFeURmwgJqKvR9uKRHIzQqTe7Y29UF5mkj5M8n86IoiRXvpifn6XeZaJ4vOwxxDcKLOsPJUdq&#10;fQIX27sQezKieAzpcwUwurrVxiQD16trg2wraExu05P4PwkzjrUlP59NZkP9/4QYp+dvEFZH2h6j&#10;bckXp0HGHeTqFRq0it2qO8i/gmpHwiEM80vbS4cG8BtnLc1uycPXjUDFmXnrSPzzfDrthz0Z09l8&#10;QgaeelanHuEkQZU8cjYcr+OwIBuPet1QpqHdDq6oYbVOYvadHVgdeNN8Jo0Pu9QvwKmdon7/P5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Q256PXAAAACAEAAA8AAAAAAAAAAQAgAAAAIgAAAGRy&#10;cy9kb3ducmV2LnhtbFBLAQIUABQAAAAIAIdO4kCSuoRcPwIAAIcEAAAOAAAAAAAAAAEAIAAAACYB&#10;AABkcnMvZTJvRG9jLnhtbFBLBQYAAAAABgAGAFkBAADXBQAAAAA=&#10;">
                <v:fill on="t" focussize="0,0"/>
                <v:stroke color="#000000" miterlimit="8" joinstyle="miter"/>
                <v:imagedata o:title=""/>
                <o:lock v:ext="edit" aspectratio="f"/>
                <v:textbox>
                  <w:txbxContent>
                    <w:p w14:paraId="37DD7028">
                      <w:pPr>
                        <w:ind w:left="-142"/>
                        <w:rPr>
                          <w:b/>
                        </w:rPr>
                      </w:pPr>
                      <w:r>
                        <w:rPr>
                          <w:b/>
                        </w:rPr>
                        <w:t xml:space="preserve"> +</w:t>
                      </w:r>
                    </w:p>
                  </w:txbxContent>
                </v:textbox>
              </v:shape>
            </w:pict>
          </mc:Fallback>
        </mc:AlternateContent>
      </w:r>
    </w:p>
    <w:p w14:paraId="466D4D7A">
      <w:pPr>
        <w:ind w:left="1080"/>
        <w:rPr>
          <w:lang w:val="uk-UA"/>
        </w:rPr>
      </w:pPr>
      <w:r>
        <w:rPr>
          <w:sz w:val="22"/>
          <w:szCs w:val="22"/>
          <w:lang w:val="uk-UA"/>
        </w:rPr>
        <w:t xml:space="preserve">            Будь-які </w:t>
      </w:r>
      <w:r>
        <w:rPr>
          <w:lang w:val="uk-UA"/>
        </w:rPr>
        <w:t xml:space="preserve">відомі розбіжності у розумінні між органом з оцінки відповідності та заявником вирішені, зокрема, </w:t>
      </w:r>
    </w:p>
    <w:p w14:paraId="2D68398B">
      <w:pPr>
        <w:spacing w:line="360" w:lineRule="auto"/>
        <w:ind w:left="1080"/>
        <w:rPr>
          <w:sz w:val="22"/>
          <w:szCs w:val="22"/>
          <w:lang w:val="uk-UA"/>
        </w:rPr>
      </w:pPr>
      <w:r>
        <w:rPr>
          <w:lang w:val="en-US" w:eastAsia="en-US"/>
        </w:rPr>
        <mc:AlternateContent>
          <mc:Choice Requires="wps">
            <w:drawing>
              <wp:anchor distT="0" distB="0" distL="114300" distR="114300" simplePos="0" relativeHeight="251676672" behindDoc="0" locked="0" layoutInCell="1" allowOverlap="1">
                <wp:simplePos x="0" y="0"/>
                <wp:positionH relativeFrom="column">
                  <wp:posOffset>427355</wp:posOffset>
                </wp:positionH>
                <wp:positionV relativeFrom="paragraph">
                  <wp:posOffset>254635</wp:posOffset>
                </wp:positionV>
                <wp:extent cx="211455" cy="194945"/>
                <wp:effectExtent l="0" t="0" r="0" b="0"/>
                <wp:wrapNone/>
                <wp:docPr id="74" name="Поле 23"/>
                <wp:cNvGraphicFramePr/>
                <a:graphic xmlns:a="http://schemas.openxmlformats.org/drawingml/2006/main">
                  <a:graphicData uri="http://schemas.microsoft.com/office/word/2010/wordprocessingShape">
                    <wps:wsp>
                      <wps:cNvSpPr txBox="1">
                        <a:spLocks noChangeArrowheads="1"/>
                      </wps:cNvSpPr>
                      <wps:spPr bwMode="auto">
                        <a:xfrm>
                          <a:off x="0" y="0"/>
                          <a:ext cx="211455" cy="194945"/>
                        </a:xfrm>
                        <a:prstGeom prst="rect">
                          <a:avLst/>
                        </a:prstGeom>
                        <a:solidFill>
                          <a:srgbClr val="FFFFFF"/>
                        </a:solidFill>
                        <a:ln w="9525">
                          <a:solidFill>
                            <a:srgbClr val="000000"/>
                          </a:solidFill>
                          <a:miter lim="800000"/>
                        </a:ln>
                      </wps:spPr>
                      <wps:txbx>
                        <w:txbxContent>
                          <w:p w14:paraId="2AFF1593">
                            <w:pPr>
                              <w:ind w:left="-142"/>
                              <w:rPr>
                                <w:b/>
                              </w:rPr>
                            </w:pPr>
                            <w:r>
                              <w:t xml:space="preserve"> </w:t>
                            </w:r>
                            <w:r>
                              <w:rPr>
                                <w:b/>
                              </w:rPr>
                              <w:t>+</w:t>
                            </w:r>
                          </w:p>
                        </w:txbxContent>
                      </wps:txbx>
                      <wps:bodyPr rot="0" vert="horz" wrap="square" lIns="91440" tIns="45720" rIns="91440" bIns="45720" anchor="t" anchorCtr="0" upright="1">
                        <a:noAutofit/>
                      </wps:bodyPr>
                    </wps:wsp>
                  </a:graphicData>
                </a:graphic>
              </wp:anchor>
            </w:drawing>
          </mc:Choice>
          <mc:Fallback>
            <w:pict>
              <v:shape id="Поле 23" o:spid="_x0000_s1026" o:spt="202" type="#_x0000_t202" style="position:absolute;left:0pt;margin-left:33.65pt;margin-top:20.05pt;height:15.35pt;width:16.65pt;z-index:251676672;mso-width-relative:page;mso-height-relative:page;" fillcolor="#FFFFFF" filled="t" stroked="t" coordsize="21600,21600" o:gfxdata="UEsDBAoAAAAAAIdO4kAAAAAAAAAAAAAAAAAEAAAAZHJzL1BLAwQUAAAACACHTuJAZAWbr9YAAAAI&#10;AQAADwAAAGRycy9kb3ducmV2LnhtbE2PwU7DMBBE70j8g7VIXBC1Q6skhGx6QALBDQqCqxtvk4h4&#10;HWw3LX+Pe4LjaEYzb+r10Y5iJh8GxwjZQoEgbp0ZuEN4f3u4LkGEqNno0TEh/FCAdXN+VuvKuAO/&#10;0ryJnUglHCqN0Mc4VVKGtierw8JNxMnbOW91TNJ30nh9SOV2lDdK5dLqgdNCrye676n92uwtQrl6&#10;mj/D8/Llo8134228KubHb494eZGpOxCRjvEvDCf8hA5NYtq6PZsgRoS8WKYkwkplIE5+WgOxRShU&#10;CbKp5f8DzS9QSwMEFAAAAAgAh07iQMwP3ig+AgAAhwQAAA4AAABkcnMvZTJvRG9jLnhtbK1UXW7U&#10;MBB+R+IOlt9pNkuWdqNmq9KqCKn8SIUDeB1nY2F7zNi7SbkMp+AJiTPskZg4aVkKSH0gD9aMZ/zN&#10;zDczOT3rrWE7hUGDq3h+NONMOQm1dpuKf/xw9eyEsxCFq4UBpyp+qwI/Wz19ctr5Us2hBVMrZATi&#10;Qtn5ircx+jLLgmyVFeEIvHJkbACtiKTiJqtRdIRuTTafzV5kHWDtEaQKgW4vRyOfEPExgNA0WqpL&#10;kFurXBxRURkRqaTQah/4KmXbNErGd00TVGSm4lRpTCcFIXk9nNnqVJQbFL7VckpBPCaFBzVZoR0F&#10;vYe6FFGwLeo/oKyWCAGaeCTBZmMhiRGqIp894OamFV6lWojq4O9JD/8PVr7dvUem64ofF5w5Yanj&#10;+6/7H/vv+29s/nzgp/OhJLcbT46xfwk9TU2qNfhrkJ8Cc3DRCrdR54jQtUrUlF8+vMwOno44YQBZ&#10;d2+gpjhiGyEB9Q3agTyigxE69eb2vjeqj0zS5TzPi8WCM0mmfFksi0WKIMq7xx5DfKXAskGoOFLr&#10;E7jYXYc4JCPKO5chVgCj6yttTFJws74wyHaCxuQqfRP6b27Gsa7iy8V8Mdb/T4hZ+v4GYXWk7THa&#10;Vvzk0Mm4ia6BoZGr2K/7if411LdEHMI4v7S9JLSAXzjraHYrHj5vBSrOzGtH5C/zohiGPSnF4nhO&#10;Ch5a1ocW4SRBVTxyNooXcVyQrUe9aSnS2G4H59SwRicyh86OWU1503wmjqddGhbgUE9ev/4fq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kBZuv1gAAAAgBAAAPAAAAAAAAAAEAIAAAACIAAABkcnMv&#10;ZG93bnJldi54bWxQSwECFAAUAAAACACHTuJAzA/eKD4CAACHBAAADgAAAAAAAAABACAAAAAlAQAA&#10;ZHJzL2Uyb0RvYy54bWxQSwUGAAAAAAYABgBZAQAA1QUAAAAA&#10;">
                <v:fill on="t" focussize="0,0"/>
                <v:stroke color="#000000" miterlimit="8" joinstyle="miter"/>
                <v:imagedata o:title=""/>
                <o:lock v:ext="edit" aspectratio="f"/>
                <v:textbox>
                  <w:txbxContent>
                    <w:p w14:paraId="2AFF1593">
                      <w:pPr>
                        <w:ind w:left="-142"/>
                        <w:rPr>
                          <w:b/>
                        </w:rPr>
                      </w:pPr>
                      <w:r>
                        <w:t xml:space="preserve"> </w:t>
                      </w:r>
                      <w:r>
                        <w:rPr>
                          <w:b/>
                        </w:rPr>
                        <w:t>+</w:t>
                      </w:r>
                    </w:p>
                  </w:txbxContent>
                </v:textbox>
              </v:shape>
            </w:pict>
          </mc:Fallback>
        </mc:AlternateContent>
      </w:r>
      <w:r>
        <w:rPr>
          <w:lang w:val="uk-UA"/>
        </w:rPr>
        <w:t xml:space="preserve">           погодження щодо нормативних документів;</w:t>
      </w:r>
    </w:p>
    <w:p w14:paraId="11B19965">
      <w:pPr>
        <w:spacing w:line="360" w:lineRule="auto"/>
        <w:ind w:left="993" w:firstLine="87"/>
        <w:rPr>
          <w:sz w:val="22"/>
          <w:szCs w:val="22"/>
          <w:lang w:val="uk-UA"/>
        </w:rPr>
      </w:pPr>
      <w:r>
        <w:rPr>
          <w:sz w:val="22"/>
          <w:szCs w:val="22"/>
          <w:lang w:val="uk-UA"/>
        </w:rPr>
        <w:t xml:space="preserve">            </w:t>
      </w:r>
      <w:r>
        <w:rPr>
          <w:lang w:val="uk-UA"/>
        </w:rPr>
        <w:t>Заявлена сфера сертифікації визначена;</w:t>
      </w:r>
    </w:p>
    <w:p w14:paraId="027A227F">
      <w:pPr>
        <w:ind w:left="1080"/>
        <w:rPr>
          <w:sz w:val="22"/>
          <w:szCs w:val="22"/>
          <w:lang w:val="uk-UA"/>
        </w:rPr>
      </w:pPr>
      <w:r>
        <w:rPr>
          <w:lang w:val="en-US" w:eastAsia="en-US"/>
        </w:rPr>
        <mc:AlternateContent>
          <mc:Choice Requires="wps">
            <w:drawing>
              <wp:anchor distT="0" distB="0" distL="114300" distR="114300" simplePos="0" relativeHeight="251677696" behindDoc="0" locked="0" layoutInCell="1" allowOverlap="1">
                <wp:simplePos x="0" y="0"/>
                <wp:positionH relativeFrom="column">
                  <wp:posOffset>427355</wp:posOffset>
                </wp:positionH>
                <wp:positionV relativeFrom="paragraph">
                  <wp:posOffset>25400</wp:posOffset>
                </wp:positionV>
                <wp:extent cx="211455" cy="197485"/>
                <wp:effectExtent l="0" t="0" r="0" b="0"/>
                <wp:wrapNone/>
                <wp:docPr id="73" name="Поле 22"/>
                <wp:cNvGraphicFramePr/>
                <a:graphic xmlns:a="http://schemas.openxmlformats.org/drawingml/2006/main">
                  <a:graphicData uri="http://schemas.microsoft.com/office/word/2010/wordprocessingShape">
                    <wps:wsp>
                      <wps:cNvSpPr txBox="1">
                        <a:spLocks noChangeArrowheads="1"/>
                      </wps:cNvSpPr>
                      <wps:spPr bwMode="auto">
                        <a:xfrm>
                          <a:off x="0" y="0"/>
                          <a:ext cx="211455" cy="197485"/>
                        </a:xfrm>
                        <a:prstGeom prst="rect">
                          <a:avLst/>
                        </a:prstGeom>
                        <a:solidFill>
                          <a:srgbClr val="FFFFFF"/>
                        </a:solidFill>
                        <a:ln w="9525">
                          <a:solidFill>
                            <a:srgbClr val="000000"/>
                          </a:solidFill>
                          <a:miter lim="800000"/>
                        </a:ln>
                      </wps:spPr>
                      <wps:txbx>
                        <w:txbxContent>
                          <w:p w14:paraId="47138D48">
                            <w:pPr>
                              <w:ind w:left="-142"/>
                              <w:rPr>
                                <w:b/>
                              </w:rPr>
                            </w:pPr>
                            <w:r>
                              <w:t xml:space="preserve"> </w:t>
                            </w:r>
                            <w:r>
                              <w:rPr>
                                <w:b/>
                              </w:rPr>
                              <w:t>+</w:t>
                            </w:r>
                          </w:p>
                        </w:txbxContent>
                      </wps:txbx>
                      <wps:bodyPr rot="0" vert="horz" wrap="square" lIns="91440" tIns="45720" rIns="91440" bIns="45720" anchor="t" anchorCtr="0" upright="1">
                        <a:noAutofit/>
                      </wps:bodyPr>
                    </wps:wsp>
                  </a:graphicData>
                </a:graphic>
              </wp:anchor>
            </w:drawing>
          </mc:Choice>
          <mc:Fallback>
            <w:pict>
              <v:shape id="Поле 22" o:spid="_x0000_s1026" o:spt="202" type="#_x0000_t202" style="position:absolute;left:0pt;margin-left:33.65pt;margin-top:2pt;height:15.55pt;width:16.65pt;z-index:251677696;mso-width-relative:page;mso-height-relative:page;" fillcolor="#FFFFFF" filled="t" stroked="t" coordsize="21600,21600" o:gfxdata="UEsDBAoAAAAAAIdO4kAAAAAAAAAAAAAAAAAEAAAAZHJzL1BLAwQUAAAACACHTuJAc3a209YAAAAH&#10;AQAADwAAAGRycy9kb3ducmV2LnhtbE2PzU7DMBCE70i8g7VIXBB1QkpaQjY9IIHgVgqCqxtvkwj/&#10;BNtNy9uzPcFxNKOZb+rV0RoxUYiDdwj5LANBrvV6cB3C+9vj9RJETMppZbwjhB+KsGrOz2pVaX9w&#10;rzRtUie4xMVKIfQpjZWUse3JqjjzIzn2dj5YlViGTuqgDlxujbzJslJaNThe6NVIDz21X5u9RVjO&#10;n6fP+FKsP9pyZ+7S1WJ6+g6Ilxd5dg8i0TH9heGEz+jQMNPW752OwiCUi4KTCHN+dLJ5DMQWobjN&#10;QTa1/M/f/AJQSwMEFAAAAAgAh07iQEVBOtQ/AgAAhwQAAA4AAABkcnMvZTJvRG9jLnhtbK1UXW7U&#10;MBB+R+IOlt9pNmGXbqNmq9KqCKn8SIUDeB1nY2F7zNi7SbkMp+AJiTPskZg4aVkKSH0gD9aMZ/zN&#10;zDczOT3rrWE7hUGDq3h+NONMOQm1dpuKf/xw9WzJWYjC1cKAUxW/VYGfrZ4+Oe18qQpowdQKGYG4&#10;UHa+4m2MvsyyIFtlRTgCrxwZG0ArIqm4yWoUHaFbkxWz2YusA6w9glQh0O3laOQTIj4GEJpGS3UJ&#10;cmuViyMqKiMilRRa7QNfpWybRsn4rmmCisxUnCqN6aQgJK+HM1udinKDwrdaTimIx6TwoCYrtKOg&#10;91CXIgq2Rf0HlNUSIUATjyTYbCwkMUJV5LMH3Ny0wqtUC1Ed/D3p4f/Byre798h0XfHj55w5Yanj&#10;+6/7H/vv+2+sKAZ+Oh9Kcrvx5Bj7l9DT1KRag78G+SkwBxetcBt1jghdq0RN+eXDy+zg6YgTBpB1&#10;9wZqiiO2ERJQ36AdyCM6GKFTb27ve6P6yCRdFnk+Xyw4k2TKT47ny0WKIMq7xx5DfKXAskGoOFLr&#10;E7jYXYc4JCPKO5chVgCj6yttTFJws74wyHaCxuQqfRP6b27Gsa7iJ4tiMdb/T4hZ+v4GYXWk7THa&#10;Vnx56GTcRNfA0MhV7Nf9RP8a6lsiDmGcX9peElrAL5x1NLsVD5+3AhVn5rUj8k/y+XwY9qTMF8cF&#10;KXhoWR9ahJMEVfHI2ShexHFBth71pqVIY7sdnFPDGp3IHDo7ZjXlTfOZOJ52aViAQz15/fp/rH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3a209YAAAAHAQAADwAAAAAAAAABACAAAAAiAAAAZHJz&#10;L2Rvd25yZXYueG1sUEsBAhQAFAAAAAgAh07iQEVBOtQ/AgAAhwQAAA4AAAAAAAAAAQAgAAAAJQEA&#10;AGRycy9lMm9Eb2MueG1sUEsFBgAAAAAGAAYAWQEAANYFAAAAAA==&#10;">
                <v:fill on="t" focussize="0,0"/>
                <v:stroke color="#000000" miterlimit="8" joinstyle="miter"/>
                <v:imagedata o:title=""/>
                <o:lock v:ext="edit" aspectratio="f"/>
                <v:textbox>
                  <w:txbxContent>
                    <w:p w14:paraId="47138D48">
                      <w:pPr>
                        <w:ind w:left="-142"/>
                        <w:rPr>
                          <w:b/>
                        </w:rPr>
                      </w:pPr>
                      <w:r>
                        <w:t xml:space="preserve"> </w:t>
                      </w:r>
                      <w:r>
                        <w:rPr>
                          <w:b/>
                        </w:rPr>
                        <w:t>+</w:t>
                      </w:r>
                    </w:p>
                  </w:txbxContent>
                </v:textbox>
              </v:shape>
            </w:pict>
          </mc:Fallback>
        </mc:AlternateContent>
      </w:r>
      <w:r>
        <w:rPr>
          <w:sz w:val="22"/>
          <w:szCs w:val="22"/>
          <w:lang w:val="uk-UA"/>
        </w:rPr>
        <w:t xml:space="preserve">            </w:t>
      </w:r>
      <w:r>
        <w:rPr>
          <w:lang w:val="uk-UA"/>
        </w:rPr>
        <w:t>Наявні засоби для виконання всіх видів діяльності з оцінювання;</w:t>
      </w:r>
    </w:p>
    <w:p w14:paraId="4C270644">
      <w:pPr>
        <w:ind w:left="1080"/>
        <w:rPr>
          <w:sz w:val="22"/>
          <w:szCs w:val="22"/>
          <w:lang w:val="uk-UA"/>
        </w:rPr>
      </w:pPr>
    </w:p>
    <w:p w14:paraId="577F4680">
      <w:pPr>
        <w:ind w:left="1080"/>
        <w:rPr>
          <w:sz w:val="22"/>
          <w:szCs w:val="22"/>
          <w:lang w:val="uk-UA"/>
        </w:rPr>
      </w:pPr>
      <w:r>
        <w:rPr>
          <w:lang w:val="en-US" w:eastAsia="en-US"/>
        </w:rPr>
        <mc:AlternateContent>
          <mc:Choice Requires="wps">
            <w:drawing>
              <wp:anchor distT="0" distB="0" distL="114300" distR="114300" simplePos="0" relativeHeight="251678720" behindDoc="0" locked="0" layoutInCell="1" allowOverlap="1">
                <wp:simplePos x="0" y="0"/>
                <wp:positionH relativeFrom="column">
                  <wp:posOffset>435610</wp:posOffset>
                </wp:positionH>
                <wp:positionV relativeFrom="paragraph">
                  <wp:posOffset>26670</wp:posOffset>
                </wp:positionV>
                <wp:extent cx="211455" cy="208280"/>
                <wp:effectExtent l="0" t="0" r="0" b="1270"/>
                <wp:wrapNone/>
                <wp:docPr id="72" name="Поле 21"/>
                <wp:cNvGraphicFramePr/>
                <a:graphic xmlns:a="http://schemas.openxmlformats.org/drawingml/2006/main">
                  <a:graphicData uri="http://schemas.microsoft.com/office/word/2010/wordprocessingShape">
                    <wps:wsp>
                      <wps:cNvSpPr txBox="1">
                        <a:spLocks noChangeArrowheads="1"/>
                      </wps:cNvSpPr>
                      <wps:spPr bwMode="auto">
                        <a:xfrm>
                          <a:off x="0" y="0"/>
                          <a:ext cx="211455" cy="208280"/>
                        </a:xfrm>
                        <a:prstGeom prst="rect">
                          <a:avLst/>
                        </a:prstGeom>
                        <a:solidFill>
                          <a:srgbClr val="FFFFFF"/>
                        </a:solidFill>
                        <a:ln w="9525">
                          <a:solidFill>
                            <a:srgbClr val="000000"/>
                          </a:solidFill>
                          <a:miter lim="800000"/>
                        </a:ln>
                      </wps:spPr>
                      <wps:txbx>
                        <w:txbxContent>
                          <w:p w14:paraId="77507DBB">
                            <w:pPr>
                              <w:ind w:left="-142"/>
                              <w:rPr>
                                <w:b/>
                              </w:rPr>
                            </w:pPr>
                            <w:r>
                              <w:t xml:space="preserve"> </w:t>
                            </w:r>
                            <w:r>
                              <w:rPr>
                                <w:b/>
                              </w:rPr>
                              <w:t>+</w:t>
                            </w:r>
                          </w:p>
                        </w:txbxContent>
                      </wps:txbx>
                      <wps:bodyPr rot="0" vert="horz" wrap="square" lIns="91440" tIns="45720" rIns="91440" bIns="45720" anchor="t" anchorCtr="0" upright="1">
                        <a:noAutofit/>
                      </wps:bodyPr>
                    </wps:wsp>
                  </a:graphicData>
                </a:graphic>
              </wp:anchor>
            </w:drawing>
          </mc:Choice>
          <mc:Fallback>
            <w:pict>
              <v:shape id="Поле 21" o:spid="_x0000_s1026" o:spt="202" type="#_x0000_t202" style="position:absolute;left:0pt;margin-left:34.3pt;margin-top:2.1pt;height:16.4pt;width:16.65pt;z-index:251678720;mso-width-relative:page;mso-height-relative:page;" fillcolor="#FFFFFF" filled="t" stroked="t" coordsize="21600,21600" o:gfxdata="UEsDBAoAAAAAAIdO4kAAAAAAAAAAAAAAAAAEAAAAZHJzL1BLAwQUAAAACACHTuJA9AUt8tYAAAAH&#10;AQAADwAAAGRycy9kb3ducmV2LnhtbE2OwU7DMBBE70j8g7VIXBC101ZpGrLpAQkENygIrm68TSLs&#10;dYjdtPw97gmOoxm9edXm5KyYaAy9Z4RspkAQN9703CK8vz3cFiBC1Gy09UwIPxRgU19eVLo0/siv&#10;NG1jKxKEQ6kRuhiHUsrQdOR0mPmBOHV7PzodUxxbaUZ9THBn5VypXDrdc3ro9ED3HTVf24NDKJZP&#10;02d4Xrx8NPneruPNanr8HhGvrzJ1ByLSKf6N4ayf1KFOTjt/YBOERciLPC0RlnMQ51plaxA7hMVK&#10;gawr+d+//gVQSwMEFAAAAAgAh07iQORYeCJAAgAAhwQAAA4AAABkcnMvZTJvRG9jLnhtbK1UXY7T&#10;MBB+R+IOlt9p2qhlu1XT1dKqCGn5kRYO4DpOY2F7zNhtslyGU/C0EmfokZg43VIWkPaBPESezPib&#10;+b6ZyfyqtYbtFQYNruCjwZAz5SSU2m0L/unj+sWUsxCFK4UBpwp+pwK/Wjx/Nm/8TOVQgykVMgJx&#10;Ydb4gtcx+lmWBVkrK8IAvHLkrACtiGTiNitRNIRuTZYPhy+zBrD0CFKFQF9XvZMfEfEpgFBVWqoV&#10;yJ1VLvaoqIyIRCnU2ge+SNVWlZLxfVUFFZkpODGN6U1J6Lzp3tliLmZbFL7W8liCeEoJjzhZoR0l&#10;PUGtRBRsh/oPKKslQoAqDiTYrCeSFCEWo+EjbW5r4VXiQlIHfxI9/D9Y+W7/AZkuC36Rc+aEpY4f&#10;vh1+HO4P31k+6vRpfJhR2K2nwNi+gpamJnEN/gbk58AcLGvhtuoaEZpaiZLqSzezs6s9TuhANs1b&#10;KCmP2EVIQG2FthOP5GCETr25O/VGtZFJ+piPRuPJhDNJrnw4zaepd5mYPVz2GOJrBZZ1h4IjtT6B&#10;i/1NiESDQh9CulwBjC7X2phk4HazNMj2gsZknZ6OOV35Lcw41hT8cpJPev7/hBim528QVkfaHqNt&#10;wafnQcZRuk6uTqFeq9hu2qP8GyjvSDiEfn5pe+lQA37lrKHZLXj4shOoODNvHIl/ORqPu2FPxnhy&#10;kZOB557NuUc4SVAFj5z1x2XsF2TnUW9rytS328E1NazSScyu1L6qY900n0mw4y51C3Bup6hf/4/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QFLfLWAAAABwEAAA8AAAAAAAAAAQAgAAAAIgAAAGRy&#10;cy9kb3ducmV2LnhtbFBLAQIUABQAAAAIAIdO4kDkWHgiQAIAAIcEAAAOAAAAAAAAAAEAIAAAACUB&#10;AABkcnMvZTJvRG9jLnhtbFBLBQYAAAAABgAGAFkBAADXBQAAAAA=&#10;">
                <v:fill on="t" focussize="0,0"/>
                <v:stroke color="#000000" miterlimit="8" joinstyle="miter"/>
                <v:imagedata o:title=""/>
                <o:lock v:ext="edit" aspectratio="f"/>
                <v:textbox>
                  <w:txbxContent>
                    <w:p w14:paraId="77507DBB">
                      <w:pPr>
                        <w:ind w:left="-142"/>
                        <w:rPr>
                          <w:b/>
                        </w:rPr>
                      </w:pPr>
                      <w:r>
                        <w:t xml:space="preserve"> </w:t>
                      </w:r>
                      <w:r>
                        <w:rPr>
                          <w:b/>
                        </w:rPr>
                        <w:t>+</w:t>
                      </w:r>
                    </w:p>
                  </w:txbxContent>
                </v:textbox>
              </v:shape>
            </w:pict>
          </mc:Fallback>
        </mc:AlternateContent>
      </w:r>
      <w:r>
        <w:rPr>
          <w:sz w:val="22"/>
          <w:szCs w:val="22"/>
          <w:lang w:val="uk-UA"/>
        </w:rPr>
        <w:t xml:space="preserve">            </w:t>
      </w:r>
      <w:r>
        <w:rPr>
          <w:lang w:val="uk-UA"/>
        </w:rPr>
        <w:t>Орган з оцінки відповідності має компетентність і спроможність здійснювати сертифікаційну діяльність.</w:t>
      </w:r>
    </w:p>
    <w:p w14:paraId="125BE3A6">
      <w:pPr>
        <w:ind w:left="1080"/>
        <w:rPr>
          <w:sz w:val="22"/>
          <w:szCs w:val="22"/>
          <w:lang w:val="uk-UA"/>
        </w:rPr>
      </w:pPr>
    </w:p>
    <w:p w14:paraId="4C7C7C41">
      <w:pPr>
        <w:numPr>
          <w:ilvl w:val="0"/>
          <w:numId w:val="5"/>
        </w:numPr>
        <w:spacing w:line="360" w:lineRule="auto"/>
        <w:ind w:hanging="371"/>
        <w:rPr>
          <w:b/>
          <w:lang w:val="uk-UA"/>
        </w:rPr>
      </w:pPr>
      <w:r>
        <w:rPr>
          <w:b/>
          <w:lang w:val="uk-UA"/>
        </w:rPr>
        <w:t xml:space="preserve">Перевірено комплект документів: </w:t>
      </w:r>
    </w:p>
    <w:p w14:paraId="7E97ED19">
      <w:pPr>
        <w:numPr>
          <w:ilvl w:val="0"/>
          <w:numId w:val="6"/>
        </w:numPr>
        <w:ind w:left="1434" w:hanging="357"/>
        <w:rPr>
          <w:lang w:val="uk-UA"/>
        </w:rPr>
      </w:pPr>
      <w:r>
        <w:rPr>
          <w:lang w:val="uk-UA"/>
        </w:rPr>
        <w:t>1.</w:t>
      </w:r>
    </w:p>
    <w:p w14:paraId="660C1574">
      <w:pPr>
        <w:numPr>
          <w:ilvl w:val="0"/>
          <w:numId w:val="6"/>
        </w:numPr>
        <w:ind w:left="1434" w:hanging="357"/>
        <w:rPr>
          <w:lang w:val="uk-UA"/>
        </w:rPr>
      </w:pPr>
      <w:r>
        <w:rPr>
          <w:lang w:val="uk-UA"/>
        </w:rPr>
        <w:t>2.</w:t>
      </w:r>
    </w:p>
    <w:p w14:paraId="2A36FAFF">
      <w:pPr>
        <w:numPr>
          <w:ilvl w:val="1"/>
          <w:numId w:val="5"/>
        </w:numPr>
        <w:ind w:left="1134" w:right="-244" w:hanging="425"/>
        <w:rPr>
          <w:b/>
          <w:lang w:val="uk-UA"/>
        </w:rPr>
      </w:pPr>
      <w:r>
        <w:rPr>
          <w:b/>
          <w:lang w:val="uk-UA"/>
        </w:rPr>
        <w:t xml:space="preserve">Комплект документів </w:t>
      </w:r>
      <w:r>
        <w:rPr>
          <w:b/>
          <w:u w:val="single"/>
          <w:lang w:val="uk-UA"/>
        </w:rPr>
        <w:t xml:space="preserve">відповідає </w:t>
      </w:r>
      <w:r>
        <w:rPr>
          <w:b/>
          <w:lang w:val="uk-UA"/>
        </w:rPr>
        <w:t>(не відповідає) вимогам Технічного регламенту</w:t>
      </w:r>
    </w:p>
    <w:p w14:paraId="2E56A723">
      <w:pPr>
        <w:numPr>
          <w:ilvl w:val="0"/>
          <w:numId w:val="5"/>
        </w:numPr>
        <w:contextualSpacing/>
        <w:rPr>
          <w:lang w:val="uk-UA"/>
        </w:rPr>
      </w:pPr>
      <w:r>
        <w:rPr>
          <w:b/>
          <w:lang w:val="uk-UA"/>
        </w:rPr>
        <w:t>Аналізування інформаційного документа та підтверджуючих документів</w:t>
      </w:r>
      <w:r>
        <w:rPr>
          <w:lang w:val="uk-UA"/>
        </w:rPr>
        <w:t>.</w:t>
      </w:r>
    </w:p>
    <w:p w14:paraId="55C0CCC3">
      <w:pPr>
        <w:tabs>
          <w:tab w:val="left" w:pos="555"/>
        </w:tabs>
      </w:pPr>
    </w:p>
    <w:tbl>
      <w:tblPr>
        <w:tblStyle w:val="14"/>
        <w:tblpPr w:leftFromText="180" w:rightFromText="180" w:vertAnchor="text" w:horzAnchor="margin" w:tblpY="4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2094"/>
        <w:gridCol w:w="1987"/>
        <w:gridCol w:w="1277"/>
        <w:gridCol w:w="1820"/>
        <w:gridCol w:w="1544"/>
      </w:tblGrid>
      <w:tr w14:paraId="578D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443" w:type="pct"/>
            <w:tcBorders>
              <w:top w:val="single" w:color="auto" w:sz="4" w:space="0"/>
              <w:left w:val="single" w:color="auto" w:sz="4" w:space="0"/>
              <w:bottom w:val="single" w:color="auto" w:sz="4" w:space="0"/>
              <w:right w:val="single" w:color="auto" w:sz="4" w:space="0"/>
            </w:tcBorders>
            <w:vAlign w:val="center"/>
          </w:tcPr>
          <w:p w14:paraId="315B0593">
            <w:pPr>
              <w:tabs>
                <w:tab w:val="left" w:pos="2220"/>
              </w:tabs>
              <w:jc w:val="center"/>
              <w:rPr>
                <w:kern w:val="2"/>
                <w:lang w:val="uk-UA" w:bidi="hi-IN"/>
              </w:rPr>
            </w:pPr>
            <w:r>
              <w:rPr>
                <w:lang w:val="uk-UA"/>
              </w:rPr>
              <w:t>№ згідно ТР</w:t>
            </w:r>
          </w:p>
        </w:tc>
        <w:tc>
          <w:tcPr>
            <w:tcW w:w="1094" w:type="pct"/>
            <w:tcBorders>
              <w:top w:val="single" w:color="auto" w:sz="4" w:space="0"/>
              <w:left w:val="single" w:color="auto" w:sz="4" w:space="0"/>
              <w:bottom w:val="single" w:color="auto" w:sz="4" w:space="0"/>
              <w:right w:val="single" w:color="auto" w:sz="4" w:space="0"/>
            </w:tcBorders>
            <w:vAlign w:val="center"/>
          </w:tcPr>
          <w:p w14:paraId="3BC7521B">
            <w:pPr>
              <w:tabs>
                <w:tab w:val="left" w:pos="2220"/>
              </w:tabs>
              <w:jc w:val="center"/>
              <w:rPr>
                <w:kern w:val="2"/>
                <w:lang w:val="uk-UA" w:bidi="hi-IN"/>
              </w:rPr>
            </w:pPr>
            <w:r>
              <w:rPr>
                <w:color w:val="000000"/>
                <w:spacing w:val="1"/>
                <w:lang w:val="uk-UA"/>
              </w:rPr>
              <w:t xml:space="preserve">Характеристика транспортного </w:t>
            </w:r>
            <w:r>
              <w:rPr>
                <w:color w:val="000000"/>
                <w:spacing w:val="-1"/>
                <w:lang w:val="uk-UA"/>
              </w:rPr>
              <w:t xml:space="preserve">засобу та найменування складової </w:t>
            </w:r>
            <w:r>
              <w:rPr>
                <w:color w:val="000000"/>
                <w:spacing w:val="1"/>
                <w:lang w:val="uk-UA"/>
              </w:rPr>
              <w:t>частини, технічного вузла</w:t>
            </w:r>
          </w:p>
        </w:tc>
        <w:tc>
          <w:tcPr>
            <w:tcW w:w="1038" w:type="pct"/>
            <w:tcBorders>
              <w:top w:val="single" w:color="auto" w:sz="4" w:space="0"/>
              <w:left w:val="single" w:color="auto" w:sz="4" w:space="0"/>
              <w:bottom w:val="single" w:color="auto" w:sz="4" w:space="0"/>
              <w:right w:val="single" w:color="auto" w:sz="4" w:space="0"/>
            </w:tcBorders>
            <w:vAlign w:val="center"/>
          </w:tcPr>
          <w:p w14:paraId="31B2B5B6">
            <w:pPr>
              <w:tabs>
                <w:tab w:val="left" w:pos="2220"/>
              </w:tabs>
              <w:jc w:val="center"/>
              <w:rPr>
                <w:kern w:val="2"/>
                <w:lang w:val="uk-UA" w:bidi="hi-IN"/>
              </w:rPr>
            </w:pPr>
            <w:r>
              <w:rPr>
                <w:color w:val="000000"/>
                <w:spacing w:val="-4"/>
                <w:lang w:val="uk-UA"/>
              </w:rPr>
              <w:t xml:space="preserve">Позначення </w:t>
            </w:r>
            <w:r>
              <w:rPr>
                <w:color w:val="000000"/>
                <w:spacing w:val="4"/>
                <w:lang w:val="uk-UA"/>
              </w:rPr>
              <w:t xml:space="preserve">НД (НПА), </w:t>
            </w:r>
            <w:r>
              <w:rPr>
                <w:color w:val="000000"/>
                <w:spacing w:val="-8"/>
                <w:lang w:val="uk-UA"/>
              </w:rPr>
              <w:t xml:space="preserve">що </w:t>
            </w:r>
            <w:r>
              <w:rPr>
                <w:color w:val="000000"/>
                <w:spacing w:val="-2"/>
                <w:lang w:val="uk-UA"/>
              </w:rPr>
              <w:t xml:space="preserve">встановлює </w:t>
            </w:r>
            <w:r>
              <w:rPr>
                <w:color w:val="000000"/>
                <w:spacing w:val="-3"/>
                <w:lang w:val="uk-UA"/>
              </w:rPr>
              <w:t>вимоги</w:t>
            </w:r>
          </w:p>
        </w:tc>
        <w:tc>
          <w:tcPr>
            <w:tcW w:w="667" w:type="pct"/>
            <w:tcBorders>
              <w:top w:val="single" w:color="auto" w:sz="4" w:space="0"/>
              <w:left w:val="single" w:color="auto" w:sz="4" w:space="0"/>
              <w:bottom w:val="single" w:color="auto" w:sz="4" w:space="0"/>
              <w:right w:val="single" w:color="auto" w:sz="4" w:space="0"/>
            </w:tcBorders>
            <w:vAlign w:val="center"/>
          </w:tcPr>
          <w:p w14:paraId="779AE396">
            <w:pPr>
              <w:tabs>
                <w:tab w:val="left" w:pos="2220"/>
              </w:tabs>
              <w:jc w:val="center"/>
              <w:rPr>
                <w:kern w:val="2"/>
                <w:lang w:val="uk-UA" w:bidi="hi-IN"/>
              </w:rPr>
            </w:pPr>
            <w:r>
              <w:rPr>
                <w:lang w:val="uk-UA"/>
              </w:rPr>
              <w:t>Пункти Технічного опису</w:t>
            </w:r>
          </w:p>
        </w:tc>
        <w:tc>
          <w:tcPr>
            <w:tcW w:w="951" w:type="pct"/>
            <w:tcBorders>
              <w:top w:val="single" w:color="auto" w:sz="4" w:space="0"/>
              <w:left w:val="single" w:color="auto" w:sz="4" w:space="0"/>
              <w:bottom w:val="single" w:color="auto" w:sz="4" w:space="0"/>
              <w:right w:val="single" w:color="auto" w:sz="4" w:space="0"/>
            </w:tcBorders>
            <w:vAlign w:val="center"/>
          </w:tcPr>
          <w:p w14:paraId="2C8D5A17">
            <w:pPr>
              <w:tabs>
                <w:tab w:val="left" w:pos="2220"/>
              </w:tabs>
              <w:jc w:val="center"/>
              <w:rPr>
                <w:kern w:val="2"/>
                <w:lang w:val="uk-UA" w:bidi="hi-IN"/>
              </w:rPr>
            </w:pPr>
            <w:r>
              <w:rPr>
                <w:lang w:val="uk-UA"/>
              </w:rPr>
              <w:t>Підтверджуючі документи</w:t>
            </w:r>
          </w:p>
        </w:tc>
        <w:tc>
          <w:tcPr>
            <w:tcW w:w="808" w:type="pct"/>
            <w:tcBorders>
              <w:top w:val="single" w:color="auto" w:sz="4" w:space="0"/>
              <w:left w:val="single" w:color="auto" w:sz="4" w:space="0"/>
              <w:bottom w:val="single" w:color="auto" w:sz="4" w:space="0"/>
              <w:right w:val="single" w:color="auto" w:sz="4" w:space="0"/>
            </w:tcBorders>
            <w:vAlign w:val="center"/>
          </w:tcPr>
          <w:p w14:paraId="3324FED0">
            <w:pPr>
              <w:tabs>
                <w:tab w:val="left" w:pos="2220"/>
              </w:tabs>
              <w:jc w:val="center"/>
              <w:rPr>
                <w:kern w:val="2"/>
                <w:lang w:val="uk-UA" w:bidi="hi-IN"/>
              </w:rPr>
            </w:pPr>
            <w:r>
              <w:rPr>
                <w:lang w:val="uk-UA"/>
              </w:rPr>
              <w:t>Результати аналізування</w:t>
            </w:r>
          </w:p>
        </w:tc>
      </w:tr>
      <w:tr w14:paraId="7E5E8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443" w:type="pct"/>
            <w:tcBorders>
              <w:top w:val="single" w:color="auto" w:sz="4" w:space="0"/>
              <w:left w:val="single" w:color="auto" w:sz="4" w:space="0"/>
              <w:bottom w:val="single" w:color="auto" w:sz="4" w:space="0"/>
              <w:right w:val="single" w:color="auto" w:sz="4" w:space="0"/>
            </w:tcBorders>
            <w:vAlign w:val="center"/>
          </w:tcPr>
          <w:p w14:paraId="02AD1B97">
            <w:pPr>
              <w:tabs>
                <w:tab w:val="left" w:pos="2220"/>
              </w:tabs>
              <w:jc w:val="center"/>
              <w:rPr>
                <w:kern w:val="2"/>
                <w:lang w:val="uk-UA" w:bidi="hi-IN"/>
              </w:rPr>
            </w:pPr>
          </w:p>
        </w:tc>
        <w:tc>
          <w:tcPr>
            <w:tcW w:w="1094" w:type="pct"/>
            <w:tcBorders>
              <w:top w:val="single" w:color="auto" w:sz="4" w:space="0"/>
              <w:left w:val="single" w:color="auto" w:sz="4" w:space="0"/>
              <w:bottom w:val="single" w:color="auto" w:sz="4" w:space="0"/>
              <w:right w:val="single" w:color="auto" w:sz="4" w:space="0"/>
            </w:tcBorders>
            <w:vAlign w:val="center"/>
          </w:tcPr>
          <w:p w14:paraId="24D411BC">
            <w:pPr>
              <w:tabs>
                <w:tab w:val="left" w:pos="2220"/>
              </w:tabs>
              <w:jc w:val="center"/>
              <w:rPr>
                <w:kern w:val="2"/>
                <w:lang w:val="uk-UA" w:bidi="hi-IN"/>
              </w:rPr>
            </w:pPr>
          </w:p>
        </w:tc>
        <w:tc>
          <w:tcPr>
            <w:tcW w:w="1038" w:type="pct"/>
            <w:tcBorders>
              <w:top w:val="single" w:color="auto" w:sz="4" w:space="0"/>
              <w:left w:val="single" w:color="auto" w:sz="4" w:space="0"/>
              <w:bottom w:val="single" w:color="auto" w:sz="4" w:space="0"/>
              <w:right w:val="single" w:color="auto" w:sz="4" w:space="0"/>
            </w:tcBorders>
            <w:vAlign w:val="center"/>
          </w:tcPr>
          <w:p w14:paraId="433294C6">
            <w:pPr>
              <w:tabs>
                <w:tab w:val="left" w:pos="2220"/>
              </w:tabs>
              <w:jc w:val="center"/>
              <w:rPr>
                <w:kern w:val="2"/>
                <w:lang w:val="uk-UA" w:bidi="hi-IN"/>
              </w:rPr>
            </w:pPr>
          </w:p>
        </w:tc>
        <w:tc>
          <w:tcPr>
            <w:tcW w:w="667" w:type="pct"/>
            <w:tcBorders>
              <w:top w:val="single" w:color="auto" w:sz="4" w:space="0"/>
              <w:left w:val="single" w:color="auto" w:sz="4" w:space="0"/>
              <w:bottom w:val="single" w:color="auto" w:sz="4" w:space="0"/>
              <w:right w:val="single" w:color="auto" w:sz="4" w:space="0"/>
            </w:tcBorders>
            <w:vAlign w:val="center"/>
          </w:tcPr>
          <w:p w14:paraId="41546A4C">
            <w:pPr>
              <w:tabs>
                <w:tab w:val="left" w:pos="2220"/>
              </w:tabs>
              <w:jc w:val="center"/>
              <w:rPr>
                <w:kern w:val="2"/>
                <w:lang w:val="uk-UA" w:bidi="hi-IN"/>
              </w:rPr>
            </w:pPr>
          </w:p>
        </w:tc>
        <w:tc>
          <w:tcPr>
            <w:tcW w:w="951" w:type="pct"/>
            <w:tcBorders>
              <w:top w:val="single" w:color="auto" w:sz="4" w:space="0"/>
              <w:left w:val="single" w:color="auto" w:sz="4" w:space="0"/>
              <w:bottom w:val="single" w:color="auto" w:sz="4" w:space="0"/>
              <w:right w:val="single" w:color="auto" w:sz="4" w:space="0"/>
            </w:tcBorders>
            <w:vAlign w:val="center"/>
          </w:tcPr>
          <w:p w14:paraId="22B7334E">
            <w:pPr>
              <w:tabs>
                <w:tab w:val="left" w:pos="2220"/>
              </w:tabs>
              <w:jc w:val="center"/>
              <w:rPr>
                <w:kern w:val="2"/>
                <w:lang w:val="uk-UA" w:bidi="hi-IN"/>
              </w:rPr>
            </w:pPr>
          </w:p>
        </w:tc>
        <w:tc>
          <w:tcPr>
            <w:tcW w:w="808" w:type="pct"/>
            <w:tcBorders>
              <w:top w:val="single" w:color="auto" w:sz="4" w:space="0"/>
              <w:left w:val="single" w:color="auto" w:sz="4" w:space="0"/>
              <w:bottom w:val="single" w:color="auto" w:sz="4" w:space="0"/>
              <w:right w:val="single" w:color="auto" w:sz="4" w:space="0"/>
            </w:tcBorders>
            <w:vAlign w:val="center"/>
          </w:tcPr>
          <w:p w14:paraId="6CA54E10">
            <w:pPr>
              <w:tabs>
                <w:tab w:val="left" w:pos="2220"/>
              </w:tabs>
              <w:jc w:val="center"/>
              <w:rPr>
                <w:kern w:val="2"/>
                <w:lang w:val="uk-UA" w:bidi="hi-IN"/>
              </w:rPr>
            </w:pPr>
          </w:p>
        </w:tc>
      </w:tr>
    </w:tbl>
    <w:p w14:paraId="2150954E">
      <w:pPr>
        <w:tabs>
          <w:tab w:val="left" w:pos="555"/>
        </w:tabs>
        <w:rPr>
          <w:kern w:val="2"/>
          <w:lang w:val="uk-UA" w:bidi="hi-IN"/>
        </w:rPr>
      </w:pPr>
      <w:r>
        <w:rPr>
          <w:lang w:val="uk-UA"/>
        </w:rPr>
        <w:tab/>
      </w:r>
    </w:p>
    <w:p w14:paraId="43AB794D">
      <w:pPr>
        <w:shd w:val="clear" w:color="auto" w:fill="FFFFFF"/>
        <w:rPr>
          <w:lang w:val="uk-UA"/>
        </w:rPr>
      </w:pPr>
      <w:r>
        <w:t>3</w:t>
      </w:r>
      <w:r>
        <w:rPr>
          <w:lang w:val="uk-UA"/>
        </w:rPr>
        <w:t>.1</w:t>
      </w:r>
      <w:r>
        <w:rPr>
          <w:lang w:val="uk-UA"/>
        </w:rPr>
        <w:tab/>
      </w:r>
      <w:r>
        <w:rPr>
          <w:lang w:val="uk-UA"/>
        </w:rPr>
        <w:t>Проаналізовано «Технічний опис  (назва технічного засобу)».</w:t>
      </w:r>
    </w:p>
    <w:p w14:paraId="0BAA16C9">
      <w:pPr>
        <w:shd w:val="clear" w:color="auto" w:fill="FFFFFF"/>
        <w:rPr>
          <w:lang w:val="uk-UA"/>
        </w:rPr>
      </w:pPr>
      <w:r>
        <w:rPr>
          <w:lang w:val="uk-UA"/>
        </w:rPr>
        <w:tab/>
      </w:r>
      <w:r>
        <w:rPr>
          <w:lang w:val="uk-UA"/>
        </w:rPr>
        <w:t>Технічний опис типу сформовано відповідно до інформаційного документа, варіант (в залежності від типу продукції).</w:t>
      </w:r>
    </w:p>
    <w:p w14:paraId="3D5BD8EE">
      <w:pPr>
        <w:tabs>
          <w:tab w:val="left" w:pos="555"/>
        </w:tabs>
        <w:rPr>
          <w:lang w:val="uk-UA"/>
        </w:rPr>
      </w:pPr>
      <w:r>
        <w:rPr>
          <w:lang w:val="uk-UA"/>
        </w:rPr>
        <w:tab/>
      </w:r>
      <w:r>
        <w:rPr>
          <w:lang w:val="uk-UA"/>
        </w:rPr>
        <w:t xml:space="preserve">Під час аналізування Технічного опису </w:t>
      </w:r>
      <w:r>
        <w:t xml:space="preserve">(назва технічного засобу) </w:t>
      </w:r>
      <w:r>
        <w:rPr>
          <w:lang w:val="uk-UA"/>
        </w:rPr>
        <w:t xml:space="preserve">невідповідностей не виявлено, дані наведені в </w:t>
      </w:r>
      <w:r>
        <w:t>технічному описі</w:t>
      </w:r>
      <w:r>
        <w:rPr>
          <w:lang w:val="uk-UA"/>
        </w:rPr>
        <w:t xml:space="preserve"> є достовірними.       </w:t>
      </w:r>
    </w:p>
    <w:p w14:paraId="3AE6FE5F">
      <w:pPr>
        <w:tabs>
          <w:tab w:val="left" w:pos="426"/>
          <w:tab w:val="left" w:pos="555"/>
          <w:tab w:val="left" w:pos="709"/>
        </w:tabs>
        <w:rPr>
          <w:b/>
          <w:bCs/>
          <w:color w:val="000000"/>
          <w:spacing w:val="7"/>
          <w:lang w:val="uk-UA"/>
        </w:rPr>
      </w:pPr>
      <w:r>
        <w:rPr>
          <w:lang w:val="uk-UA"/>
        </w:rPr>
        <w:tab/>
      </w:r>
      <w:r>
        <w:rPr>
          <w:lang w:val="uk-UA"/>
        </w:rPr>
        <w:t>3.2 Аналызування документів з підтвердження відповідності компонентів:</w:t>
      </w:r>
    </w:p>
    <w:p w14:paraId="26FA52BE">
      <w:pPr>
        <w:shd w:val="clear" w:color="auto" w:fill="FFFFFF"/>
        <w:rPr>
          <w:lang w:val="uk-UA"/>
        </w:rPr>
      </w:pPr>
    </w:p>
    <w:p w14:paraId="7B1C9393">
      <w:pPr>
        <w:tabs>
          <w:tab w:val="left" w:pos="555"/>
        </w:tabs>
        <w:rPr>
          <w:color w:val="FF0000"/>
          <w:lang w:val="uk-UA"/>
        </w:rPr>
      </w:pPr>
      <w:r>
        <w:rPr>
          <w:lang w:val="uk-UA"/>
        </w:rPr>
        <w:tab/>
      </w:r>
      <w:r>
        <w:rPr>
          <w:lang w:val="uk-UA"/>
        </w:rPr>
        <w:t xml:space="preserve">- наявні копії підтверджуючих документів щодо відповідності компонентів за пп. ТР. </w:t>
      </w:r>
    </w:p>
    <w:p w14:paraId="1233028D">
      <w:pPr>
        <w:tabs>
          <w:tab w:val="left" w:pos="426"/>
        </w:tabs>
        <w:rPr>
          <w:lang w:val="uk-UA"/>
        </w:rPr>
      </w:pPr>
      <w:r>
        <w:rPr>
          <w:lang w:val="uk-UA"/>
        </w:rPr>
        <w:t xml:space="preserve">       3.3 Аналіз результатів випробувань:</w:t>
      </w:r>
    </w:p>
    <w:p w14:paraId="3290E276">
      <w:pPr>
        <w:tabs>
          <w:tab w:val="left" w:pos="510"/>
        </w:tabs>
        <w:rPr>
          <w:lang w:val="uk-UA"/>
        </w:rPr>
      </w:pPr>
    </w:p>
    <w:p w14:paraId="06F196E0">
      <w:pPr>
        <w:tabs>
          <w:tab w:val="left" w:pos="9735"/>
        </w:tabs>
        <w:rPr>
          <w:b/>
          <w:sz w:val="28"/>
          <w:szCs w:val="28"/>
          <w:lang w:val="uk-UA"/>
        </w:rPr>
      </w:pPr>
      <w:r>
        <w:rPr>
          <w:b/>
          <w:sz w:val="28"/>
          <w:szCs w:val="28"/>
          <w:lang w:val="uk-UA"/>
        </w:rPr>
        <w:t>Висновок</w:t>
      </w:r>
    </w:p>
    <w:p w14:paraId="3312F2B7">
      <w:pPr>
        <w:tabs>
          <w:tab w:val="left" w:pos="9735"/>
        </w:tabs>
        <w:rPr>
          <w:b/>
          <w:sz w:val="28"/>
          <w:szCs w:val="28"/>
          <w:lang w:val="uk-UA"/>
        </w:rPr>
      </w:pPr>
    </w:p>
    <w:p w14:paraId="116EDC12">
      <w:pPr>
        <w:tabs>
          <w:tab w:val="left" w:pos="9735"/>
        </w:tabs>
        <w:ind w:firstLine="708"/>
        <w:rPr>
          <w:lang w:val="uk-UA"/>
        </w:rPr>
      </w:pPr>
      <w:bookmarkStart w:id="101" w:name="OLE_LINK206"/>
      <w:r>
        <w:rPr>
          <w:lang w:val="uk-UA"/>
        </w:rPr>
        <w:t>Наданої інформації достатньо (не достатньо) для проведення робіт з затвердження типу</w:t>
      </w:r>
      <w:bookmarkEnd w:id="101"/>
      <w:r>
        <w:rPr>
          <w:lang w:val="uk-UA"/>
        </w:rPr>
        <w:t>.</w:t>
      </w:r>
    </w:p>
    <w:p w14:paraId="2C8E499A">
      <w:pPr>
        <w:ind w:right="-244" w:firstLine="708"/>
        <w:jc w:val="both"/>
        <w:rPr>
          <w:lang w:val="uk-UA"/>
        </w:rPr>
      </w:pPr>
      <w:r>
        <w:rPr>
          <w:lang w:val="uk-UA"/>
        </w:rPr>
        <w:t>Погодити можливість прийняття сертифікатів затвердження типу компонентів згідно з Правилами Європейської економічної комісії ООН  з компетентним органом щодо забезпечення виконання Женевської угоди 1958 року за такими пунктами ТР (Директиви ЄС № 2003/37):</w:t>
      </w:r>
    </w:p>
    <w:p w14:paraId="42A868D5">
      <w:pPr>
        <w:ind w:right="-244" w:firstLine="708"/>
        <w:jc w:val="both"/>
        <w:rPr>
          <w:lang w:val="uk-UA"/>
        </w:rPr>
      </w:pPr>
    </w:p>
    <w:p w14:paraId="1A67F114">
      <w:pPr>
        <w:ind w:right="-244" w:firstLine="708"/>
        <w:jc w:val="both"/>
        <w:rPr>
          <w:lang w:val="uk-UA"/>
        </w:rPr>
      </w:pPr>
      <w:r>
        <w:rPr>
          <w:lang w:val="en-US" w:eastAsia="en-US"/>
        </w:rPr>
        <mc:AlternateContent>
          <mc:Choice Requires="wps">
            <w:drawing>
              <wp:anchor distT="0" distB="0" distL="114300" distR="114300" simplePos="0" relativeHeight="251679744" behindDoc="0" locked="0" layoutInCell="1" allowOverlap="1">
                <wp:simplePos x="0" y="0"/>
                <wp:positionH relativeFrom="column">
                  <wp:posOffset>25400</wp:posOffset>
                </wp:positionH>
                <wp:positionV relativeFrom="paragraph">
                  <wp:posOffset>20320</wp:posOffset>
                </wp:positionV>
                <wp:extent cx="5985510" cy="0"/>
                <wp:effectExtent l="0" t="0" r="15240" b="0"/>
                <wp:wrapNone/>
                <wp:docPr id="71" name="Прямая со стрелкой 2"/>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Прямая со стрелкой 2" o:spid="_x0000_s1026" o:spt="32" type="#_x0000_t32" style="position:absolute;left:0pt;margin-left:2pt;margin-top:1.6pt;height:0pt;width:471.3pt;z-index:251679744;mso-width-relative:page;mso-height-relative:page;" filled="f" stroked="t" coordsize="21600,21600" o:gfxdata="UEsDBAoAAAAAAIdO4kAAAAAAAAAAAAAAAAAEAAAAZHJzL1BLAwQUAAAACACHTuJAznf0KNQAAAAF&#10;AQAADwAAAGRycy9kb3ducmV2LnhtbE2PwU7DMBBE70j8g7VIXBC1E0pEQ5yqqsSBI20lrm68JIF4&#10;HcVOU/r1LL20x9GMZt4Uy6PrxAGH0HrSkMwUCKTK25ZqDbvt2+MLiBANWdN5Qg2/GGBZ3t4UJrd+&#10;og88bGItuIRCbjQ0Mfa5lKFq0Jkw8z0Se19+cCayHGppBzNxuetkqlQmnWmJFxrT47rB6mczOg0Y&#10;xudErRau3r2fpofP9PQ99Vut7+8S9Qoi4jFewvCPz+hQMtPej2SD6DTM+UnU8JSCYHcxzzIQ+7OW&#10;ZSGv6cs/UEsDBBQAAAAIAIdO4kCys64WAQIAAMwDAAAOAAAAZHJzL2Uyb0RvYy54bWytU0Fu2zAQ&#10;vBfoHwjea1kG3CaC5RxspJe0NZD0ATRFSUQpLkHSln1L+4E8oV/opYemRd4g/ahLynbT9JJDdSBI&#10;Lmd2Z3Y1u9g1imyFdRJ0TtPRmBKhORRSVzn9eHP56owS55kumAItcroXjl7MX76YtSYTE6hBFcIS&#10;JNEua01Oa+9NliSO16JhbgRGaAyWYBvm8WirpLCsRfZGJZPx+HXSgi2MBS6cw9vlEKQHRvscQihL&#10;ycUS+KYR2g+sVijmUZKrpXF0HqstS8H9h7J0whOVU1Tq44pJcL8OazKfsayyzNSSH0pgzynhiaaG&#10;SY1JT1RL5hnZWPkPVSO5BQelH3FokkFIdARVpOMn3lzXzIioBa125mS6+3+0/P12ZYkscvompUSz&#10;Bjvefe1v+7vuV/etvyP95+4Bl/5Lf9t97352991D94NMgnGtcRniF3plg3S+09fmCvgnRzQsaqYr&#10;EQXc7A2SpgGR/AUJB2cw/bp9BwW+YRsP0cVdaZtAif6QXWzW/tQssfOE4+X0/Gw6TbGP/BhLWHYE&#10;Guv8WwENCZucOm+ZrGq/AK1xJMCmMQ3bXjkfymLZERCyariUSsXJUJq0OT2fTqYR4EDJIgTDM2er&#10;9UJZsmVhtuIXNWLk8TMLG10MSZQ+WBBUD/6todiv7NEabHKs5jCQYYoenyP6z084/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d/Qo1AAAAAUBAAAPAAAAAAAAAAEAIAAAACIAAABkcnMvZG93bnJl&#10;di54bWxQSwECFAAUAAAACACHTuJAsrOuFgECAADMAwAADgAAAAAAAAABACAAAAAjAQAAZHJzL2Uy&#10;b0RvYy54bWxQSwUGAAAAAAYABgBZAQAAlgUAAAAA&#10;">
                <v:fill on="f" focussize="0,0"/>
                <v:stroke color="#000000" joinstyle="round"/>
                <v:imagedata o:title=""/>
                <o:lock v:ext="edit" aspectratio="f"/>
              </v:shape>
            </w:pict>
          </mc:Fallback>
        </mc:AlternateContent>
      </w:r>
    </w:p>
    <w:p w14:paraId="5C0249E4">
      <w:pPr>
        <w:ind w:right="-244" w:firstLine="708"/>
      </w:pPr>
      <w:r>
        <w:rPr>
          <w:lang w:val="uk-UA"/>
        </w:rPr>
        <w:t xml:space="preserve">Провести випробування </w:t>
      </w:r>
      <w:r>
        <w:t>технічного засобу</w:t>
      </w:r>
      <w:r>
        <w:rPr>
          <w:lang w:val="uk-UA"/>
        </w:rPr>
        <w:t xml:space="preserve"> на відповідність вимогам, за пунктами ТР: </w:t>
      </w:r>
    </w:p>
    <w:p w14:paraId="75999BE5">
      <w:pPr>
        <w:ind w:right="-244" w:firstLine="708"/>
      </w:pPr>
    </w:p>
    <w:p w14:paraId="32DEC64F">
      <w:pPr>
        <w:ind w:right="-244" w:firstLine="708"/>
      </w:pPr>
      <w:r>
        <w:rPr>
          <w:lang w:val="en-US" w:eastAsia="en-US"/>
        </w:rPr>
        <mc:AlternateContent>
          <mc:Choice Requires="wps">
            <w:drawing>
              <wp:anchor distT="0" distB="0" distL="114300" distR="114300" simplePos="0" relativeHeight="251680768" behindDoc="0" locked="0" layoutInCell="1" allowOverlap="1">
                <wp:simplePos x="0" y="0"/>
                <wp:positionH relativeFrom="column">
                  <wp:posOffset>25400</wp:posOffset>
                </wp:positionH>
                <wp:positionV relativeFrom="paragraph">
                  <wp:posOffset>0</wp:posOffset>
                </wp:positionV>
                <wp:extent cx="5985510" cy="0"/>
                <wp:effectExtent l="0" t="0" r="15240" b="0"/>
                <wp:wrapNone/>
                <wp:docPr id="70" name="Прямая со стрелкой 1"/>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Прямая со стрелкой 1" o:spid="_x0000_s1026" o:spt="32" type="#_x0000_t32" style="position:absolute;left:0pt;margin-left:2pt;margin-top:0pt;height:0pt;width:471.3pt;z-index:251680768;mso-width-relative:page;mso-height-relative:page;" filled="f" stroked="t" coordsize="21600,21600" o:gfxdata="UEsDBAoAAAAAAIdO4kAAAAAAAAAAAAAAAAAEAAAAZHJzL1BLAwQUAAAACACHTuJA+ZvvSdMAAAAD&#10;AQAADwAAAGRycy9kb3ducmV2LnhtbE2PQUvDQBCF74L/YRnBi9jdlBpszKSI4MGjbcHrNjsm0exs&#10;yG6a2l/v9KSXB483vPdNuTn5Xh1pjF1ghGxhQBHXwXXcIOx3r/ePoGKy7GwfmBB+KMKmur4qbeHC&#10;zO903KZGSQnHwiK0KQ2F1rFuydu4CAOxZJ9h9DaJHRvtRjtLue/10phce9uxLLR2oJeW6u/t5BEo&#10;Tg+ZeV77Zv92nu8+luevedgh3t5k5glUolP6O4YLvqBDJUyHMLGLqkdYyScJQVTC9SrPQR0uVlel&#10;/s9e/QJQSwMEFAAAAAgAh07iQEnpuVoAAgAAzAMAAA4AAABkcnMvZTJvRG9jLnhtbK1TS27bMBDd&#10;F+gdCO5r2QbcJoLlLGykm7Q1kPQANEVJREkOQdKWvUt7gRyhV+imi6ZFziDdqEP60ybdZFEtCHI+&#10;b+a9GU0vtlqRjXBeginoaDCkRBgOpTR1QT/eXL46o8QHZkqmwIiC7oSnF7OXL6atzcUYGlClcARB&#10;jM9bW9AmBJtnmeeN0MwPwAqDzgqcZgGfrs5Kx1pE1yobD4evsxZcaR1w4T1aF3snPSC65wBCVUku&#10;FsDXWpiwR3VCsYCUfCOtp7PUbVUJHj5UlReBqIIi05BOLIL3VTyz2ZTltWO2kfzQAntOC084aSYN&#10;Fj1BLVhgZO3kP1BacgceqjDgoLM9kaQIshgNn2hz3TArEheU2tuT6P7/wfL3m6UjsizoG5TEMI0T&#10;7772t/1d96v71t+R/nP3gEf/pb/tvnc/u/vuoftBRlG41voc8+dm6SJ1vjXX9gr4J08MzBtmapEI&#10;3OwsgqaM7FFKfHiL5VftOygxhq0DJBW3ldMREvUh2zSs3WlYYhsIR+Pk/GwyGWHT/OjLWH5MtM6H&#10;twI0iZeC+uCYrJswB2NwJcCNUhm2ufIBiWDiMSFWNXAplUqboQxpC3o+GU9Sggcly+iMYd7Vq7ly&#10;ZMPibqUvqoJgj8IcrE25tyuD7iPrvX4rKHdLF93RjkNOAIeFjFv09ztF/fkJZ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vvSdMAAAADAQAADwAAAAAAAAABACAAAAAiAAAAZHJzL2Rvd25yZXYu&#10;eG1sUEsBAhQAFAAAAAgAh07iQEnpuVoAAgAAzAMAAA4AAAAAAAAAAQAgAAAAIgEAAGRycy9lMm9E&#10;b2MueG1sUEsFBgAAAAAGAAYAWQEAAJQFAAAAAA==&#10;">
                <v:fill on="f" focussize="0,0"/>
                <v:stroke color="#000000" joinstyle="round"/>
                <v:imagedata o:title=""/>
                <o:lock v:ext="edit" aspectratio="f"/>
              </v:shape>
            </w:pict>
          </mc:Fallback>
        </mc:AlternateContent>
      </w:r>
    </w:p>
    <w:p w14:paraId="46A0C2C8">
      <w:pPr>
        <w:tabs>
          <w:tab w:val="left" w:pos="9735"/>
        </w:tabs>
        <w:rPr>
          <w:lang w:val="uk-UA"/>
        </w:rPr>
      </w:pPr>
      <w:r>
        <w:rPr>
          <w:lang w:val="uk-UA"/>
        </w:rPr>
        <w:t xml:space="preserve">            Продовжити роботи з  затвердження типу.</w:t>
      </w:r>
    </w:p>
    <w:p w14:paraId="2358BA48">
      <w:pPr>
        <w:tabs>
          <w:tab w:val="left" w:pos="9735"/>
        </w:tabs>
        <w:rPr>
          <w:lang w:val="uk-UA"/>
        </w:rPr>
      </w:pPr>
    </w:p>
    <w:p w14:paraId="048466B8">
      <w:pPr>
        <w:tabs>
          <w:tab w:val="left" w:pos="9735"/>
        </w:tabs>
        <w:rPr>
          <w:lang w:val="uk-UA"/>
        </w:rPr>
      </w:pPr>
    </w:p>
    <w:p w14:paraId="20CA1BCD">
      <w:pPr>
        <w:tabs>
          <w:tab w:val="left" w:pos="9735"/>
        </w:tabs>
        <w:rPr>
          <w:color w:val="000000"/>
        </w:rPr>
      </w:pPr>
      <w:r>
        <w:rPr>
          <w:lang w:val="uk-UA"/>
        </w:rPr>
        <w:t xml:space="preserve">Відповідальний виконавець         ______________________                         </w:t>
      </w:r>
      <w:r>
        <w:t>(дата)</w:t>
      </w:r>
    </w:p>
    <w:p w14:paraId="6A6AEB1D">
      <w:pPr>
        <w:rPr>
          <w:lang w:val="uk-UA"/>
        </w:rPr>
      </w:pPr>
    </w:p>
    <w:p w14:paraId="5780424D">
      <w:pPr>
        <w:shd w:val="clear" w:color="auto" w:fill="FFFFFF"/>
        <w:jc w:val="right"/>
        <w:rPr>
          <w:lang w:val="uk-UA"/>
        </w:rPr>
      </w:pPr>
    </w:p>
    <w:p w14:paraId="2C51858D">
      <w:pPr>
        <w:shd w:val="clear" w:color="auto" w:fill="FFFFFF"/>
        <w:jc w:val="right"/>
        <w:rPr>
          <w:lang w:val="uk-UA"/>
        </w:rPr>
      </w:pPr>
    </w:p>
    <w:p w14:paraId="20134CE5">
      <w:pPr>
        <w:shd w:val="clear" w:color="auto" w:fill="FFFFFF"/>
        <w:jc w:val="right"/>
        <w:rPr>
          <w:lang w:val="uk-UA"/>
        </w:rPr>
      </w:pPr>
    </w:p>
    <w:p w14:paraId="57E1B9DE">
      <w:pPr>
        <w:rPr>
          <w:lang w:val="uk-UA"/>
        </w:rPr>
      </w:pPr>
      <w:r>
        <w:rPr>
          <w:lang w:val="uk-UA"/>
        </w:rPr>
        <w:br w:type="page"/>
      </w:r>
    </w:p>
    <w:p w14:paraId="2C42DAE2">
      <w:pPr>
        <w:shd w:val="clear" w:color="auto" w:fill="FFFFFF"/>
        <w:jc w:val="right"/>
        <w:outlineLvl w:val="1"/>
        <w:rPr>
          <w:sz w:val="28"/>
          <w:szCs w:val="28"/>
          <w:lang w:val="uk-UA"/>
        </w:rPr>
      </w:pPr>
      <w:bookmarkStart w:id="102" w:name="_Toc57712887"/>
      <w:r>
        <w:rPr>
          <w:sz w:val="28"/>
          <w:szCs w:val="28"/>
          <w:lang w:val="uk-UA"/>
        </w:rPr>
        <w:t>Додаток Д</w:t>
      </w:r>
      <w:bookmarkEnd w:id="102"/>
    </w:p>
    <w:p w14:paraId="57A7AD5C">
      <w:pPr>
        <w:shd w:val="clear" w:color="auto" w:fill="FFFFFF"/>
        <w:jc w:val="right"/>
        <w:rPr>
          <w:sz w:val="28"/>
          <w:szCs w:val="28"/>
          <w:lang w:val="uk-UA"/>
        </w:rPr>
      </w:pPr>
      <w:r>
        <w:rPr>
          <w:sz w:val="28"/>
          <w:szCs w:val="28"/>
          <w:lang w:val="uk-UA"/>
        </w:rPr>
        <w:t>Форма Ф-7.4/06-5 «Рішення за заявкою на проведення затвердження типу»</w:t>
      </w:r>
    </w:p>
    <w:p w14:paraId="3D161752">
      <w:pPr>
        <w:shd w:val="clear" w:color="auto" w:fill="FFFFFF"/>
        <w:spacing w:line="240" w:lineRule="exact"/>
        <w:ind w:right="-83"/>
        <w:jc w:val="right"/>
        <w:rPr>
          <w:b/>
          <w:bCs/>
          <w:color w:val="000000"/>
          <w:spacing w:val="7"/>
          <w:lang w:val="uk-UA"/>
        </w:rPr>
      </w:pPr>
    </w:p>
    <w:p w14:paraId="63583217">
      <w:pPr>
        <w:shd w:val="clear" w:color="auto" w:fill="FFFFFF"/>
        <w:jc w:val="center"/>
        <w:rPr>
          <w:lang w:val="uk-UA"/>
        </w:rPr>
      </w:pPr>
    </w:p>
    <w:p w14:paraId="5AA2D1A0">
      <w:pPr>
        <w:shd w:val="clear" w:color="auto" w:fill="FFFFFF"/>
        <w:jc w:val="center"/>
        <w:rPr>
          <w:bCs/>
          <w:color w:val="000000"/>
          <w:spacing w:val="-1"/>
          <w:sz w:val="28"/>
          <w:szCs w:val="28"/>
          <w:lang w:val="uk-UA"/>
        </w:rPr>
      </w:pPr>
      <w:r>
        <w:rPr>
          <w:bCs/>
          <w:color w:val="000000"/>
          <w:spacing w:val="-1"/>
          <w:sz w:val="28"/>
          <w:szCs w:val="28"/>
          <w:lang w:val="uk-UA"/>
        </w:rPr>
        <w:t xml:space="preserve">РІШЕННЯ </w:t>
      </w:r>
    </w:p>
    <w:p w14:paraId="53FC17E7">
      <w:pPr>
        <w:shd w:val="clear" w:color="auto" w:fill="FFFFFF"/>
        <w:jc w:val="center"/>
        <w:rPr>
          <w:bCs/>
          <w:color w:val="000000"/>
          <w:spacing w:val="5"/>
          <w:sz w:val="28"/>
          <w:szCs w:val="28"/>
          <w:lang w:val="uk-UA"/>
        </w:rPr>
      </w:pPr>
      <w:r>
        <w:rPr>
          <w:bCs/>
          <w:color w:val="000000"/>
          <w:spacing w:val="5"/>
          <w:sz w:val="28"/>
          <w:szCs w:val="28"/>
          <w:lang w:val="uk-UA"/>
        </w:rPr>
        <w:t>за заявкою на проведення затвердження типу</w:t>
      </w:r>
    </w:p>
    <w:p w14:paraId="01EBE215">
      <w:pPr>
        <w:shd w:val="clear" w:color="auto" w:fill="FFFFFF"/>
        <w:jc w:val="center"/>
        <w:rPr>
          <w:bCs/>
          <w:color w:val="000000"/>
          <w:spacing w:val="5"/>
          <w:sz w:val="28"/>
          <w:szCs w:val="28"/>
          <w:lang w:val="uk-UA"/>
        </w:rPr>
      </w:pPr>
      <w:r>
        <w:rPr>
          <w:lang w:val="uk-UA"/>
        </w:rPr>
        <w:t>(Ф-7.4/06-5)</w:t>
      </w:r>
    </w:p>
    <w:p w14:paraId="6C9A4ADD">
      <w:pPr>
        <w:shd w:val="clear" w:color="auto" w:fill="FFFFFF"/>
        <w:jc w:val="center"/>
        <w:rPr>
          <w:bCs/>
          <w:color w:val="000000"/>
          <w:spacing w:val="5"/>
        </w:rPr>
      </w:pPr>
      <w:r>
        <w:rPr>
          <w:bCs/>
          <w:color w:val="000000"/>
          <w:spacing w:val="5"/>
          <w:lang w:val="uk-UA"/>
        </w:rPr>
        <w:t>в</w:t>
      </w:r>
      <w:r>
        <w:rPr>
          <w:bCs/>
          <w:color w:val="000000"/>
          <w:spacing w:val="5"/>
        </w:rPr>
        <w:t xml:space="preserve">ід </w:t>
      </w:r>
      <w:r>
        <w:rPr>
          <w:lang w:val="uk-UA"/>
        </w:rPr>
        <w:t>« ___ » _________ 20 ___ р.</w:t>
      </w:r>
    </w:p>
    <w:p w14:paraId="7AD34A24">
      <w:pPr>
        <w:pStyle w:val="66"/>
        <w:ind w:left="0" w:right="-1" w:firstLine="426"/>
        <w:jc w:val="both"/>
        <w:rPr>
          <w:lang w:val="uk-UA"/>
        </w:rPr>
      </w:pPr>
      <w:bookmarkStart w:id="103" w:name="OLE_LINK185"/>
      <w:bookmarkStart w:id="104" w:name="OLE_LINK187"/>
      <w:bookmarkStart w:id="105" w:name="OLE_LINK186"/>
    </w:p>
    <w:p w14:paraId="14939FE3">
      <w:pPr>
        <w:shd w:val="clear" w:color="auto" w:fill="FFFFFF"/>
        <w:rPr>
          <w:bCs/>
          <w:color w:val="000000"/>
          <w:spacing w:val="5"/>
        </w:rPr>
      </w:pPr>
      <w:r>
        <w:rPr>
          <w:lang w:val="uk-UA"/>
        </w:rPr>
        <w:t>за</w:t>
      </w:r>
      <w:r>
        <w:t xml:space="preserve"> заявк</w:t>
      </w:r>
      <w:r>
        <w:rPr>
          <w:lang w:val="uk-UA"/>
        </w:rPr>
        <w:t>ою</w:t>
      </w:r>
      <w:r>
        <w:rPr>
          <w:b/>
          <w:lang w:val="uk-UA"/>
        </w:rPr>
        <w:t xml:space="preserve"> </w:t>
      </w:r>
      <w:r>
        <w:t xml:space="preserve">№ </w:t>
      </w:r>
      <w:r>
        <w:rPr>
          <w:lang w:val="uk-UA"/>
        </w:rPr>
        <w:t xml:space="preserve">          </w:t>
      </w:r>
      <w:r>
        <w:rPr>
          <w:bCs/>
          <w:color w:val="000000"/>
          <w:spacing w:val="5"/>
          <w:lang w:val="uk-UA"/>
        </w:rPr>
        <w:t>в</w:t>
      </w:r>
      <w:r>
        <w:rPr>
          <w:bCs/>
          <w:color w:val="000000"/>
          <w:spacing w:val="5"/>
        </w:rPr>
        <w:t xml:space="preserve">ід </w:t>
      </w:r>
      <w:r>
        <w:rPr>
          <w:lang w:val="uk-UA"/>
        </w:rPr>
        <w:t>« ___ » _________ 20 ___ р.</w:t>
      </w:r>
    </w:p>
    <w:p w14:paraId="3D29049D"/>
    <w:p w14:paraId="5ED3C3A0">
      <w:pPr>
        <w:jc w:val="center"/>
        <w:rPr>
          <w:sz w:val="16"/>
          <w:szCs w:val="16"/>
          <w:lang w:val="uk-UA"/>
        </w:rPr>
      </w:pPr>
      <w:r>
        <w:rPr>
          <w:lang w:val="en-US" w:eastAsia="en-US"/>
        </w:rPr>
        <mc:AlternateContent>
          <mc:Choice Requires="wps">
            <w:drawing>
              <wp:anchor distT="0" distB="0" distL="114300" distR="114300" simplePos="0" relativeHeight="251681792" behindDoc="0" locked="0" layoutInCell="1" allowOverlap="1">
                <wp:simplePos x="0" y="0"/>
                <wp:positionH relativeFrom="column">
                  <wp:posOffset>36195</wp:posOffset>
                </wp:positionH>
                <wp:positionV relativeFrom="paragraph">
                  <wp:posOffset>17145</wp:posOffset>
                </wp:positionV>
                <wp:extent cx="5954395" cy="0"/>
                <wp:effectExtent l="0" t="0" r="8255" b="0"/>
                <wp:wrapNone/>
                <wp:docPr id="69" name="Прямая со стрелкой 15"/>
                <wp:cNvGraphicFramePr/>
                <a:graphic xmlns:a="http://schemas.openxmlformats.org/drawingml/2006/main">
                  <a:graphicData uri="http://schemas.microsoft.com/office/word/2010/wordprocessingShape">
                    <wps:wsp>
                      <wps:cNvCnPr>
                        <a:cxnSpLocks noChangeShapeType="1"/>
                      </wps:cNvCnPr>
                      <wps:spPr bwMode="auto">
                        <a:xfrm>
                          <a:off x="0" y="0"/>
                          <a:ext cx="5954395" cy="0"/>
                        </a:xfrm>
                        <a:prstGeom prst="straightConnector1">
                          <a:avLst/>
                        </a:prstGeom>
                        <a:noFill/>
                        <a:ln w="9525">
                          <a:solidFill>
                            <a:srgbClr val="000000"/>
                          </a:solidFill>
                          <a:round/>
                        </a:ln>
                      </wps:spPr>
                      <wps:bodyPr/>
                    </wps:wsp>
                  </a:graphicData>
                </a:graphic>
              </wp:anchor>
            </w:drawing>
          </mc:Choice>
          <mc:Fallback>
            <w:pict>
              <v:shape id="Прямая со стрелкой 15" o:spid="_x0000_s1026" o:spt="32" type="#_x0000_t32" style="position:absolute;left:0pt;margin-left:2.85pt;margin-top:1.35pt;height:0pt;width:468.85pt;z-index:251681792;mso-width-relative:page;mso-height-relative:page;" filled="f" stroked="t" coordsize="21600,21600" o:gfxdata="UEsDBAoAAAAAAIdO4kAAAAAAAAAAAAAAAAAEAAAAZHJzL1BLAwQUAAAACACHTuJAVQ63LdQAAAAF&#10;AQAADwAAAGRycy9kb3ducmV2LnhtbE2OzU7DMBCE70h9B2uRuKDWTmgpDXGqCokDx/5IXN14SQLx&#10;OoqdpvTp2XKB02g0o5kvX59dK07Yh8aThmSmQCCV3jZUaTjsX6dPIEI0ZE3rCTV8Y4B1MbnJTWb9&#10;SFs87WIleIRCZjTUMXaZlKGs0Zkw8x0SZx++dyay7StpezPyuGtlqtSjdKYhfqhNhy81ll+7wWnA&#10;MCwStVm56vB2Ge/f08vn2O21vrtN1DOIiOf4V4YrPqNDwUxHP5ANotWwWHJRQ8rC6Wr+MAdx/PWy&#10;yOV/+uIHUEsDBBQAAAAIAIdO4kAgLnq/AwIAAM0DAAAOAAAAZHJzL2Uyb0RvYy54bWytU0tu2zAQ&#10;3RfoHQjua9luFdSC5SxspJu0NZD0ADRFSUQpDkHSlr1Le4EcoVfopot+kDNIN+qQ/uTTTRbVYsDh&#10;cN7MezOanm8bRTbCOgk6p6PBkBKhORRSVzn9dH3x6i0lzjNdMAVa5HQnHD2fvXwxbU0mxlCDKoQl&#10;CKJd1pqc1t6bLEkcr0XD3ACM0BgswTbMo2urpLCsRfRGJePh8CxpwRbGAhfO4e1iH6QHRPscQChL&#10;ycUC+LoR2u9RrVDMIyVXS+PoLHZbloL7j2XphCcqp8jUR4tF8LwKNplNWVZZZmrJDy2w57TwhFPD&#10;pMaiJ6gF84ysrfwHqpHcgoPSDzg0yZ5IVARZjIZPtLmqmRGRC0rtzEl09/9g+YfN0hJZ5PRsQolm&#10;DU68+9bf9Lfdn+57f0v6L90dmv5rf9P96H53v7q77icZpUG51rgMAeZ6aQN3vtVX5hL4Z0c0zGum&#10;KxEZXO8Moo5CRvIoJTjOYP1V+x4KfMPWHqKM29I2ARIFIts4rd1pWmLrCcfLdJK+eT1JKeHHWMKy&#10;Y6Kxzr8T0JBwyKnzlsmq9nPQGncC7CiWYZtL50NbLDsmhKoaLqRScTWUJm1OJ+k4jQkOlCxCMDxz&#10;tlrNlSUbFpYrfpEjRh4+s7DWxb6I0gcJAuu9fisodkt7lAanHLs5bGRYo4d+zL7/C2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UOty3UAAAABQEAAA8AAAAAAAAAAQAgAAAAIgAAAGRycy9kb3du&#10;cmV2LnhtbFBLAQIUABQAAAAIAIdO4kAgLnq/AwIAAM0DAAAOAAAAAAAAAAEAIAAAACMBAABkcnMv&#10;ZTJvRG9jLnhtbFBLBQYAAAAABgAGAFkBAACYBQAAAAA=&#10;">
                <v:fill on="f" focussize="0,0"/>
                <v:stroke color="#000000" joinstyle="round"/>
                <v:imagedata o:title=""/>
                <o:lock v:ext="edit" aspectratio="f"/>
              </v:shape>
            </w:pict>
          </mc:Fallback>
        </mc:AlternateContent>
      </w:r>
      <w:r>
        <w:rPr>
          <w:sz w:val="16"/>
          <w:szCs w:val="16"/>
          <w:lang w:val="uk-UA"/>
        </w:rPr>
        <w:t>(назва та адреса заявника  (виробника, уповноваженого представника, імпортера та ін.))</w:t>
      </w:r>
    </w:p>
    <w:p w14:paraId="2AEF117B">
      <w:pPr>
        <w:rPr>
          <w:lang w:val="uk-UA"/>
        </w:rPr>
      </w:pPr>
    </w:p>
    <w:p w14:paraId="17054F73">
      <w:pPr>
        <w:rPr>
          <w:lang w:val="uk-UA"/>
        </w:rPr>
      </w:pPr>
      <w:r>
        <w:rPr>
          <w:lang w:val="en-US" w:eastAsia="en-US"/>
        </w:rPr>
        <mc:AlternateContent>
          <mc:Choice Requires="wps">
            <w:drawing>
              <wp:anchor distT="0" distB="0" distL="114300" distR="114300" simplePos="0" relativeHeight="251682816" behindDoc="0" locked="0" layoutInCell="1" allowOverlap="1">
                <wp:simplePos x="0" y="0"/>
                <wp:positionH relativeFrom="column">
                  <wp:posOffset>36195</wp:posOffset>
                </wp:positionH>
                <wp:positionV relativeFrom="paragraph">
                  <wp:posOffset>15240</wp:posOffset>
                </wp:positionV>
                <wp:extent cx="5953760" cy="0"/>
                <wp:effectExtent l="0" t="0" r="8890" b="0"/>
                <wp:wrapNone/>
                <wp:docPr id="68" name="Прямая со стрелкой 14"/>
                <wp:cNvGraphicFramePr/>
                <a:graphic xmlns:a="http://schemas.openxmlformats.org/drawingml/2006/main">
                  <a:graphicData uri="http://schemas.microsoft.com/office/word/2010/wordprocessingShape">
                    <wps:wsp>
                      <wps:cNvCnPr>
                        <a:cxnSpLocks noChangeShapeType="1"/>
                      </wps:cNvCnPr>
                      <wps:spPr bwMode="auto">
                        <a:xfrm>
                          <a:off x="0" y="0"/>
                          <a:ext cx="5953760" cy="0"/>
                        </a:xfrm>
                        <a:prstGeom prst="straightConnector1">
                          <a:avLst/>
                        </a:prstGeom>
                        <a:noFill/>
                        <a:ln w="9525">
                          <a:solidFill>
                            <a:srgbClr val="000000"/>
                          </a:solidFill>
                          <a:round/>
                        </a:ln>
                      </wps:spPr>
                      <wps:bodyPr/>
                    </wps:wsp>
                  </a:graphicData>
                </a:graphic>
              </wp:anchor>
            </w:drawing>
          </mc:Choice>
          <mc:Fallback>
            <w:pict>
              <v:shape id="Прямая со стрелкой 14" o:spid="_x0000_s1026" o:spt="32" type="#_x0000_t32" style="position:absolute;left:0pt;margin-left:2.85pt;margin-top:1.2pt;height:0pt;width:468.8pt;z-index:251682816;mso-width-relative:page;mso-height-relative:page;" filled="f" stroked="t" coordsize="21600,21600" o:gfxdata="UEsDBAoAAAAAAIdO4kAAAAAAAAAAAAAAAAAEAAAAZHJzL1BLAwQUAAAACACHTuJAw83x3dQAAAAF&#10;AQAADwAAAGRycy9kb3ducmV2LnhtbE2OwU7DMBBE70j8g7VIXBC1k7ZAQzYVqtQDR9pKXN14SQLx&#10;Ooqdpu3X13Apx9GM3rx8ebStOFDvG8cIyUSBIC6dabhC2G3Xjy8gfNBsdOuYEE7kYVnc3uQ6M27k&#10;DzpsQiUihH2mEeoQukxKX9ZktZ+4jjh2X663OsTYV9L0eoxw28pUqSdpdcPxodYdrWoqfzaDRSA/&#10;zBP1trDV7v08Pnym5++x2yLe3yXqFUSgY7iO4Vc/qkMRnfZuYONFizB/jkOEdAYitovZdApi/5dl&#10;kcv/9sUFUEsDBBQAAAAIAIdO4kBAjk+DAwIAAM0DAAAOAAAAZHJzL2Uyb0RvYy54bWytU0tu2zAQ&#10;3RfoHQjua1lu7TaC5SxspJu0NZD0ADRFSUQpDkHSlr1Le4EcoVfoJot+kDNIN+qQ/jRNN1lUiwGH&#10;w3kz781oer5tFNkI6yTonKaDISVCcyikrnL68frixRtKnGe6YAq0yOlOOHo+e/5s2ppMjKAGVQhL&#10;EES7rDU5rb03WZI4XouGuQEYoTFYgm2YR9dWSWFZi+iNSkbD4SRpwRbGAhfO4e1iH6QHRPsUQChL&#10;ycUC+LoR2u9RrVDMIyVXS+PoLHZbloL7D2XphCcqp8jUR4tF8LwKNplNWVZZZmrJDy2wp7TwiFPD&#10;pMaiJ6gF84ysrfwHqpHcgoPSDzg0yZ5IVARZpMNH2lzVzIjIBaV25iS6+3+w/P1maYkscjrBuWvW&#10;4MS7r/1Nf9v96r71t6T/3N2j6b/0N91d97P70d1330n6KijXGpchwFwvbeDOt/rKXAL/5IiGec10&#10;JSKD651B1DRkJH+lBMcZrL9q30GBb9jaQ5RxW9omQKJAZBuntTtNS2w94Xg5Phu/fD3BQfJjLGHZ&#10;MdFY598KaEg45NR5y2RV+zlojTsBNo1l2ObS+dAWy44JoaqGC6lUXA2lSZvTs/FoHBMcKFmEYHjm&#10;bLWaK0s2LCxX/CJHjDx8ZmGti30RpQ8SBNZ7/VZQ7Jb2KA1OOXZz2MiwRg/9mP3nL5z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PN8d3UAAAABQEAAA8AAAAAAAAAAQAgAAAAIgAAAGRycy9kb3du&#10;cmV2LnhtbFBLAQIUABQAAAAIAIdO4kBAjk+DAwIAAM0DAAAOAAAAAAAAAAEAIAAAACMBAABkcnMv&#10;ZTJvRG9jLnhtbFBLBQYAAAAABgAGAFkBAACYBQAAAAA=&#10;">
                <v:fill on="f" focussize="0,0"/>
                <v:stroke color="#000000" joinstyle="round"/>
                <v:imagedata o:title=""/>
                <o:lock v:ext="edit" aspectratio="f"/>
              </v:shape>
            </w:pict>
          </mc:Fallback>
        </mc:AlternateContent>
      </w:r>
      <w:r>
        <w:rPr>
          <w:lang w:val="uk-UA"/>
        </w:rPr>
        <w:t xml:space="preserve">на затвердження типу: </w:t>
      </w:r>
    </w:p>
    <w:p w14:paraId="3E38B0F0">
      <w:pPr>
        <w:jc w:val="center"/>
        <w:rPr>
          <w:sz w:val="16"/>
          <w:szCs w:val="16"/>
          <w:lang w:val="uk-UA"/>
        </w:rPr>
      </w:pPr>
    </w:p>
    <w:p w14:paraId="3FA9D7D5">
      <w:pPr>
        <w:jc w:val="center"/>
        <w:rPr>
          <w:sz w:val="16"/>
          <w:szCs w:val="16"/>
          <w:lang w:val="uk-UA"/>
        </w:rPr>
      </w:pPr>
      <w:r>
        <w:rPr>
          <w:lang w:val="en-US" w:eastAsia="en-US"/>
        </w:rPr>
        <mc:AlternateContent>
          <mc:Choice Requires="wps">
            <w:drawing>
              <wp:anchor distT="0" distB="0" distL="114300" distR="114300" simplePos="0" relativeHeight="251683840" behindDoc="0" locked="0" layoutInCell="1" allowOverlap="1">
                <wp:simplePos x="0" y="0"/>
                <wp:positionH relativeFrom="column">
                  <wp:posOffset>4445</wp:posOffset>
                </wp:positionH>
                <wp:positionV relativeFrom="paragraph">
                  <wp:posOffset>0</wp:posOffset>
                </wp:positionV>
                <wp:extent cx="5985510" cy="0"/>
                <wp:effectExtent l="0" t="0" r="15240" b="0"/>
                <wp:wrapNone/>
                <wp:docPr id="67" name="Прямая со стрелкой 13"/>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Прямая со стрелкой 13" o:spid="_x0000_s1026" o:spt="32" type="#_x0000_t32" style="position:absolute;left:0pt;margin-left:0.35pt;margin-top:0pt;height:0pt;width:471.3pt;z-index:251683840;mso-width-relative:page;mso-height-relative:page;" filled="f" stroked="t" coordsize="21600,21600" o:gfxdata="UEsDBAoAAAAAAIdO4kAAAAAAAAAAAAAAAAAEAAAAZHJzL1BLAwQUAAAACACHTuJApYXmPtIAAAAC&#10;AQAADwAAAGRycy9kb3ducmV2LnhtbE2PzU7DMBCE70i8g7VIXBC10/LXEKdCSBw40lbiuo2XJBCv&#10;o9hpSp+e7YkeRzOa+aZYHXyn9jTENrCFbGZAEVfBtVxb2G7ebp9AxYTssAtMFn4pwqq8vCgwd2Hi&#10;D9qvU62khGOOFpqU+lzrWDXkMc5CTyzeVxg8JpFDrd2Ak5T7Ts+NedAeW5aFBnt6baj6WY/eAsXx&#10;PjMvS19v34/Tzef8+D31G2uvrzLzDCrRIf2H4YQv6FAK0y6M7KLqLDxKzoLcEW95t1iA2p2kLgt9&#10;jl7+AVBLAwQUAAAACACHTuJAUsL6swMCAADNAwAADgAAAGRycy9lMm9Eb2MueG1srVNLbtswEN0X&#10;6B0I7mtZLpwmguUsbKSbtDWQ9AA0RUlEKQ5B0pa9S3uBHKFX6KaLtEXOIN0oQ/qTNN1kUS0GHA7n&#10;zbw3o8n5plFkLayToHOaDoaUCM2hkLrK6efrizenlDjPdMEUaJHTrXD0fPr61aQ1mRhBDaoQliCI&#10;dllrclp7b7IkcbwWDXMDMEJjsATbMI+urZLCshbRG5WMhsOTpAVbGAtcOIe3812Q7hHtSwChLCUX&#10;c+CrRmi/Q7VCMY+UXC2No9PYbVkK7j+VpROeqJwiUx8tFsHzMthkOmFZZZmpJd+3wF7SwjNODZMa&#10;ix6h5swzsrLyH6hGcgsOSj/g0CQ7IlERZJEOn2lzVTMjIheU2pmj6O7/wfKP64UlssjpyTtKNGtw&#10;4t33/qa/7f50P/pb0n/t7tH03/qb7mf3u/vV3Xd3JH0blGuNyxBgphc2cOcbfWUugX9xRMOsZroS&#10;kcH11iBqGjKSv1KC4wzWX7YfoMA3bOUhyrgpbRMgUSCyidPaHqclNp5wvByfnY7HKQ6SH2IJyw6J&#10;xjr/XkBDwiGnzlsmq9rPQGvcCbBpLMPWl86Htlh2SAhVNVxIpeJqKE3anJ6NR+OY4EDJIgTDM2er&#10;5UxZsmZhueIXOWLk6TMLK13siii9lyCw3um3hGK7sAdpcMqxm/1GhjV66sfsx79w+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heY+0gAAAAIBAAAPAAAAAAAAAAEAIAAAACIAAABkcnMvZG93bnJl&#10;di54bWxQSwECFAAUAAAACACHTuJAUsL6swMCAADNAwAADgAAAAAAAAABACAAAAAhAQAAZHJzL2Uy&#10;b0RvYy54bWxQSwUGAAAAAAYABgBZAQAAlgU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44918062">
      <w:pPr>
        <w:rPr>
          <w:lang w:val="uk-UA"/>
        </w:rPr>
      </w:pPr>
      <w:r>
        <w:rPr>
          <w:lang w:val="en-US" w:eastAsia="en-US"/>
        </w:rPr>
        <mc:AlternateContent>
          <mc:Choice Requires="wps">
            <w:drawing>
              <wp:anchor distT="0" distB="0" distL="114300" distR="114300" simplePos="0" relativeHeight="251684864" behindDoc="0" locked="0" layoutInCell="1" allowOverlap="1">
                <wp:simplePos x="0" y="0"/>
                <wp:positionH relativeFrom="column">
                  <wp:posOffset>4445</wp:posOffset>
                </wp:positionH>
                <wp:positionV relativeFrom="paragraph">
                  <wp:posOffset>149860</wp:posOffset>
                </wp:positionV>
                <wp:extent cx="5985510" cy="0"/>
                <wp:effectExtent l="0" t="0" r="15240" b="0"/>
                <wp:wrapNone/>
                <wp:docPr id="66" name="Прямая со стрелкой 12"/>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Прямая со стрелкой 12" o:spid="_x0000_s1026" o:spt="32" type="#_x0000_t32" style="position:absolute;left:0pt;margin-left:0.35pt;margin-top:11.8pt;height:0pt;width:471.3pt;z-index:251684864;mso-width-relative:page;mso-height-relative:page;" filled="f" stroked="t" coordsize="21600,21600" o:gfxdata="UEsDBAoAAAAAAIdO4kAAAAAAAAAAAAAAAAAEAAAAZHJzL1BLAwQUAAAACACHTuJAmxTREdQAAAAG&#10;AQAADwAAAGRycy9kb3ducmV2LnhtbE2OzU7DMBCE70i8g7WVuCBqJ4FCQ5wKIXHgSFuJ6zZektB4&#10;HcVOU/r0uOoBjvOjma9YHW0nDjT41rGGZK5AEFfOtFxr2G7e7p5A+IBssHNMGn7Iw6q8viowN27i&#10;DzqsQy3iCPscNTQh9LmUvmrIop+7njhmX26wGKIcamkGnOK47WSq1EJabDk+NNjTa0PVfj1aDeTH&#10;h0S9LG29fT9Nt5/p6XvqN1rfzBL1DCLQMfyV4Ywf0aGMTDs3svGi0/AYexrSbAEipsv7LAOxuxiy&#10;LOR//PIXUEsDBBQAAAAIAIdO4kCrUb80AgIAAM0DAAAOAAAAZHJzL2Uyb0RvYy54bWytU0tu2zAQ&#10;3RfoHQjua1kGbCSC5SxspJu0NZD0ADRFSUQpDkHSlr1Le4EcoVfopos2Rc4g3ahD+tM02WQRLQYc&#10;DufNvDej6cW2UWQjrJOgc5oOhpQIzaGQusrp55vLd2eUOM90wRRokdOdcPRi9vbNtDWZGEENqhCW&#10;IIh2WWtyWntvsiRxvBYNcwMwQmOwBNswj66tksKyFtEblYyGw0nSgi2MBS6cw9vFPkgPiPYlgFCW&#10;kosF8HUjtN+jWqGYR0qulsbRWey2LAX3n8rSCU9UTpGpjxaL4HkVbDKbsqyyzNSSH1pgL2nhCaeG&#10;SY1FT1AL5hlZW/kMqpHcgoPSDzg0yZ5IVARZpMMn2lzXzIjIBaV25iS6ez1Y/nGztEQWOZ1MKNGs&#10;wYl33/vb/q770/3o70j/tXtA03/rb7uf3X33u3vofpF0FJRrjcsQYK6XNnDnW31troB/cUTDvGa6&#10;EpHBzc4gahoykv9SguMM1l+1H6DAN2ztIcq4LW0TIFEgso3T2p2mJbaecLwcn5+NxykOkh9jCcuO&#10;icY6/15AQ8Ihp85bJqvaz0Fr3AmwaSzDNlfOh7ZYdkwIVTVcSqXiaihN2pyej0fjmOBAySIEwzNn&#10;q9VcWbJhYbniFzli5PEzC2td7IsofZAgsN7rt4Jit7RHaXDKsZvDRoY1euzH7H9/4ew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xTREdQAAAAGAQAADwAAAAAAAAABACAAAAAiAAAAZHJzL2Rvd25y&#10;ZXYueG1sUEsBAhQAFAAAAAgAh07iQKtRvzQCAgAAzQMAAA4AAAAAAAAAAQAgAAAAIwEAAGRycy9l&#10;Mm9Eb2MueG1sUEsFBgAAAAAGAAYAWQEAAJcFAAAAAA==&#10;">
                <v:fill on="f" focussize="0,0"/>
                <v:stroke color="#000000" joinstyle="round"/>
                <v:imagedata o:title=""/>
                <o:lock v:ext="edit" aspectratio="f"/>
              </v:shape>
            </w:pict>
          </mc:Fallback>
        </mc:AlternateContent>
      </w:r>
    </w:p>
    <w:p w14:paraId="4104FAC0">
      <w:pPr>
        <w:rPr>
          <w:lang w:val="uk-UA"/>
        </w:rPr>
      </w:pPr>
    </w:p>
    <w:p w14:paraId="23BD3952">
      <w:pPr>
        <w:rPr>
          <w:sz w:val="10"/>
          <w:szCs w:val="10"/>
          <w:lang w:val="uk-UA"/>
        </w:rPr>
      </w:pPr>
    </w:p>
    <w:p w14:paraId="53E05801">
      <w:pPr>
        <w:jc w:val="center"/>
        <w:rPr>
          <w:sz w:val="16"/>
          <w:szCs w:val="16"/>
          <w:lang w:val="uk-UA"/>
        </w:rPr>
      </w:pPr>
      <w:r>
        <w:rPr>
          <w:lang w:val="en-US" w:eastAsia="en-US"/>
        </w:rPr>
        <mc:AlternateContent>
          <mc:Choice Requires="wps">
            <w:drawing>
              <wp:anchor distT="0" distB="0" distL="114300" distR="114300" simplePos="0" relativeHeight="251685888" behindDoc="0" locked="0" layoutInCell="1" allowOverlap="1">
                <wp:simplePos x="0" y="0"/>
                <wp:positionH relativeFrom="column">
                  <wp:posOffset>4445</wp:posOffset>
                </wp:positionH>
                <wp:positionV relativeFrom="paragraph">
                  <wp:posOffset>0</wp:posOffset>
                </wp:positionV>
                <wp:extent cx="5985510" cy="0"/>
                <wp:effectExtent l="0" t="0" r="15240" b="0"/>
                <wp:wrapNone/>
                <wp:docPr id="65" name="Прямая со стрелкой 11"/>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Прямая со стрелкой 11" o:spid="_x0000_s1026" o:spt="32" type="#_x0000_t32" style="position:absolute;left:0pt;margin-left:0.35pt;margin-top:0pt;height:0pt;width:471.3pt;z-index:251685888;mso-width-relative:page;mso-height-relative:page;" filled="f" stroked="t" coordsize="21600,21600" o:gfxdata="UEsDBAoAAAAAAIdO4kAAAAAAAAAAAAAAAAAEAAAAZHJzL1BLAwQUAAAACACHTuJApYXmPtIAAAAC&#10;AQAADwAAAGRycy9kb3ducmV2LnhtbE2PzU7DMBCE70i8g7VIXBC10/LXEKdCSBw40lbiuo2XJBCv&#10;o9hpSp+e7YkeRzOa+aZYHXyn9jTENrCFbGZAEVfBtVxb2G7ebp9AxYTssAtMFn4pwqq8vCgwd2Hi&#10;D9qvU62khGOOFpqU+lzrWDXkMc5CTyzeVxg8JpFDrd2Ak5T7Ts+NedAeW5aFBnt6baj6WY/eAsXx&#10;PjMvS19v34/Tzef8+D31G2uvrzLzDCrRIf2H4YQv6FAK0y6M7KLqLDxKzoLcEW95t1iA2p2kLgt9&#10;jl7+AVBLAwQUAAAACACHTuJA4eMAZgACAADNAwAADgAAAGRycy9lMm9Eb2MueG1srVNLbtswEN0X&#10;6B0I7mtZBhQkguUsbKSbtDWQ9AA0RUlEKQ5B0pa9S3uBHKFX6KaLNkXOIN2oQ/rTJt1kUS0Izu8N&#10;35vR9HLbKrIR1knQBU1HY0qE5lBKXRf04+3Vm3NKnGe6ZAq0KOhOOHo5e/1q2plcTKABVQpLEES7&#10;vDMFbbw3eZI43oiWuREYoTFYgW2ZR9PWSWlZh+itSibj8VnSgS2NBS6cQ+9iH6QHRPsSQKgqycUC&#10;+LoV2u9RrVDMIyXXSOPoLL62qgT3H6rKCU9UQZGpjyc2wfsqnMlsyvLaMtNIfngCe8kTnnFqmdTY&#10;9AS1YJ6RtZX/QLWSW3BQ+RGHNtkTiYogi3T8TJubhhkRuaDUzpxEd/8Plr/fLC2RZUHPMko0a3Hi&#10;/dfhbrjvf/XfhnsyfO4f8Ri+DHf99/6h/9k/9j9ImgblOuNyBJjrpQ3c+VbfmGvgnxzRMG+YrkVk&#10;cLsziBorkiclwXAG+6+6d1BiDlt7iDJuK9sGSBSIbOO0dqdpia0nHJ3ZxXmWpThIfowlLD8WGuv8&#10;WwEtCZeCOm+ZrBs/B61xJ8CmsQ3bXDuPRLDwWBC6ariSSsXVUJp0Bb3IJlkscKBkGYIhzdl6NVeW&#10;bFhYrvgFVRDsSZqFtS73fqUxfGS9128F5W5pQzj4ccoR4LCRYY3+tmPWn79w9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lheY+0gAAAAIBAAAPAAAAAAAAAAEAIAAAACIAAABkcnMvZG93bnJldi54&#10;bWxQSwECFAAUAAAACACHTuJA4eMAZgACAADNAwAADgAAAAAAAAABACAAAAAhAQAAZHJzL2Uyb0Rv&#10;Yy54bWxQSwUGAAAAAAYABgBZAQAAkwUAAAAA&#10;">
                <v:fill on="f" focussize="0,0"/>
                <v:stroke color="#000000" joinstyle="round"/>
                <v:imagedata o:title=""/>
                <o:lock v:ext="edit" aspectratio="f"/>
              </v:shape>
            </w:pict>
          </mc:Fallback>
        </mc:AlternateContent>
      </w:r>
      <w:bookmarkStart w:id="106" w:name="OLE_LINK207"/>
      <w:bookmarkStart w:id="107" w:name="OLE_LINK208"/>
      <w:r>
        <w:rPr>
          <w:sz w:val="16"/>
          <w:szCs w:val="16"/>
          <w:lang w:val="uk-UA"/>
        </w:rPr>
        <w:t>( назва та адреса виробника та складального виробництва)</w:t>
      </w:r>
      <w:bookmarkEnd w:id="106"/>
      <w:bookmarkEnd w:id="107"/>
    </w:p>
    <w:p w14:paraId="1782E738">
      <w:pPr>
        <w:rPr>
          <w:sz w:val="10"/>
          <w:szCs w:val="10"/>
          <w:lang w:val="uk-UA"/>
        </w:rPr>
      </w:pPr>
    </w:p>
    <w:p w14:paraId="15185F06">
      <w:pPr>
        <w:rPr>
          <w:lang w:val="uk-UA"/>
        </w:rPr>
      </w:pPr>
      <w:r>
        <w:rPr>
          <w:lang w:val="en-US" w:eastAsia="en-US"/>
        </w:rPr>
        <mc:AlternateContent>
          <mc:Choice Requires="wps">
            <w:drawing>
              <wp:anchor distT="0" distB="0" distL="114300" distR="114300" simplePos="0" relativeHeight="251686912" behindDoc="0" locked="0" layoutInCell="1" allowOverlap="1">
                <wp:simplePos x="0" y="0"/>
                <wp:positionH relativeFrom="column">
                  <wp:posOffset>-17145</wp:posOffset>
                </wp:positionH>
                <wp:positionV relativeFrom="paragraph">
                  <wp:posOffset>98425</wp:posOffset>
                </wp:positionV>
                <wp:extent cx="6007100" cy="0"/>
                <wp:effectExtent l="0" t="0" r="12700" b="0"/>
                <wp:wrapNone/>
                <wp:docPr id="64" name="Прямая со стрелкой 10"/>
                <wp:cNvGraphicFramePr/>
                <a:graphic xmlns:a="http://schemas.openxmlformats.org/drawingml/2006/main">
                  <a:graphicData uri="http://schemas.microsoft.com/office/word/2010/wordprocessingShape">
                    <wps:wsp>
                      <wps:cNvCnPr>
                        <a:cxnSpLocks noChangeShapeType="1"/>
                      </wps:cNvCnPr>
                      <wps:spPr bwMode="auto">
                        <a:xfrm>
                          <a:off x="0" y="0"/>
                          <a:ext cx="6007100" cy="0"/>
                        </a:xfrm>
                        <a:prstGeom prst="straightConnector1">
                          <a:avLst/>
                        </a:prstGeom>
                        <a:noFill/>
                        <a:ln w="9525">
                          <a:solidFill>
                            <a:srgbClr val="000000"/>
                          </a:solidFill>
                          <a:round/>
                        </a:ln>
                      </wps:spPr>
                      <wps:bodyPr/>
                    </wps:wsp>
                  </a:graphicData>
                </a:graphic>
              </wp:anchor>
            </w:drawing>
          </mc:Choice>
          <mc:Fallback>
            <w:pict>
              <v:shape id="Прямая со стрелкой 10" o:spid="_x0000_s1026" o:spt="32" type="#_x0000_t32" style="position:absolute;left:0pt;margin-left:-1.35pt;margin-top:7.75pt;height:0pt;width:473pt;z-index:251686912;mso-width-relative:page;mso-height-relative:page;" filled="f" stroked="t" coordsize="21600,21600" o:gfxdata="UEsDBAoAAAAAAIdO4kAAAAAAAAAAAAAAAAAEAAAAZHJzL1BLAwQUAAAACACHTuJAjKVfqNYAAAAI&#10;AQAADwAAAGRycy9kb3ducmV2LnhtbE2PwU7DMBBE70j8g7VIXFBrJyXQhjgVQuLAkbYSVzfeJoF4&#10;HcVOU/r1LOJQjjszmn1TrE+uE0ccQutJQzJXIJAqb1uqNey2r7MliBANWdN5Qg3fGGBdXl8VJrd+&#10;onc8bmItuIRCbjQ0Mfa5lKFq0Jkw9z0Sewc/OBP5HGppBzNxuetkqtSDdKYl/tCYHl8arL42o9OA&#10;YcwS9bxy9e7tPN19pOfPqd9qfXuTqCcQEU/xEoZffEaHkpn2fiQbRKdhlj5ykvUsA8H+6n6xALH/&#10;E2RZyP8Dyh9QSwMEFAAAAAgAh07iQAe5e+IDAgAAzQMAAA4AAABkcnMvZTJvRG9jLnhtbK1TzXLT&#10;MBC+M8M7aHQntjM0gCdOD8mUS4HMtDyAIsu2BlmrkZQ4uRVeoI/AK3DhUGD6DPYbsVJ+KOXSAz7s&#10;aLXab/f7dj0937aKbIR1EnRBs1FKidAcSqnrgn68vnjxmhLnmS6ZAi0KuhOOns+eP5t2JhdjaECV&#10;whIE0S7vTEEb702eJI43omVuBEZoDFZgW+bRtXVSWtYhequScZpOkg5saSxw4RzeLvZBekC0TwGE&#10;qpJcLICvW6H9HtUKxTxSco00js5it1UluP9QVU54ogqKTH20WATPq2CT2ZTltWWmkfzQAntKC484&#10;tUxqLHqCWjDPyNrKf6BayS04qPyIQ5vsiURFkEWWPtLmqmFGRC4otTMn0d3/g+XvN0tLZFnQyUtK&#10;NGtx4v3X4Wa47X/134ZbMnzu79EMX4ab/nv/s//R3/d3JIvKdcblCDDXSxu4862+MpfAPzmiYd4w&#10;XYvI4HpnEDULWid/pQTHGay/6t5BiW/Y2kOUcVvZNkCiQGQbp7U7TUtsPeF4OUnTV1mKg+THWMLy&#10;Y6Kxzr8V0JJwKKjzlsm68XPQGncCbBbLsM2l86Etlh8TQlUNF1KpuBpKk66gb87GZzHBgZJlCIZn&#10;ztarubJkw8JyxS9yxMjDZxbWutwXUfogQWAddtTlKyh3S3uUBqccuzlsZFijh37M/vMXzn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KVfqNYAAAAIAQAADwAAAAAAAAABACAAAAAiAAAAZHJzL2Rv&#10;d25yZXYueG1sUEsBAhQAFAAAAAgAh07iQAe5e+IDAgAAzQMAAA4AAAAAAAAAAQAgAAAAJQEAAGRy&#10;cy9lMm9Eb2MueG1sUEsFBgAAAAAGAAYAWQEAAJoFAAAAAA==&#10;">
                <v:fill on="f" focussize="0,0"/>
                <v:stroke color="#000000" joinstyle="round"/>
                <v:imagedata o:title=""/>
                <o:lock v:ext="edit" aspectratio="f"/>
              </v:shape>
            </w:pict>
          </mc:Fallback>
        </mc:AlternateContent>
      </w:r>
    </w:p>
    <w:p w14:paraId="30A2E8FC">
      <w:pPr>
        <w:rPr>
          <w:lang w:val="uk-UA"/>
        </w:rPr>
      </w:pPr>
    </w:p>
    <w:bookmarkEnd w:id="103"/>
    <w:bookmarkEnd w:id="104"/>
    <w:bookmarkEnd w:id="105"/>
    <w:p w14:paraId="0FA96741">
      <w:pPr>
        <w:jc w:val="both"/>
        <w:rPr>
          <w:b/>
          <w:color w:val="000000"/>
          <w:lang w:val="uk-UA"/>
        </w:rPr>
      </w:pPr>
      <w:r>
        <w:rPr>
          <w:b/>
          <w:color w:val="000000"/>
        </w:rPr>
        <w:t xml:space="preserve">1 Схема </w:t>
      </w:r>
      <w:r>
        <w:rPr>
          <w:b/>
          <w:color w:val="000000"/>
          <w:lang w:val="uk-UA"/>
        </w:rPr>
        <w:t>міститиме:</w:t>
      </w:r>
    </w:p>
    <w:p w14:paraId="05E92001">
      <w:pPr>
        <w:widowControl w:val="0"/>
        <w:tabs>
          <w:tab w:val="left" w:pos="284"/>
        </w:tabs>
        <w:autoSpaceDE w:val="0"/>
        <w:autoSpaceDN w:val="0"/>
        <w:adjustRightInd w:val="0"/>
        <w:spacing w:before="100"/>
        <w:jc w:val="both"/>
        <w:rPr>
          <w:color w:val="000000"/>
          <w:lang w:val="uk-UA"/>
        </w:rPr>
      </w:pPr>
      <w:bookmarkStart w:id="108" w:name="OLE_LINK188"/>
      <w:bookmarkStart w:id="109" w:name="OLE_LINK190"/>
      <w:bookmarkStart w:id="110" w:name="OLE_LINK189"/>
      <w:r>
        <w:rPr>
          <w:color w:val="000000"/>
          <w:lang w:val="uk-UA"/>
        </w:rPr>
        <w:tab/>
      </w:r>
      <w:r>
        <w:rPr>
          <w:color w:val="000000"/>
          <w:lang w:val="uk-UA"/>
        </w:rPr>
        <w:t>1.1 Попередню перевірку виробництва проведе</w:t>
      </w:r>
      <w:r>
        <w:rPr>
          <w:lang w:val="uk-UA"/>
        </w:rPr>
        <w:t xml:space="preserve"> ООВ ТОВ «</w:t>
      </w:r>
      <w:r>
        <w:rPr>
          <w:color w:val="000000"/>
          <w:spacing w:val="18"/>
          <w:lang w:val="uk-UA"/>
        </w:rPr>
        <w:t>КСЦ-КОНКОРД</w:t>
      </w:r>
      <w:r>
        <w:rPr>
          <w:b/>
          <w:color w:val="000000"/>
          <w:spacing w:val="18"/>
          <w:lang w:val="uk-UA"/>
        </w:rPr>
        <w:t>»</w:t>
      </w:r>
      <w:r>
        <w:rPr>
          <w:color w:val="000000"/>
          <w:lang w:val="uk-UA"/>
        </w:rPr>
        <w:t>.</w:t>
      </w:r>
    </w:p>
    <w:p w14:paraId="0D2FC353">
      <w:pPr>
        <w:widowControl w:val="0"/>
        <w:tabs>
          <w:tab w:val="left" w:pos="0"/>
        </w:tabs>
        <w:autoSpaceDE w:val="0"/>
        <w:autoSpaceDN w:val="0"/>
        <w:adjustRightInd w:val="0"/>
        <w:ind w:firstLine="284"/>
        <w:jc w:val="both"/>
        <w:rPr>
          <w:lang w:val="uk-UA"/>
        </w:rPr>
      </w:pPr>
      <w:r>
        <w:rPr>
          <w:lang w:val="uk-UA"/>
        </w:rPr>
        <w:t>1.2</w:t>
      </w:r>
      <w:r>
        <w:rPr>
          <w:color w:val="000000"/>
          <w:lang w:val="uk-UA"/>
        </w:rPr>
        <w:t xml:space="preserve"> Випробування транспортного засобу на відповідність вимогам нормативно-правових актів, нормативних документів,</w:t>
      </w:r>
      <w:r>
        <w:rPr>
          <w:lang w:val="uk-UA"/>
        </w:rPr>
        <w:t xml:space="preserve"> технічного опису типу</w:t>
      </w:r>
      <w:r>
        <w:rPr>
          <w:color w:val="000000"/>
          <w:lang w:val="uk-UA"/>
        </w:rPr>
        <w:t xml:space="preserve"> проведе</w:t>
      </w:r>
      <w:r>
        <w:rPr>
          <w:lang w:val="uk-UA"/>
        </w:rPr>
        <w:t xml:space="preserve"> </w:t>
      </w:r>
    </w:p>
    <w:p w14:paraId="2E06DF39">
      <w:pPr>
        <w:widowControl w:val="0"/>
        <w:tabs>
          <w:tab w:val="left" w:pos="0"/>
        </w:tabs>
        <w:autoSpaceDE w:val="0"/>
        <w:autoSpaceDN w:val="0"/>
        <w:adjustRightInd w:val="0"/>
        <w:ind w:firstLine="284"/>
        <w:rPr>
          <w:lang w:val="uk-UA"/>
        </w:rPr>
      </w:pPr>
    </w:p>
    <w:p w14:paraId="2929EFF3">
      <w:pPr>
        <w:widowControl w:val="0"/>
        <w:tabs>
          <w:tab w:val="left" w:pos="0"/>
        </w:tabs>
        <w:autoSpaceDE w:val="0"/>
        <w:autoSpaceDN w:val="0"/>
        <w:adjustRightInd w:val="0"/>
        <w:ind w:firstLine="284"/>
        <w:jc w:val="center"/>
        <w:rPr>
          <w:lang w:val="uk-UA"/>
        </w:rPr>
      </w:pPr>
      <w:r>
        <w:rPr>
          <w:lang w:val="en-US" w:eastAsia="en-US"/>
        </w:rPr>
        <mc:AlternateContent>
          <mc:Choice Requires="wps">
            <w:drawing>
              <wp:anchor distT="0" distB="0" distL="114300" distR="114300" simplePos="0" relativeHeight="251687936" behindDoc="0" locked="0" layoutInCell="1" allowOverlap="1">
                <wp:simplePos x="0" y="0"/>
                <wp:positionH relativeFrom="column">
                  <wp:posOffset>36195</wp:posOffset>
                </wp:positionH>
                <wp:positionV relativeFrom="paragraph">
                  <wp:posOffset>14605</wp:posOffset>
                </wp:positionV>
                <wp:extent cx="5836920" cy="0"/>
                <wp:effectExtent l="0" t="0" r="11430" b="0"/>
                <wp:wrapNone/>
                <wp:docPr id="63" name="Прямая со стрелкой 9"/>
                <wp:cNvGraphicFramePr/>
                <a:graphic xmlns:a="http://schemas.openxmlformats.org/drawingml/2006/main">
                  <a:graphicData uri="http://schemas.microsoft.com/office/word/2010/wordprocessingShape">
                    <wps:wsp>
                      <wps:cNvCnPr>
                        <a:cxnSpLocks noChangeShapeType="1"/>
                      </wps:cNvCnPr>
                      <wps:spPr bwMode="auto">
                        <a:xfrm>
                          <a:off x="0" y="0"/>
                          <a:ext cx="5836920" cy="0"/>
                        </a:xfrm>
                        <a:prstGeom prst="straightConnector1">
                          <a:avLst/>
                        </a:prstGeom>
                        <a:noFill/>
                        <a:ln w="9525">
                          <a:solidFill>
                            <a:srgbClr val="000000"/>
                          </a:solidFill>
                          <a:round/>
                        </a:ln>
                      </wps:spPr>
                      <wps:bodyPr/>
                    </wps:wsp>
                  </a:graphicData>
                </a:graphic>
              </wp:anchor>
            </w:drawing>
          </mc:Choice>
          <mc:Fallback>
            <w:pict>
              <v:shape id="Прямая со стрелкой 9" o:spid="_x0000_s1026" o:spt="32" type="#_x0000_t32" style="position:absolute;left:0pt;margin-left:2.85pt;margin-top:1.15pt;height:0pt;width:459.6pt;z-index:251687936;mso-width-relative:page;mso-height-relative:page;" filled="f" stroked="t" coordsize="21600,21600" o:gfxdata="UEsDBAoAAAAAAIdO4kAAAAAAAAAAAAAAAAAEAAAAZHJzL1BLAwQUAAAACACHTuJAKAWMA9QAAAAF&#10;AQAADwAAAGRycy9kb3ducmV2LnhtbE2OwU7DMBBE70j8g7VIvSBqJ1AgIU5VIXHgSFup1228JIF4&#10;HcVOU/r1GC7tcTSjN69YHm0nDjT41rGGZK5AEFfOtFxr2G7e7p5B+IBssHNMGn7Iw7K8viowN27i&#10;DzqsQy0ihH2OGpoQ+lxKXzVk0c9dTxy7TzdYDDEOtTQDThFuO5kq9SgtthwfGuzptaHqez1aDeTH&#10;RaJWma2376fpdpeevqZ+o/XsJlEvIAIdw3kMf/pRHcrotHcjGy86DYunONSQ3oOIbZY+ZCD2/1mW&#10;hby0L38BUEsDBBQAAAAIAIdO4kAJ6NvSAgIAAMwDAAAOAAAAZHJzL2Uyb0RvYy54bWytU0tu2zAQ&#10;3RfoHQjua9kObMSC5SxspJu0NZD0ADRFSUQpDkHSlr1Le4EcoVfopoumRc4g3ahD+tM02WQRLQiS&#10;w/dm3pvR9GJbK7IR1knQGR30+pQIzSGXuszo55vLd+eUOM90zhRokdGdcPRi9vbNtDGpGEIFKheW&#10;IIl2aWMyWnlv0iRxvBI1cz0wQmOwAFszj0dbJrllDbLXKhn2++OkAZsbC1w4h7eLfZAeGO1LCKEo&#10;JBcL4OtaaL9ntUIxj5JcJY2js1htUQjuPxWFE56ojKJSH1dMgvtVWJPZlKWlZaaS/FACe0kJTzTV&#10;TGpMeqJaMM/I2spnVLXkFhwUvsehTvZCoiOoYtB/4s11xYyIWtBqZ06mu9ej5R83S0tkntHxGSWa&#10;1djx9nt32921f9of3R3pvrYPuHTfutv2Z/u7vW8f2l9kEoxrjEsRP9dLG6Tzrb42V8C/OKJhXjFd&#10;iijgZmeQdBAQyX+QcHAG06+aD5DjG7b2EF3cFrYOlOgP2cZm7U7NEltPOF6Ozs/GkyH2kR9jCUuP&#10;QGOdfy+gJmGTUectk2Xl56A1jgTYQUzDNlfOh7JYegSErBoupVJxMpQmTUYno+EoAhwomYdgeOZs&#10;uZorSzYszFb8okaMPH5mYa3zfRKlDxYE1Xv/VpDvlvZoDTY5VnMYyDBFj88R/e8nn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AWMA9QAAAAFAQAADwAAAAAAAAABACAAAAAiAAAAZHJzL2Rvd25y&#10;ZXYueG1sUEsBAhQAFAAAAAgAh07iQAno29ICAgAAzAMAAA4AAAAAAAAAAQAgAAAAIwEAAGRycy9l&#10;Mm9Eb2MueG1sUEsFBgAAAAAGAAYAWQEAAJcFAAAAAA==&#10;">
                <v:fill on="f" focussize="0,0"/>
                <v:stroke color="#000000" joinstyle="round"/>
                <v:imagedata o:title=""/>
                <o:lock v:ext="edit" aspectratio="f"/>
              </v:shape>
            </w:pict>
          </mc:Fallback>
        </mc:AlternateContent>
      </w:r>
      <w:r>
        <w:rPr>
          <w:lang w:val="uk-UA"/>
        </w:rPr>
        <w:t>(назва акредитованої лабораторії (центра))</w:t>
      </w:r>
    </w:p>
    <w:p w14:paraId="4AAD6B77">
      <w:pPr>
        <w:widowControl w:val="0"/>
        <w:tabs>
          <w:tab w:val="left" w:pos="142"/>
        </w:tabs>
        <w:autoSpaceDE w:val="0"/>
        <w:autoSpaceDN w:val="0"/>
        <w:adjustRightInd w:val="0"/>
        <w:jc w:val="both"/>
        <w:rPr>
          <w:color w:val="000000"/>
          <w:lang w:val="uk-UA"/>
        </w:rPr>
      </w:pPr>
      <w:r>
        <w:rPr>
          <w:lang w:val="uk-UA"/>
        </w:rPr>
        <w:tab/>
      </w:r>
      <w:r>
        <w:rPr>
          <w:lang w:val="uk-UA"/>
        </w:rPr>
        <w:t xml:space="preserve">  1.3 Відбір з</w:t>
      </w:r>
      <w:r>
        <w:rPr>
          <w:color w:val="000000"/>
          <w:lang w:val="uk-UA"/>
        </w:rPr>
        <w:t xml:space="preserve">разків </w:t>
      </w:r>
      <w:r>
        <w:rPr>
          <w:lang w:val="uk-UA"/>
        </w:rPr>
        <w:t>транспортного засобу</w:t>
      </w:r>
      <w:r>
        <w:rPr>
          <w:color w:val="000000"/>
          <w:lang w:val="uk-UA"/>
        </w:rPr>
        <w:t xml:space="preserve"> для випробувань проведе</w:t>
      </w:r>
      <w:r>
        <w:rPr>
          <w:lang w:val="uk-UA"/>
        </w:rPr>
        <w:t xml:space="preserve"> </w:t>
      </w:r>
      <w:r>
        <w:t>ООВ ТОВ «</w:t>
      </w:r>
      <w:r>
        <w:rPr>
          <w:color w:val="000000"/>
          <w:spacing w:val="18"/>
          <w:lang w:val="uk-UA"/>
        </w:rPr>
        <w:t>КСЦ-КОНКОРД</w:t>
      </w:r>
      <w:r>
        <w:rPr>
          <w:b/>
          <w:color w:val="000000"/>
          <w:spacing w:val="18"/>
          <w:lang w:val="uk-UA"/>
        </w:rPr>
        <w:t>»</w:t>
      </w:r>
    </w:p>
    <w:p w14:paraId="57922D83">
      <w:pPr>
        <w:widowControl w:val="0"/>
        <w:tabs>
          <w:tab w:val="left" w:pos="284"/>
        </w:tabs>
        <w:autoSpaceDE w:val="0"/>
        <w:autoSpaceDN w:val="0"/>
        <w:adjustRightInd w:val="0"/>
        <w:jc w:val="both"/>
        <w:rPr>
          <w:color w:val="000000"/>
          <w:lang w:val="uk-UA"/>
        </w:rPr>
      </w:pPr>
      <w:r>
        <w:rPr>
          <w:color w:val="000000"/>
          <w:lang w:val="uk-UA"/>
        </w:rPr>
        <w:t xml:space="preserve">    </w:t>
      </w:r>
      <w:r>
        <w:rPr>
          <w:color w:val="000000"/>
        </w:rPr>
        <w:t>1.</w:t>
      </w:r>
      <w:r>
        <w:rPr>
          <w:color w:val="000000"/>
          <w:lang w:val="uk-UA"/>
        </w:rPr>
        <w:t>4</w:t>
      </w:r>
      <w:r>
        <w:rPr>
          <w:color w:val="000000"/>
        </w:rPr>
        <w:t xml:space="preserve"> Погодження з компетентним органом прийняття </w:t>
      </w:r>
      <w:r>
        <w:rPr>
          <w:color w:val="000000"/>
          <w:lang w:val="uk-UA"/>
        </w:rPr>
        <w:t>підтверджуючих документів щодо</w:t>
      </w:r>
      <w:r>
        <w:rPr>
          <w:color w:val="000000"/>
        </w:rPr>
        <w:t xml:space="preserve"> затвердження типу</w:t>
      </w:r>
      <w:r>
        <w:rPr>
          <w:color w:val="000000"/>
          <w:lang w:val="uk-UA"/>
        </w:rPr>
        <w:t xml:space="preserve"> складових частин</w:t>
      </w:r>
      <w:r>
        <w:rPr>
          <w:color w:val="000000"/>
        </w:rPr>
        <w:t xml:space="preserve"> за Правилами ЄЕК ООН</w:t>
      </w:r>
      <w:r>
        <w:rPr>
          <w:color w:val="000000"/>
          <w:lang w:val="uk-UA"/>
        </w:rPr>
        <w:t xml:space="preserve"> </w:t>
      </w:r>
      <w:r>
        <w:rPr>
          <w:lang w:val="uk-UA"/>
        </w:rPr>
        <w:t>за пунктами ТР (Директиви ЄС № 2003/37 (за необхідності).</w:t>
      </w:r>
    </w:p>
    <w:p w14:paraId="743149CE">
      <w:pPr>
        <w:widowControl w:val="0"/>
        <w:tabs>
          <w:tab w:val="left" w:pos="284"/>
        </w:tabs>
        <w:autoSpaceDE w:val="0"/>
        <w:autoSpaceDN w:val="0"/>
        <w:adjustRightInd w:val="0"/>
        <w:jc w:val="both"/>
        <w:rPr>
          <w:color w:val="000000"/>
          <w:lang w:val="uk-UA"/>
        </w:rPr>
      </w:pPr>
      <w:r>
        <w:rPr>
          <w:color w:val="000000"/>
          <w:lang w:val="uk-UA"/>
        </w:rPr>
        <w:t xml:space="preserve">    1.5 Н</w:t>
      </w:r>
      <w:r>
        <w:rPr>
          <w:lang w:val="uk-UA"/>
        </w:rPr>
        <w:t>агляд за умовами виробництва</w:t>
      </w:r>
      <w:r>
        <w:rPr>
          <w:color w:val="000000"/>
          <w:lang w:val="uk-UA"/>
        </w:rPr>
        <w:t xml:space="preserve"> здійснюватиме </w:t>
      </w:r>
      <w:r>
        <w:t>ООВ ТОВ «</w:t>
      </w:r>
      <w:r>
        <w:rPr>
          <w:color w:val="000000"/>
          <w:spacing w:val="18"/>
          <w:lang w:val="uk-UA"/>
        </w:rPr>
        <w:t>КСЦ-КОНКОРД</w:t>
      </w:r>
      <w:r>
        <w:rPr>
          <w:b/>
          <w:color w:val="000000"/>
          <w:spacing w:val="18"/>
          <w:lang w:val="uk-UA"/>
        </w:rPr>
        <w:t xml:space="preserve">»» </w:t>
      </w:r>
      <w:r>
        <w:rPr>
          <w:color w:val="000000"/>
          <w:spacing w:val="18"/>
          <w:lang w:val="uk-UA"/>
        </w:rPr>
        <w:t>(</w:t>
      </w:r>
      <w:r>
        <w:rPr>
          <w:color w:val="000000"/>
        </w:rPr>
        <w:t>за умови перевірки належної якості виробництва</w:t>
      </w:r>
      <w:r>
        <w:rPr>
          <w:color w:val="000000"/>
          <w:spacing w:val="18"/>
          <w:lang w:val="uk-UA"/>
        </w:rPr>
        <w:t>)</w:t>
      </w:r>
      <w:r>
        <w:rPr>
          <w:color w:val="000000"/>
          <w:lang w:val="uk-UA"/>
        </w:rPr>
        <w:t>.</w:t>
      </w:r>
    </w:p>
    <w:bookmarkEnd w:id="108"/>
    <w:bookmarkEnd w:id="109"/>
    <w:bookmarkEnd w:id="110"/>
    <w:p w14:paraId="5D69E518">
      <w:pPr>
        <w:widowControl w:val="0"/>
        <w:tabs>
          <w:tab w:val="left" w:pos="284"/>
        </w:tabs>
        <w:autoSpaceDE w:val="0"/>
        <w:autoSpaceDN w:val="0"/>
        <w:adjustRightInd w:val="0"/>
        <w:spacing w:before="100"/>
        <w:rPr>
          <w:color w:val="000000"/>
          <w:lang w:val="uk-UA"/>
        </w:rPr>
      </w:pPr>
    </w:p>
    <w:p w14:paraId="0C92E92B">
      <w:pPr>
        <w:widowControl w:val="0"/>
        <w:tabs>
          <w:tab w:val="left" w:pos="284"/>
        </w:tabs>
        <w:autoSpaceDE w:val="0"/>
        <w:autoSpaceDN w:val="0"/>
        <w:adjustRightInd w:val="0"/>
        <w:rPr>
          <w:b/>
        </w:rPr>
      </w:pPr>
      <w:r>
        <w:rPr>
          <w:b/>
        </w:rPr>
        <w:t xml:space="preserve">2. </w:t>
      </w:r>
      <w:r>
        <w:rPr>
          <w:b/>
          <w:lang w:val="uk-UA"/>
        </w:rPr>
        <w:t xml:space="preserve"> Випробування транспортного засобу </w:t>
      </w:r>
      <w:r>
        <w:rPr>
          <w:b/>
        </w:rPr>
        <w:t>буде</w:t>
      </w:r>
      <w:r>
        <w:rPr>
          <w:b/>
          <w:lang w:val="uk-UA"/>
        </w:rPr>
        <w:t xml:space="preserve"> </w:t>
      </w:r>
      <w:r>
        <w:rPr>
          <w:b/>
        </w:rPr>
        <w:t>проведен</w:t>
      </w:r>
      <w:r>
        <w:rPr>
          <w:b/>
          <w:lang w:val="uk-UA"/>
        </w:rPr>
        <w:t xml:space="preserve">о </w:t>
      </w:r>
      <w:r>
        <w:rPr>
          <w:b/>
        </w:rPr>
        <w:t>на</w:t>
      </w:r>
      <w:r>
        <w:rPr>
          <w:b/>
          <w:lang w:val="uk-UA"/>
        </w:rPr>
        <w:t xml:space="preserve"> </w:t>
      </w:r>
      <w:r>
        <w:rPr>
          <w:b/>
        </w:rPr>
        <w:t>відповідність:</w:t>
      </w:r>
    </w:p>
    <w:p w14:paraId="16E722ED">
      <w:pPr>
        <w:widowControl w:val="0"/>
        <w:tabs>
          <w:tab w:val="left" w:pos="284"/>
        </w:tabs>
        <w:autoSpaceDE w:val="0"/>
        <w:autoSpaceDN w:val="0"/>
        <w:adjustRightInd w:val="0"/>
        <w:rPr>
          <w:b/>
        </w:rPr>
      </w:pPr>
    </w:p>
    <w:p w14:paraId="5204E44B">
      <w:pPr>
        <w:tabs>
          <w:tab w:val="left" w:pos="4170"/>
          <w:tab w:val="left" w:pos="7425"/>
        </w:tabs>
        <w:rPr>
          <w:lang w:val="uk-UA"/>
        </w:rPr>
      </w:pPr>
      <w:r>
        <w:rPr>
          <w:lang w:val="uk-UA"/>
        </w:rPr>
        <w:t>Роботи проводяться на підставі господарських договорів</w:t>
      </w:r>
    </w:p>
    <w:p w14:paraId="0965ACD6">
      <w:pPr>
        <w:tabs>
          <w:tab w:val="left" w:pos="4170"/>
          <w:tab w:val="left" w:pos="7425"/>
        </w:tabs>
        <w:rPr>
          <w:u w:val="single"/>
          <w:lang w:val="uk-UA"/>
        </w:rPr>
      </w:pPr>
      <w:r>
        <w:rPr>
          <w:lang w:val="uk-UA"/>
        </w:rPr>
        <w:t xml:space="preserve">Відповідальний виконавець  </w:t>
      </w:r>
    </w:p>
    <w:p w14:paraId="78F64514">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r>
        <w:rPr>
          <w:lang w:val="en-US" w:eastAsia="en-US"/>
        </w:rPr>
        <mc:AlternateContent>
          <mc:Choice Requires="wps">
            <w:drawing>
              <wp:anchor distT="0" distB="0" distL="114300" distR="114300" simplePos="0" relativeHeight="251691008" behindDoc="0" locked="0" layoutInCell="1" allowOverlap="1">
                <wp:simplePos x="0" y="0"/>
                <wp:positionH relativeFrom="column">
                  <wp:posOffset>4499610</wp:posOffset>
                </wp:positionH>
                <wp:positionV relativeFrom="paragraph">
                  <wp:posOffset>12065</wp:posOffset>
                </wp:positionV>
                <wp:extent cx="1753870" cy="0"/>
                <wp:effectExtent l="0" t="0" r="17780" b="0"/>
                <wp:wrapNone/>
                <wp:docPr id="62" name="Прямая со стрелкой 8"/>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8" o:spid="_x0000_s1026" o:spt="32" type="#_x0000_t32" style="position:absolute;left:0pt;margin-left:354.3pt;margin-top:0.95pt;height:0pt;width:138.1pt;z-index:251691008;mso-width-relative:page;mso-height-relative:page;" filled="f" stroked="t" coordsize="21600,21600" o:gfxdata="UEsDBAoAAAAAAIdO4kAAAAAAAAAAAAAAAAAEAAAAZHJzL1BLAwQUAAAACACHTuJA5qHaY9UAAAAH&#10;AQAADwAAAGRycy9kb3ducmV2LnhtbE2PwU7DMBBE70j9B2srcUHUTgUlCXGqqhIHjrSVuLrxkgTi&#10;dRQ7TenXs3Apx9Ebzb4t1mfXiRMOofWkIVkoEEiVty3VGg77l/sURIiGrOk8oYZvDLAuZzeFya2f&#10;6A1Pu1gLHqGQGw1NjH0uZagadCYsfI/E7MMPzkSOQy3tYCYed51cKrWSzrTEFxrT47bB6ms3Og0Y&#10;xsdEbTJXH14v09378vI59Xutb+eJegYR8RyvZfjVZ3Uo2enoR7JBdBqeVLriKoMMBPMsfeBXjn9Z&#10;loX871/+AFBLAwQUAAAACACHTuJAIcdpfAICAADMAwAADgAAAGRycy9lMm9Eb2MueG1srVNBctMw&#10;FN0zwx002hMnYdIGT5wukimbAplpOYAiy7YGWV8jKXGyK1ygR+AKbFgUmJ7BvhFfchJK2XSBFxpJ&#10;X+/9/97/nl3sakW2wjoJOqOjwZASoTnkUpcZ/Xhz+WpKifNM50yBFhndC0cv5i9fzBqTijFUoHJh&#10;CZJolzYmo5X3Jk0SxytRMzcAIzQGC7A183i0ZZJb1iB7rZLxcHiWNGBzY4EL5/B22QfpgdE+hxCK&#10;QnKxBL6phfY9qxWKeZTkKmkcncdqi0Jw/6EonPBEZRSV+rhiEtyvw5rMZywtLTOV5IcS2HNKeKKp&#10;ZlJj0hPVknlGNlb+Q1VLbsFB4Qcc6qQXEh1BFaPhE2+uK2ZE1IJWO3My3f0/Wv5+u7JE5hk9G1Oi&#10;WY0db792t91d+6v91t2R7nP7gEv3pbttv7c/2x/tQ3tPpsG4xrgU8Qu9skE63+lrcwX8kyMaFhXT&#10;pYgCbvYGSUcBkfwFCQdnMP26eQc5vmEbD9HFXWHrQIn+kF1s1v7ULLHzhOPl6HzyenqOfeTHWMLS&#10;I9BY598KqEnYZNR5y2RZ+QVojSMBdhTTsO2V86Eslh4BIauGS6lUnAylSZPRN5PxJAIcKJmHYHjm&#10;bLleKEu2LMxW/KJGjDx+ZmGj8z6J0gcLgurevzXk+5U9WoNNjtUcBjJM0eNzRP/5Ce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ah2mPVAAAABwEAAA8AAAAAAAAAAQAgAAAAIgAAAGRycy9kb3du&#10;cmV2LnhtbFBLAQIUABQAAAAIAIdO4kAhx2l8AgIAAMwDAAAOAAAAAAAAAAEAIAAAACQBAABkcnMv&#10;ZTJvRG9jLnhtbFBLBQYAAAAABgAGAFkBAACYBQ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88960" behindDoc="0" locked="0" layoutInCell="1" allowOverlap="1">
                <wp:simplePos x="0" y="0"/>
                <wp:positionH relativeFrom="column">
                  <wp:posOffset>2218690</wp:posOffset>
                </wp:positionH>
                <wp:positionV relativeFrom="paragraph">
                  <wp:posOffset>12065</wp:posOffset>
                </wp:positionV>
                <wp:extent cx="1753870" cy="0"/>
                <wp:effectExtent l="0" t="0" r="17780" b="0"/>
                <wp:wrapNone/>
                <wp:docPr id="61" name="Прямая со стрелкой 7"/>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7" o:spid="_x0000_s1026" o:spt="32" type="#_x0000_t32" style="position:absolute;left:0pt;margin-left:174.7pt;margin-top:0.95pt;height:0pt;width:138.1pt;z-index:251688960;mso-width-relative:page;mso-height-relative:page;" filled="f" stroked="t" coordsize="21600,21600" o:gfxdata="UEsDBAoAAAAAAIdO4kAAAAAAAAAAAAAAAAAEAAAAZHJzL1BLAwQUAAAACACHTuJAeieloNQAAAAH&#10;AQAADwAAAGRycy9kb3ducmV2LnhtbE2OwU7DMBBE70j8g7VIXBC1E9qoCXEqhMSBI20lrm68TQLx&#10;OoqdpvTrWbjAcfRGM6/cnF0vTjiGzpOGZKFAINXedtRo2O9e7tcgQjRkTe8JNXxhgE11fVWawvqZ&#10;3vC0jY3gEQqF0dDGOBRShrpFZ8LCD0jMjn50JnIcG2lHM/O462WqVCad6YgfWjPgc4v153ZyGjBM&#10;q0Q95a7Zv17mu/f08jEPO61vbxL1CCLiOf6V4Uef1aFip4OfyAbRa3hY5kuuMshBMM/SVQbi8Jtl&#10;Vcr//tU3UEsDBBQAAAAIAIdO4kBzd8WVAgIAAMwDAAAOAAAAZHJzL2Uyb0RvYy54bWytU0tu2zAQ&#10;3RfoHQjua1kuHKeC5SxspJu0NZD0ADRFSUQpDkHSlr1Le4EcoVfopou0Rc4g3ahD+tM03WRRLQiS&#10;w/dm3pvR9GLbKLIR1knQOU0HQ0qE5lBIXeX0483lq3NKnGe6YAq0yOlOOHoxe/li2ppMjKAGVQhL&#10;kES7rDU5rb03WZI4XouGuQEYoTFYgm2Yx6OtksKyFtkblYyGw7OkBVsYC1w4h7eLfZAeGO1zCKEs&#10;JRcL4OtGaL9ntUIxj5JcLY2js1htWQruP5SlE56onKJSH1dMgvtVWJPZlGWVZaaW/FACe04JTzQ1&#10;TGpMeqJaMM/I2sp/qBrJLTgo/YBDk+yFREdQRTp84s11zYyIWtBqZ06mu/9Hy99vlpbIIqdnKSWa&#10;Ndjx7mt/2991v7pv/R3pP3cPuPRf+tvue/ez+9E9dPdkEoxrjcsQP9dLG6Tzrb42V8A/OaJhXjNd&#10;iSjgZmeQNA2I5C9IODiD6VftOyjwDVt7iC5uS9sESvSHbGOzdqdmia0nHC/Tyfj1+QT7yI+xhGVH&#10;oLHOvxXQkLDJqfOWyar2c9AaRwJsGtOwzZXzoSyWHQEhq4ZLqVScDKVJm9M349E4AhwoWYRgeOZs&#10;tZorSzYszFb8okaMPH5mYa2LfRKlDxYE1Xv/VlDslvZoDTY5VnMYyDBFj88R/ecnn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ieloNQAAAAHAQAADwAAAAAAAAABACAAAAAiAAAAZHJzL2Rvd25y&#10;ZXYueG1sUEsBAhQAFAAAAAgAh07iQHN3xZUCAgAAzAMAAA4AAAAAAAAAAQAgAAAAIwEAAGRycy9l&#10;Mm9Eb2MueG1sUEsFBgAAAAAGAAYAWQEAAJcFAAAAAA==&#10;">
                <v:fill on="f" focussize="0,0"/>
                <v:stroke color="#000000" joinstyle="round"/>
                <v:imagedata o:title=""/>
                <o:lock v:ext="edit" aspectratio="f"/>
              </v:shape>
            </w:pict>
          </mc:Fallback>
        </mc:AlternateConten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 xml:space="preserve">       </w:t>
      </w:r>
      <w:r>
        <w:rPr>
          <w:sz w:val="16"/>
          <w:szCs w:val="16"/>
          <w:lang w:val="uk-UA"/>
        </w:rPr>
        <w:t>(підпис)</w:t>
      </w:r>
      <w:r>
        <w:rPr>
          <w:sz w:val="16"/>
          <w:szCs w:val="16"/>
          <w:lang w:val="uk-UA"/>
        </w:rPr>
        <w:tab/>
      </w:r>
      <w:r>
        <w:rPr>
          <w:vertAlign w:val="superscript"/>
          <w:lang w:val="uk-UA"/>
        </w:rPr>
        <w:tab/>
      </w:r>
      <w:r>
        <w:rPr>
          <w:vertAlign w:val="superscript"/>
          <w:lang w:val="uk-UA"/>
        </w:rPr>
        <w:tab/>
      </w:r>
      <w:r>
        <w:rPr>
          <w:sz w:val="16"/>
          <w:szCs w:val="16"/>
          <w:lang w:val="uk-UA"/>
        </w:rPr>
        <w:t>(прізвище, ініціали)</w:t>
      </w:r>
    </w:p>
    <w:p w14:paraId="34E0A193">
      <w:pPr>
        <w:tabs>
          <w:tab w:val="center" w:pos="5103"/>
          <w:tab w:val="left" w:pos="8365"/>
        </w:tabs>
        <w:rPr>
          <w:sz w:val="16"/>
          <w:szCs w:val="16"/>
          <w:lang w:val="uk-UA"/>
        </w:rPr>
      </w:pPr>
    </w:p>
    <w:p w14:paraId="7652ACC8">
      <w:pPr>
        <w:rPr>
          <w:lang w:val="uk-UA"/>
        </w:rPr>
      </w:pPr>
      <w:r>
        <w:rPr>
          <w:lang w:val="uk-UA"/>
        </w:rPr>
        <w:t xml:space="preserve">Керівник </w:t>
      </w:r>
    </w:p>
    <w:p w14:paraId="1ACD7AEE">
      <w:pPr>
        <w:rPr>
          <w:lang w:val="uk-UA"/>
        </w:rPr>
      </w:pPr>
      <w:r>
        <w:rPr>
          <w:lang w:val="uk-UA"/>
        </w:rPr>
        <w:t>ООВ ТОВ «</w:t>
      </w:r>
      <w:r>
        <w:rPr>
          <w:color w:val="000000"/>
          <w:spacing w:val="18"/>
          <w:lang w:val="uk-UA"/>
        </w:rPr>
        <w:t>КСЦ-КОНКОРД</w:t>
      </w:r>
      <w:r>
        <w:rPr>
          <w:b/>
          <w:color w:val="000000"/>
          <w:spacing w:val="18"/>
          <w:lang w:val="uk-UA"/>
        </w:rPr>
        <w:t>»</w:t>
      </w:r>
    </w:p>
    <w:p w14:paraId="5FAE5063">
      <w:pPr>
        <w:tabs>
          <w:tab w:val="left" w:pos="709"/>
          <w:tab w:val="left" w:pos="1418"/>
          <w:tab w:val="left" w:pos="2127"/>
          <w:tab w:val="left" w:pos="2836"/>
          <w:tab w:val="left" w:pos="3545"/>
          <w:tab w:val="left" w:pos="4254"/>
          <w:tab w:val="left" w:pos="4963"/>
          <w:tab w:val="center" w:pos="5103"/>
          <w:tab w:val="left" w:pos="5672"/>
          <w:tab w:val="left" w:pos="7864"/>
        </w:tabs>
        <w:rPr>
          <w:kern w:val="2"/>
          <w:vertAlign w:val="superscript"/>
          <w:lang w:val="uk-UA"/>
        </w:rPr>
      </w:pPr>
      <w:r>
        <w:rPr>
          <w:lang w:val="en-US" w:eastAsia="en-US"/>
        </w:rPr>
        <mc:AlternateContent>
          <mc:Choice Requires="wps">
            <w:drawing>
              <wp:anchor distT="0" distB="0" distL="114300" distR="114300" simplePos="0" relativeHeight="251692032" behindDoc="0" locked="0" layoutInCell="1" allowOverlap="1">
                <wp:simplePos x="0" y="0"/>
                <wp:positionH relativeFrom="column">
                  <wp:posOffset>4499610</wp:posOffset>
                </wp:positionH>
                <wp:positionV relativeFrom="paragraph">
                  <wp:posOffset>4445</wp:posOffset>
                </wp:positionV>
                <wp:extent cx="1753870" cy="0"/>
                <wp:effectExtent l="0" t="0" r="17780" b="0"/>
                <wp:wrapNone/>
                <wp:docPr id="60" name="Прямая со стрелкой 6"/>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6" o:spid="_x0000_s1026" o:spt="32" type="#_x0000_t32" style="position:absolute;left:0pt;margin-left:354.3pt;margin-top:0.35pt;height:0pt;width:138.1pt;z-index:251692032;mso-width-relative:page;mso-height-relative:page;" filled="f" stroked="t" coordsize="21600,21600" o:gfxdata="UEsDBAoAAAAAAIdO4kAAAAAAAAAAAAAAAAAEAAAAZHJzL1BLAwQUAAAACACHTuJAkgEAI9QAAAAF&#10;AQAADwAAAGRycy9kb3ducmV2LnhtbE2PzW7CMBCE75X6DtYi9VKBHdTSkMZBVaUeeuRH6tXES5IS&#10;r6PYIZSnZzmV245mNPtNvjq7VpywD40nDclMgUAqvW2o0rDbfk1TECEasqb1hBr+MMCqeHzITWb9&#10;SGs8bWIluIRCZjTUMXaZlKGs0Zkw8x0SewffOxNZ9pW0vRm53LVyrtRCOtMQf6hNh581lsfN4DRg&#10;GF4T9bF01e77Mj7/zC+/Y7fV+mmSqHcQEc/xPww3fEaHgpn2fiAbRKvhTaULjvIBgu1l+sJL9jcp&#10;i1ze0xdXUEsDBBQAAAAIAIdO4kCOwBm4AQIAAMwDAAAOAAAAZHJzL2Uyb0RvYy54bWytU0Fy0zAU&#10;3TPDHTTaEydhkhZPnC6SKZsCmWk5gCLLtgZZXyMpcbIrXKBH4ApsWBSYnsG+EV9yEkrZdIEXGklf&#10;7/3/3v+eXexqRbbCOgk6o6PBkBKhOeRSlxn9eHP56pwS55nOmQItMroXjl7MX76YNSYVY6hA5cIS&#10;JNEubUxGK+9NmiSOV6JmbgBGaAwWYGvm8WjLJLesQfZaJePhcJo0YHNjgQvn8HbZB+mB0T6HEIpC&#10;crEEvqmF9j2rFYp5lOQqaRydx2qLQnD/oSic8ERlFJX6uGIS3K/DmsxnLC0tM5XkhxLYc0p4oqlm&#10;UmPSE9WSeUY2Vv5DVUtuwUHhBxzqpBcSHUEVo+ETb64rZkTUglY7czLd/T9a/n67skTmGZ2iJZrV&#10;2PH2a3fb3bW/2m/dHek+tw+4dF+62/Z7+7P90T6092QajGuMSxG/0CsbpPOdvjZXwD85omFRMV2K&#10;KOBmb5B0FBDJX5BwcAbTr5t3kOMbtvEQXdwVtg6U6A/ZxWbtT80SO084Xo7OJq/Pz7BofowlLD0C&#10;jXX+rYCahE1GnbdMlpVfgNY4EmBHMQ3bXjkfymLpERCyariUSsXJUJo0GX0zGU8iwIGSeQiGZ86W&#10;64WyZMvCbMUvasTI42cWNjrvkyh9sCCo7v1bQ75f2aM12ORYzWEgwxQ9Pkf0n59w/h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SAQAj1AAAAAUBAAAPAAAAAAAAAAEAIAAAACIAAABkcnMvZG93bnJl&#10;di54bWxQSwECFAAUAAAACACHTuJAjsAZuAECAADMAwAADgAAAAAAAAABACAAAAAjAQAAZHJzL2Uy&#10;b0RvYy54bWxQSwUGAAAAAAYABgBZAQAAlgU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89984" behindDoc="0" locked="0" layoutInCell="1" allowOverlap="1">
                <wp:simplePos x="0" y="0"/>
                <wp:positionH relativeFrom="column">
                  <wp:posOffset>2218690</wp:posOffset>
                </wp:positionH>
                <wp:positionV relativeFrom="paragraph">
                  <wp:posOffset>4445</wp:posOffset>
                </wp:positionV>
                <wp:extent cx="1753870" cy="0"/>
                <wp:effectExtent l="0" t="0" r="17780" b="0"/>
                <wp:wrapNone/>
                <wp:docPr id="59"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174.7pt;margin-top:0.35pt;height:0pt;width:138.1pt;z-index:251689984;mso-width-relative:page;mso-height-relative:page;" filled="f" stroked="t" coordsize="21600,21600" o:gfxdata="UEsDBAoAAAAAAIdO4kAAAAAAAAAAAAAAAAAEAAAAZHJzL1BLAwQUAAAACACHTuJAH9VV1tQAAAAF&#10;AQAADwAAAGRycy9kb3ducmV2LnhtbE2OwU7DMBBE70j8g7VIXBC1E9rQhjgVQuLAkbYSVzfeJoF4&#10;HcVOU/r1bE/lOJrRm1esT64TRxxC60lDMlMgkCpvW6o17Lbvj0sQIRqypvOEGn4xwLq8vSlMbv1E&#10;n3jcxFowhEJuNDQx9rmUoWrQmTDzPRJ3Bz84EzkOtbSDmRjuOpkqlUlnWuKHxvT41mD1sxmdBgzj&#10;IlGvK1fvPs7Tw1d6/p76rdb3d4l6ARHxFK9juOizOpTstPcj2SA6DU/z1ZynGp5BcJ2liwzE/hJl&#10;Wcj/9uUfUEsDBBQAAAAIAIdO4kBKOFUeAgIAAMwDAAAOAAAAZHJzL2Uyb0RvYy54bWytU0tu2zAQ&#10;3RfoHQjua9ku3CSC5SxspJu0DZD0ADRFSURJDkHSlr1Le4EcoVfopou0Rc4g3ahD+tM03WRRLQiS&#10;w/dm3pvR9HyjFVkL5yWYgo4GQ0qE4VBKUxf0483Fq1NKfGCmZAqMKOhWeHo+e/li2tpcjKEBVQpH&#10;kMT4vLUFbUKweZZ53gjN/ACsMBiswGkW8OjqrHSsRXatsvFw+CZrwZXWARfe4+1iF6R7RvccQqgq&#10;ycUC+EoLE3asTigWUJJvpPV0lqqtKsHDh6ryIhBVUFQa0opJcL+Mazabsrx2zDaS70tgzynhiSbN&#10;pMGkR6oFC4ysnPyHSkvuwEMVBhx0thOSHEEVo+ETb64bZkXSglZ7ezTd/z9a/n595YgsCzo5o8Qw&#10;jR3vvva3/V33q/vW35H+c/eAS/+lv+2+dz+7H91Dd08m0bjW+hzxc3PlonS+Mdf2EvgnTwzMG2Zq&#10;kQTcbC2SjiIi+wsSD95i+mX7Dkp8w1YBkoubyulIif6QTWrW9tgssQmE4+XoZPL69AT7yA+xjOUH&#10;oHU+vBWgSdwU1AfHZN2EORiDIwFulNKw9aUPsSyWHwAxq4ELqVSaDGVIW9CzyXiSAB6ULGMwPvOu&#10;Xs6VI2sWZyt9SSNGHj9zsDLlLokyewui6p1/Syi3V+5gDTY5VbMfyDhFj88J/ecnn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9VV1tQAAAAFAQAADwAAAAAAAAABACAAAAAiAAAAZHJzL2Rvd25y&#10;ZXYueG1sUEsBAhQAFAAAAAgAh07iQEo4VR4CAgAAzAMAAA4AAAAAAAAAAQAgAAAAIwEAAGRycy9l&#10;Mm9Eb2MueG1sUEsFBgAAAAAGAAYAWQEAAJcFAAAAAA==&#10;">
                <v:fill on="f" focussize="0,0"/>
                <v:stroke color="#000000" joinstyle="round"/>
                <v:imagedata o:title=""/>
                <o:lock v:ext="edit" aspectratio="f"/>
              </v:shape>
            </w:pict>
          </mc:Fallback>
        </mc:AlternateConten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 xml:space="preserve">   </w:t>
      </w:r>
      <w:r>
        <w:rPr>
          <w:vertAlign w:val="superscript"/>
          <w:lang w:val="uk-UA"/>
        </w:rPr>
        <w:tab/>
      </w:r>
      <w:r>
        <w:rPr>
          <w:vertAlign w:val="superscript"/>
          <w:lang w:val="uk-UA"/>
        </w:rPr>
        <w:t xml:space="preserve">     </w:t>
      </w:r>
      <w:r>
        <w:rPr>
          <w:sz w:val="16"/>
          <w:szCs w:val="16"/>
          <w:lang w:val="uk-UA"/>
        </w:rPr>
        <w:t>(підпис)</w:t>
      </w:r>
      <w:r>
        <w:rPr>
          <w:sz w:val="16"/>
          <w:szCs w:val="16"/>
          <w:lang w:val="uk-UA"/>
        </w:rPr>
        <w:tab/>
      </w:r>
      <w:r>
        <w:rPr>
          <w:vertAlign w:val="superscript"/>
          <w:lang w:val="uk-UA"/>
        </w:rPr>
        <w:tab/>
      </w:r>
      <w:r>
        <w:rPr>
          <w:vertAlign w:val="superscript"/>
          <w:lang w:val="uk-UA"/>
        </w:rPr>
        <w:tab/>
      </w:r>
      <w:r>
        <w:rPr>
          <w:sz w:val="16"/>
          <w:szCs w:val="16"/>
          <w:lang w:val="uk-UA"/>
        </w:rPr>
        <w:t>(прізвище, ініціали)</w:t>
      </w:r>
    </w:p>
    <w:p w14:paraId="39F1FDB2">
      <w:pPr>
        <w:rPr>
          <w:lang w:val="uk-UA"/>
        </w:rPr>
      </w:pPr>
      <w:r>
        <w:rPr>
          <w:lang w:val="uk-UA"/>
        </w:rPr>
        <w:t>З рішенням ознайомився:</w:t>
      </w:r>
    </w:p>
    <w:p w14:paraId="6CFEF10B">
      <w:pPr>
        <w:jc w:val="both"/>
      </w:pPr>
      <w:r>
        <w:t xml:space="preserve">Представник заявника </w:t>
      </w:r>
    </w:p>
    <w:p w14:paraId="15959C70">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en-US" w:eastAsia="en-US"/>
        </w:rPr>
        <mc:AlternateContent>
          <mc:Choice Requires="wps">
            <w:drawing>
              <wp:anchor distT="0" distB="0" distL="114300" distR="114300" simplePos="0" relativeHeight="251694080" behindDoc="0" locked="0" layoutInCell="1" allowOverlap="1">
                <wp:simplePos x="0" y="0"/>
                <wp:positionH relativeFrom="column">
                  <wp:posOffset>4499610</wp:posOffset>
                </wp:positionH>
                <wp:positionV relativeFrom="paragraph">
                  <wp:posOffset>12065</wp:posOffset>
                </wp:positionV>
                <wp:extent cx="1753870" cy="0"/>
                <wp:effectExtent l="0" t="0" r="17780" b="0"/>
                <wp:wrapNone/>
                <wp:docPr id="58" name="Прямая со стрелкой 16"/>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16" o:spid="_x0000_s1026" o:spt="32" type="#_x0000_t32" style="position:absolute;left:0pt;margin-left:354.3pt;margin-top:0.95pt;height:0pt;width:138.1pt;z-index:251694080;mso-width-relative:page;mso-height-relative:page;" filled="f" stroked="t" coordsize="21600,21600" o:gfxdata="UEsDBAoAAAAAAIdO4kAAAAAAAAAAAAAAAAAEAAAAZHJzL1BLAwQUAAAACACHTuJA5qHaY9UAAAAH&#10;AQAADwAAAGRycy9kb3ducmV2LnhtbE2PwU7DMBBE70j9B2srcUHUTgUlCXGqqhIHjrSVuLrxkgTi&#10;dRQ7TenXs3Apx9Ebzb4t1mfXiRMOofWkIVkoEEiVty3VGg77l/sURIiGrOk8oYZvDLAuZzeFya2f&#10;6A1Pu1gLHqGQGw1NjH0uZagadCYsfI/E7MMPzkSOQy3tYCYed51cKrWSzrTEFxrT47bB6ms3Og0Y&#10;xsdEbTJXH14v09378vI59Xutb+eJegYR8RyvZfjVZ3Uo2enoR7JBdBqeVLriKoMMBPMsfeBXjn9Z&#10;loX871/+AFBLAwQUAAAACACHTuJAkiM+gQICAADNAwAADgAAAGRycy9lMm9Eb2MueG1srVNLbtsw&#10;EN0X6B0I7mtZLpyPYDkLG+kmbQ0kPQBNURJRikOQtGXv0l4gR+gVuukibZEzSDfKkP40TTdZVIsB&#10;h8N5M+/NaHKxaRRZC+sk6JymgyElQnMopK5y+unm8s0ZJc4zXTAFWuR0Kxy9mL5+NWlNJkZQgyqE&#10;JQiiXdaanNbemyxJHK9Fw9wAjNAYLME2zKNrq6SwrEX0RiWj4fAkacEWxgIXzuHtfBeke0T7EkAo&#10;S8nFHPiqEdrvUK1QzCMlV0vj6DR2W5aC+49l6YQnKqfI1EeLRfC8DDaZTlhWWWZqyfctsJe08IxT&#10;w6TGokeoOfOMrKz8B6qR3IKD0g84NMmOSFQEWaTDZ9pc18yIyAWlduYouvt/sPzDemGJLHI6xrlr&#10;1uDEu2/9bX/X/e6+93ek/9I9oOm/9rfdj+5X97N76O5JehKUa43LEGCmFzZw5xt9ba6Af3ZEw6xm&#10;uhKRwc3WIGoaMpK/UoLjDNZftu+hwDds5SHKuCltEyBRILKJ09oepyU2nnC8TE/Hb89OcZD8EEtY&#10;dkg01vl3AhoSDjl13jJZ1X4GWuNOgE1jGba+cj60xbJDQqiq4VIqFVdDadLm9Hw8GscEB0oWIRie&#10;OVstZ8qSNQvLFb/IESNPn1lY6WJXROm9BIH1Tr8lFNuFPUiDU47d7DcyrNFTP2b/+Qun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ah2mPVAAAABwEAAA8AAAAAAAAAAQAgAAAAIgAAAGRycy9kb3du&#10;cmV2LnhtbFBLAQIUABQAAAAIAIdO4kCSIz6BAgIAAM0DAAAOAAAAAAAAAAEAIAAAACQBAABkcnMv&#10;ZTJvRG9jLnhtbFBLBQYAAAAABgAGAFkBAACYBQ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693056" behindDoc="0" locked="0" layoutInCell="1" allowOverlap="1">
                <wp:simplePos x="0" y="0"/>
                <wp:positionH relativeFrom="column">
                  <wp:posOffset>2218690</wp:posOffset>
                </wp:positionH>
                <wp:positionV relativeFrom="paragraph">
                  <wp:posOffset>12065</wp:posOffset>
                </wp:positionV>
                <wp:extent cx="1753870" cy="0"/>
                <wp:effectExtent l="0" t="0" r="17780" b="0"/>
                <wp:wrapNone/>
                <wp:docPr id="57" name="Прямая со стрелкой 17"/>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17" o:spid="_x0000_s1026" o:spt="32" type="#_x0000_t32" style="position:absolute;left:0pt;margin-left:174.7pt;margin-top:0.95pt;height:0pt;width:138.1pt;z-index:251693056;mso-width-relative:page;mso-height-relative:page;" filled="f" stroked="t" coordsize="21600,21600" o:gfxdata="UEsDBAoAAAAAAIdO4kAAAAAAAAAAAAAAAAAEAAAAZHJzL1BLAwQUAAAACACHTuJAeieloNQAAAAH&#10;AQAADwAAAGRycy9kb3ducmV2LnhtbE2OwU7DMBBE70j8g7VIXBC1E9qoCXEqhMSBI20lrm68TQLx&#10;OoqdpvTrWbjAcfRGM6/cnF0vTjiGzpOGZKFAINXedtRo2O9e7tcgQjRkTe8JNXxhgE11fVWawvqZ&#10;3vC0jY3gEQqF0dDGOBRShrpFZ8LCD0jMjn50JnIcG2lHM/O462WqVCad6YgfWjPgc4v153ZyGjBM&#10;q0Q95a7Zv17mu/f08jEPO61vbxL1CCLiOf6V4Uef1aFip4OfyAbRa3hY5kuuMshBMM/SVQbi8Jtl&#10;Vcr//tU3UEsDBBQAAAAIAIdO4kDi2wy8AwIAAM0DAAAOAAAAZHJzL2Uyb0RvYy54bWytU0tu2zAQ&#10;3RfoHQjua1kuXKeC5SxspJu0NZD0ADRFSUQpDkHSlr1Le4EcoVfopot+kDNIN8qQ/iRNN1lUiwGH&#10;w3kz781oer5tFNkI6yTonKaDISVCcyikrnL66fri1RklzjNdMAVa5HQnHD2fvXwxbU0mRlCDKoQl&#10;CKJd1pqc1t6bLEkcr0XD3ACM0BgswTbMo2urpLCsRfRGJaPh8E3Sgi2MBS6cw9vFPkgPiPY5gFCW&#10;kosF8HUjtN+jWqGYR0qulsbRWey2LAX3H8vSCU9UTpGpjxaL4HkVbDKbsqyyzNSSH1pgz2nhCaeG&#10;SY1FT1AL5hlZW/kPVCO5BQelH3Bokj2RqAiySIdPtLmqmRGRC0rtzEl09/9g+YfN0hJZ5HQ8oUSz&#10;Bifefetv+tvuT/e9vyX9l+4OTf+1v+l+dL+7X91d95Okk6Bca1yGAHO9tIE73+orcwn8syMa5jXT&#10;lYgMrncGUdOQkfyVEhxnsP6qfQ8FvmFrD1HGbWmbAIkCkW2c1u40LbH1hONlOhm/PpvgIPkxlrDs&#10;mGis8+8ENCQccuq8ZbKq/Ry0xp0Am8YybHPpfGiLZceEUFXDhVQqrobSpM3p2/FoHBMcKFmEYHjm&#10;bLWaK0s2LCxX/CJHjDx+ZmGti30RpQ8SBNZ7/VZQ7Jb2KA1OOXZz2MiwRo/9mP3wF87u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onpaDUAAAABwEAAA8AAAAAAAAAAQAgAAAAIgAAAGRycy9kb3du&#10;cmV2LnhtbFBLAQIUABQAAAAIAIdO4kDi2wy8AwIAAM0DAAAOAAAAAAAAAAEAIAAAACMBAABkcnMv&#10;ZTJvRG9jLnhtbFBLBQYAAAAABgAGAFkBAACYBQAAAAA=&#10;">
                <v:fill on="f" focussize="0,0"/>
                <v:stroke color="#000000" joinstyle="round"/>
                <v:imagedata o:title=""/>
                <o:lock v:ext="edit" aspectratio="f"/>
              </v:shape>
            </w:pict>
          </mc:Fallback>
        </mc:AlternateConten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 xml:space="preserve">   </w:t>
      </w:r>
      <w:r>
        <w:rPr>
          <w:sz w:val="16"/>
          <w:szCs w:val="16"/>
          <w:lang w:val="uk-UA"/>
        </w:rPr>
        <w:t>(підпис)</w:t>
      </w:r>
      <w:r>
        <w:rPr>
          <w:sz w:val="16"/>
          <w:szCs w:val="16"/>
          <w:lang w:val="uk-UA"/>
        </w:rPr>
        <w:tab/>
      </w:r>
      <w:r>
        <w:rPr>
          <w:vertAlign w:val="superscript"/>
          <w:lang w:val="uk-UA"/>
        </w:rPr>
        <w:tab/>
      </w:r>
      <w:r>
        <w:rPr>
          <w:vertAlign w:val="superscript"/>
          <w:lang w:val="uk-UA"/>
        </w:rPr>
        <w:tab/>
      </w:r>
      <w:r>
        <w:rPr>
          <w:vertAlign w:val="superscript"/>
          <w:lang w:val="uk-UA"/>
        </w:rPr>
        <w:tab/>
      </w:r>
      <w:r>
        <w:rPr>
          <w:sz w:val="16"/>
          <w:szCs w:val="16"/>
          <w:lang w:val="uk-UA"/>
        </w:rPr>
        <w:t>(прізвище, ініціали)</w:t>
      </w:r>
      <w:r>
        <w:rPr>
          <w:lang w:val="uk-UA"/>
        </w:rPr>
        <w:br w:type="page"/>
      </w:r>
    </w:p>
    <w:p w14:paraId="4EDB57E3">
      <w:pPr>
        <w:shd w:val="clear" w:color="auto" w:fill="FFFFFF"/>
        <w:jc w:val="right"/>
        <w:outlineLvl w:val="1"/>
        <w:rPr>
          <w:sz w:val="28"/>
          <w:szCs w:val="28"/>
          <w:lang w:val="uk-UA"/>
        </w:rPr>
      </w:pPr>
      <w:bookmarkStart w:id="111" w:name="_Toc57712888"/>
      <w:r>
        <w:rPr>
          <w:sz w:val="28"/>
          <w:szCs w:val="28"/>
          <w:lang w:val="uk-UA"/>
        </w:rPr>
        <w:t>Додаток Е</w:t>
      </w:r>
      <w:bookmarkEnd w:id="111"/>
    </w:p>
    <w:p w14:paraId="10059B9A">
      <w:pPr>
        <w:shd w:val="clear" w:color="auto" w:fill="FFFFFF"/>
        <w:jc w:val="right"/>
        <w:rPr>
          <w:sz w:val="28"/>
          <w:szCs w:val="28"/>
          <w:lang w:val="uk-UA"/>
        </w:rPr>
      </w:pPr>
      <w:r>
        <w:rPr>
          <w:sz w:val="28"/>
          <w:szCs w:val="28"/>
          <w:lang w:val="uk-UA"/>
        </w:rPr>
        <w:t>Форма Ф-7.4/06-6 «Звіт за результатами оцінювання продукції»</w:t>
      </w:r>
    </w:p>
    <w:p w14:paraId="373C019E">
      <w:pPr>
        <w:shd w:val="clear" w:color="auto" w:fill="FFFFFF"/>
        <w:rPr>
          <w:lang w:val="uk-UA"/>
        </w:rPr>
      </w:pPr>
    </w:p>
    <w:p w14:paraId="061C5798">
      <w:pPr>
        <w:tabs>
          <w:tab w:val="left" w:pos="3119"/>
          <w:tab w:val="left" w:pos="4962"/>
        </w:tabs>
        <w:jc w:val="center"/>
        <w:rPr>
          <w:b/>
          <w:bCs/>
          <w:sz w:val="18"/>
          <w:szCs w:val="18"/>
          <w:lang w:val="uk-UA"/>
        </w:rPr>
      </w:pPr>
    </w:p>
    <w:p w14:paraId="32B1C049">
      <w:pPr>
        <w:tabs>
          <w:tab w:val="left" w:pos="3119"/>
          <w:tab w:val="left" w:pos="4962"/>
        </w:tabs>
        <w:jc w:val="center"/>
        <w:rPr>
          <w:b/>
          <w:lang w:val="uk-UA"/>
        </w:rPr>
      </w:pPr>
      <w:r>
        <w:rPr>
          <w:b/>
          <w:lang w:val="uk-UA"/>
        </w:rPr>
        <w:t>Звіт за результатами оцінювання продукції</w:t>
      </w:r>
    </w:p>
    <w:p w14:paraId="77AAA520">
      <w:pPr>
        <w:tabs>
          <w:tab w:val="left" w:pos="3119"/>
          <w:tab w:val="left" w:pos="4962"/>
        </w:tabs>
        <w:jc w:val="center"/>
        <w:rPr>
          <w:sz w:val="20"/>
          <w:szCs w:val="20"/>
          <w:lang w:val="uk-UA"/>
        </w:rPr>
      </w:pPr>
      <w:r>
        <w:rPr>
          <w:sz w:val="20"/>
          <w:szCs w:val="20"/>
          <w:lang w:val="uk-UA"/>
        </w:rPr>
        <w:t>(Ф-7.4/06-6)</w:t>
      </w:r>
    </w:p>
    <w:p w14:paraId="02F781A6">
      <w:pPr>
        <w:tabs>
          <w:tab w:val="left" w:pos="3119"/>
          <w:tab w:val="left" w:pos="4962"/>
        </w:tabs>
        <w:jc w:val="center"/>
        <w:rPr>
          <w:b/>
          <w:sz w:val="20"/>
          <w:szCs w:val="20"/>
          <w:lang w:val="uk-UA"/>
        </w:rPr>
      </w:pPr>
    </w:p>
    <w:p w14:paraId="0C0BFCEF">
      <w:pPr>
        <w:jc w:val="both"/>
        <w:rPr>
          <w:lang w:val="uk-UA"/>
        </w:rPr>
      </w:pPr>
      <w:r>
        <w:rPr>
          <w:lang w:val="uk-UA"/>
        </w:rPr>
        <w:t>За заявкою № ______ від «____» ____________20__р. проведена робота з оцінки відповідності продукції_________________________________________________________</w:t>
      </w:r>
    </w:p>
    <w:p w14:paraId="3FE5C3ED">
      <w:pPr>
        <w:jc w:val="center"/>
        <w:rPr>
          <w:sz w:val="16"/>
          <w:szCs w:val="16"/>
          <w:lang w:val="uk-UA"/>
        </w:rPr>
      </w:pPr>
      <w:r>
        <w:rPr>
          <w:sz w:val="16"/>
          <w:szCs w:val="16"/>
          <w:lang w:val="uk-UA"/>
        </w:rPr>
        <w:t xml:space="preserve">                                                                (назва продукції)</w:t>
      </w:r>
    </w:p>
    <w:p w14:paraId="0FF95D00">
      <w:pPr>
        <w:rPr>
          <w:lang w:val="uk-UA"/>
        </w:rPr>
      </w:pPr>
      <w:r>
        <w:rPr>
          <w:lang w:val="uk-UA"/>
        </w:rPr>
        <w:t>виробництва _____________________________________________________________________________</w:t>
      </w:r>
    </w:p>
    <w:p w14:paraId="515E11E1">
      <w:pPr>
        <w:rPr>
          <w:sz w:val="28"/>
          <w:vertAlign w:val="superscript"/>
          <w:lang w:val="uk-UA"/>
        </w:rPr>
      </w:pPr>
      <w:r>
        <w:rPr>
          <w:sz w:val="28"/>
          <w:vertAlign w:val="superscript"/>
          <w:lang w:val="uk-UA"/>
        </w:rPr>
        <w:t xml:space="preserve">                                                               </w:t>
      </w:r>
      <w:r>
        <w:rPr>
          <w:sz w:val="16"/>
          <w:szCs w:val="16"/>
          <w:lang w:val="uk-UA"/>
        </w:rPr>
        <w:t>(назва та адреса виробника)</w:t>
      </w:r>
    </w:p>
    <w:p w14:paraId="7E9B5372">
      <w:pPr>
        <w:rPr>
          <w:lang w:val="uk-UA"/>
        </w:rPr>
      </w:pPr>
      <w:r>
        <w:rPr>
          <w:lang w:val="uk-UA"/>
        </w:rPr>
        <w:t>замовник_____________________________________________________________________</w:t>
      </w:r>
    </w:p>
    <w:p w14:paraId="54BDC336">
      <w:pPr>
        <w:jc w:val="center"/>
        <w:rPr>
          <w:sz w:val="16"/>
          <w:szCs w:val="16"/>
          <w:lang w:val="uk-UA"/>
        </w:rPr>
      </w:pPr>
      <w:r>
        <w:rPr>
          <w:sz w:val="16"/>
          <w:szCs w:val="16"/>
          <w:lang w:val="uk-UA"/>
        </w:rPr>
        <w:t>(назва та адреса заявника  (виробника, уповноваженого представника, імпортера та ін.))</w:t>
      </w:r>
    </w:p>
    <w:p w14:paraId="5E069B8A">
      <w:pPr>
        <w:rPr>
          <w:sz w:val="28"/>
          <w:vertAlign w:val="superscript"/>
          <w:lang w:val="uk-UA"/>
        </w:rPr>
      </w:pPr>
    </w:p>
    <w:p w14:paraId="52B3E570">
      <w:pPr>
        <w:tabs>
          <w:tab w:val="left" w:pos="0"/>
        </w:tabs>
        <w:spacing w:after="140" w:line="276" w:lineRule="auto"/>
        <w:jc w:val="both"/>
        <w:rPr>
          <w:lang w:val="uk-UA"/>
        </w:rPr>
      </w:pPr>
      <w:r>
        <w:rPr>
          <w:lang w:val="uk-UA"/>
        </w:rPr>
        <w:t xml:space="preserve">оцінювання відповідності продукції (виробів) проведено на відповідність вимогам </w:t>
      </w:r>
      <w:r>
        <w:rPr>
          <w:color w:val="000000"/>
          <w:lang w:val="uk-UA"/>
        </w:rPr>
        <w:t>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79FC176B">
      <w:pPr>
        <w:tabs>
          <w:tab w:val="left" w:pos="0"/>
        </w:tabs>
        <w:spacing w:after="140" w:line="276" w:lineRule="auto"/>
        <w:jc w:val="center"/>
        <w:rPr>
          <w:lang w:val="uk-UA"/>
        </w:rPr>
      </w:pPr>
      <w:r>
        <w:rPr>
          <w:lang w:val="uk-UA"/>
        </w:rPr>
        <w:t>Оцінка результатів робіт</w:t>
      </w:r>
    </w:p>
    <w:tbl>
      <w:tblPr>
        <w:tblStyle w:val="14"/>
        <w:tblW w:w="5000" w:type="pct"/>
        <w:tblInd w:w="0" w:type="dxa"/>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Layout w:type="autofit"/>
        <w:tblCellMar>
          <w:top w:w="0" w:type="dxa"/>
          <w:left w:w="103" w:type="dxa"/>
          <w:bottom w:w="0" w:type="dxa"/>
          <w:right w:w="108" w:type="dxa"/>
        </w:tblCellMar>
      </w:tblPr>
      <w:tblGrid>
        <w:gridCol w:w="5824"/>
        <w:gridCol w:w="3742"/>
      </w:tblGrid>
      <w:tr w14:paraId="49FB439A">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4CCBA458">
            <w:pPr>
              <w:tabs>
                <w:tab w:val="left" w:pos="3119"/>
                <w:tab w:val="left" w:pos="4962"/>
              </w:tabs>
              <w:snapToGrid w:val="0"/>
              <w:jc w:val="center"/>
              <w:rPr>
                <w:b/>
                <w:i/>
                <w:kern w:val="2"/>
                <w:sz w:val="22"/>
                <w:lang w:val="uk-UA" w:bidi="hi-IN"/>
              </w:rPr>
            </w:pPr>
            <w:r>
              <w:rPr>
                <w:b/>
                <w:i/>
                <w:sz w:val="22"/>
                <w:szCs w:val="22"/>
                <w:lang w:val="uk-UA"/>
              </w:rPr>
              <w:t>Вид виконуваних робіт</w:t>
            </w:r>
          </w:p>
        </w:tc>
        <w:tc>
          <w:tcPr>
            <w:tcW w:w="1956" w:type="pct"/>
            <w:tcBorders>
              <w:top w:val="single" w:color="000000" w:sz="4" w:space="0"/>
              <w:left w:val="single" w:color="000000" w:sz="4" w:space="0"/>
              <w:bottom w:val="single" w:color="000000" w:sz="4" w:space="0"/>
              <w:right w:val="single" w:color="000000" w:sz="4" w:space="0"/>
            </w:tcBorders>
          </w:tcPr>
          <w:p w14:paraId="6A05A3FB">
            <w:pPr>
              <w:tabs>
                <w:tab w:val="left" w:pos="3119"/>
                <w:tab w:val="left" w:pos="4962"/>
              </w:tabs>
              <w:snapToGrid w:val="0"/>
              <w:jc w:val="center"/>
              <w:rPr>
                <w:b/>
                <w:i/>
                <w:kern w:val="2"/>
                <w:sz w:val="22"/>
                <w:lang w:val="uk-UA" w:bidi="hi-IN"/>
              </w:rPr>
            </w:pPr>
            <w:r>
              <w:rPr>
                <w:b/>
                <w:i/>
                <w:sz w:val="22"/>
                <w:szCs w:val="22"/>
                <w:lang w:val="uk-UA"/>
              </w:rPr>
              <w:t>Позитивна (+)/негативна (-)</w:t>
            </w:r>
          </w:p>
        </w:tc>
      </w:tr>
      <w:tr w14:paraId="2792B2B0">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2D1A1460">
            <w:pPr>
              <w:tabs>
                <w:tab w:val="left" w:pos="3119"/>
                <w:tab w:val="left" w:pos="4962"/>
              </w:tabs>
              <w:snapToGrid w:val="0"/>
              <w:rPr>
                <w:kern w:val="2"/>
                <w:sz w:val="22"/>
                <w:lang w:val="uk-UA" w:bidi="hi-IN"/>
              </w:rPr>
            </w:pPr>
            <w:r>
              <w:rPr>
                <w:sz w:val="22"/>
                <w:szCs w:val="22"/>
                <w:lang w:val="uk-UA"/>
              </w:rPr>
              <w:t xml:space="preserve">Аналіз наданої заявником документації </w:t>
            </w:r>
          </w:p>
        </w:tc>
        <w:tc>
          <w:tcPr>
            <w:tcW w:w="1956" w:type="pct"/>
            <w:tcBorders>
              <w:top w:val="single" w:color="000000" w:sz="4" w:space="0"/>
              <w:left w:val="single" w:color="000000" w:sz="4" w:space="0"/>
              <w:bottom w:val="single" w:color="000000" w:sz="4" w:space="0"/>
              <w:right w:val="single" w:color="000000" w:sz="4" w:space="0"/>
            </w:tcBorders>
          </w:tcPr>
          <w:p w14:paraId="217E8521">
            <w:pPr>
              <w:tabs>
                <w:tab w:val="left" w:pos="3119"/>
                <w:tab w:val="left" w:pos="4962"/>
              </w:tabs>
              <w:snapToGrid w:val="0"/>
              <w:jc w:val="center"/>
              <w:rPr>
                <w:kern w:val="2"/>
                <w:sz w:val="22"/>
                <w:lang w:val="uk-UA" w:bidi="hi-IN"/>
              </w:rPr>
            </w:pPr>
            <w:r>
              <w:rPr>
                <w:sz w:val="22"/>
                <w:szCs w:val="22"/>
                <w:lang w:val="uk-UA"/>
              </w:rPr>
              <w:t>+</w:t>
            </w:r>
          </w:p>
        </w:tc>
      </w:tr>
      <w:tr w14:paraId="1E4EDDD1">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59CA5302">
            <w:pPr>
              <w:tabs>
                <w:tab w:val="left" w:pos="3119"/>
                <w:tab w:val="left" w:pos="4962"/>
              </w:tabs>
              <w:snapToGrid w:val="0"/>
              <w:rPr>
                <w:kern w:val="2"/>
                <w:sz w:val="22"/>
                <w:lang w:val="uk-UA" w:bidi="hi-IN"/>
              </w:rPr>
            </w:pPr>
            <w:r>
              <w:rPr>
                <w:sz w:val="22"/>
                <w:szCs w:val="22"/>
                <w:lang w:val="uk-UA"/>
              </w:rPr>
              <w:t>Відбір зразків</w:t>
            </w:r>
          </w:p>
        </w:tc>
        <w:tc>
          <w:tcPr>
            <w:tcW w:w="1956" w:type="pct"/>
            <w:tcBorders>
              <w:top w:val="single" w:color="000000" w:sz="4" w:space="0"/>
              <w:left w:val="single" w:color="000000" w:sz="4" w:space="0"/>
              <w:bottom w:val="single" w:color="000000" w:sz="4" w:space="0"/>
              <w:right w:val="single" w:color="000000" w:sz="4" w:space="0"/>
            </w:tcBorders>
          </w:tcPr>
          <w:p w14:paraId="31687ED7">
            <w:pPr>
              <w:tabs>
                <w:tab w:val="left" w:pos="3119"/>
                <w:tab w:val="left" w:pos="4962"/>
              </w:tabs>
              <w:snapToGrid w:val="0"/>
              <w:jc w:val="center"/>
              <w:rPr>
                <w:kern w:val="2"/>
                <w:sz w:val="22"/>
                <w:lang w:val="uk-UA" w:bidi="hi-IN"/>
              </w:rPr>
            </w:pPr>
            <w:r>
              <w:rPr>
                <w:sz w:val="22"/>
                <w:szCs w:val="22"/>
                <w:lang w:val="uk-UA"/>
              </w:rPr>
              <w:t>+</w:t>
            </w:r>
          </w:p>
        </w:tc>
      </w:tr>
      <w:tr w14:paraId="56B55A9F">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03D8EFBF">
            <w:pPr>
              <w:tabs>
                <w:tab w:val="left" w:pos="3119"/>
                <w:tab w:val="left" w:pos="4962"/>
              </w:tabs>
              <w:snapToGrid w:val="0"/>
              <w:rPr>
                <w:kern w:val="2"/>
                <w:sz w:val="22"/>
                <w:lang w:val="uk-UA" w:bidi="hi-IN"/>
              </w:rPr>
            </w:pPr>
            <w:r>
              <w:rPr>
                <w:sz w:val="22"/>
                <w:szCs w:val="22"/>
                <w:lang w:val="uk-UA"/>
              </w:rPr>
              <w:t xml:space="preserve">Оцінка якості виробництва </w:t>
            </w:r>
          </w:p>
        </w:tc>
        <w:tc>
          <w:tcPr>
            <w:tcW w:w="1956" w:type="pct"/>
            <w:tcBorders>
              <w:top w:val="single" w:color="000000" w:sz="4" w:space="0"/>
              <w:left w:val="single" w:color="000000" w:sz="4" w:space="0"/>
              <w:bottom w:val="single" w:color="000000" w:sz="4" w:space="0"/>
              <w:right w:val="single" w:color="000000" w:sz="4" w:space="0"/>
            </w:tcBorders>
          </w:tcPr>
          <w:p w14:paraId="460F1ACA">
            <w:pPr>
              <w:tabs>
                <w:tab w:val="left" w:pos="3119"/>
                <w:tab w:val="left" w:pos="4962"/>
              </w:tabs>
              <w:snapToGrid w:val="0"/>
              <w:jc w:val="center"/>
              <w:rPr>
                <w:kern w:val="2"/>
                <w:sz w:val="22"/>
                <w:lang w:val="uk-UA" w:bidi="hi-IN"/>
              </w:rPr>
            </w:pPr>
            <w:r>
              <w:rPr>
                <w:sz w:val="22"/>
                <w:szCs w:val="22"/>
                <w:lang w:val="uk-UA"/>
              </w:rPr>
              <w:t>+</w:t>
            </w:r>
          </w:p>
        </w:tc>
      </w:tr>
      <w:tr w14:paraId="5C0E2A53">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77E97C43">
            <w:pPr>
              <w:tabs>
                <w:tab w:val="left" w:pos="3119"/>
                <w:tab w:val="left" w:pos="4962"/>
              </w:tabs>
              <w:snapToGrid w:val="0"/>
              <w:rPr>
                <w:kern w:val="2"/>
                <w:sz w:val="22"/>
                <w:lang w:val="uk-UA" w:bidi="hi-IN"/>
              </w:rPr>
            </w:pPr>
            <w:r>
              <w:rPr>
                <w:sz w:val="22"/>
                <w:szCs w:val="22"/>
                <w:lang w:val="uk-UA"/>
              </w:rPr>
              <w:t xml:space="preserve">Перевірка відповідності технічного проекту </w:t>
            </w:r>
          </w:p>
        </w:tc>
        <w:tc>
          <w:tcPr>
            <w:tcW w:w="1956" w:type="pct"/>
            <w:tcBorders>
              <w:top w:val="single" w:color="000000" w:sz="4" w:space="0"/>
              <w:left w:val="single" w:color="000000" w:sz="4" w:space="0"/>
              <w:bottom w:val="single" w:color="000000" w:sz="4" w:space="0"/>
              <w:right w:val="single" w:color="000000" w:sz="4" w:space="0"/>
            </w:tcBorders>
          </w:tcPr>
          <w:p w14:paraId="40B994A5">
            <w:pPr>
              <w:tabs>
                <w:tab w:val="left" w:pos="3119"/>
                <w:tab w:val="left" w:pos="4962"/>
              </w:tabs>
              <w:snapToGrid w:val="0"/>
              <w:jc w:val="center"/>
              <w:rPr>
                <w:kern w:val="2"/>
                <w:sz w:val="22"/>
                <w:lang w:val="uk-UA" w:bidi="hi-IN"/>
              </w:rPr>
            </w:pPr>
            <w:r>
              <w:rPr>
                <w:sz w:val="22"/>
                <w:szCs w:val="22"/>
                <w:lang w:val="uk-UA"/>
              </w:rPr>
              <w:t>+</w:t>
            </w:r>
          </w:p>
        </w:tc>
      </w:tr>
      <w:tr w14:paraId="4EB93D30">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4" w:type="pct"/>
            <w:tcBorders>
              <w:top w:val="single" w:color="000000" w:sz="4" w:space="0"/>
              <w:left w:val="single" w:color="000000" w:sz="4" w:space="0"/>
              <w:bottom w:val="single" w:color="000000" w:sz="4" w:space="0"/>
              <w:right w:val="nil"/>
            </w:tcBorders>
          </w:tcPr>
          <w:p w14:paraId="4E2FBE7A">
            <w:pPr>
              <w:tabs>
                <w:tab w:val="left" w:pos="3119"/>
                <w:tab w:val="left" w:pos="4962"/>
              </w:tabs>
              <w:snapToGrid w:val="0"/>
              <w:rPr>
                <w:kern w:val="2"/>
                <w:sz w:val="22"/>
                <w:lang w:val="uk-UA" w:bidi="hi-IN"/>
              </w:rPr>
            </w:pPr>
            <w:r>
              <w:rPr>
                <w:sz w:val="22"/>
                <w:szCs w:val="22"/>
                <w:lang w:val="uk-UA"/>
              </w:rPr>
              <w:t>Випробування</w:t>
            </w:r>
          </w:p>
        </w:tc>
        <w:tc>
          <w:tcPr>
            <w:tcW w:w="1956" w:type="pct"/>
            <w:tcBorders>
              <w:top w:val="single" w:color="000000" w:sz="4" w:space="0"/>
              <w:left w:val="single" w:color="000000" w:sz="4" w:space="0"/>
              <w:bottom w:val="single" w:color="000000" w:sz="4" w:space="0"/>
              <w:right w:val="single" w:color="000000" w:sz="4" w:space="0"/>
            </w:tcBorders>
          </w:tcPr>
          <w:p w14:paraId="086770F1">
            <w:pPr>
              <w:tabs>
                <w:tab w:val="left" w:pos="3119"/>
                <w:tab w:val="left" w:pos="4962"/>
              </w:tabs>
              <w:snapToGrid w:val="0"/>
              <w:jc w:val="center"/>
              <w:rPr>
                <w:kern w:val="2"/>
                <w:sz w:val="22"/>
                <w:lang w:val="uk-UA" w:bidi="hi-IN"/>
              </w:rPr>
            </w:pPr>
            <w:r>
              <w:rPr>
                <w:sz w:val="22"/>
                <w:szCs w:val="22"/>
                <w:lang w:val="uk-UA"/>
              </w:rPr>
              <w:t>+</w:t>
            </w:r>
          </w:p>
        </w:tc>
      </w:tr>
    </w:tbl>
    <w:p w14:paraId="14DD85A9">
      <w:pPr>
        <w:tabs>
          <w:tab w:val="left" w:pos="3119"/>
          <w:tab w:val="left" w:pos="4962"/>
        </w:tabs>
        <w:jc w:val="both"/>
        <w:rPr>
          <w:kern w:val="2"/>
          <w:lang w:val="uk-UA" w:bidi="hi-IN"/>
        </w:rPr>
      </w:pPr>
    </w:p>
    <w:tbl>
      <w:tblPr>
        <w:tblStyle w:val="14"/>
        <w:tblW w:w="5000" w:type="pct"/>
        <w:tblInd w:w="0" w:type="dxa"/>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Layout w:type="autofit"/>
        <w:tblCellMar>
          <w:top w:w="0" w:type="dxa"/>
          <w:left w:w="103" w:type="dxa"/>
          <w:bottom w:w="0" w:type="dxa"/>
          <w:right w:w="108" w:type="dxa"/>
        </w:tblCellMar>
      </w:tblPr>
      <w:tblGrid>
        <w:gridCol w:w="5822"/>
        <w:gridCol w:w="3744"/>
      </w:tblGrid>
      <w:tr w14:paraId="0E598F21">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3" w:type="pct"/>
            <w:tcBorders>
              <w:top w:val="single" w:color="000000" w:sz="4" w:space="0"/>
              <w:left w:val="single" w:color="000000" w:sz="4" w:space="0"/>
              <w:bottom w:val="single" w:color="000000" w:sz="4" w:space="0"/>
              <w:right w:val="nil"/>
            </w:tcBorders>
          </w:tcPr>
          <w:p w14:paraId="25562CFB">
            <w:pPr>
              <w:tabs>
                <w:tab w:val="left" w:pos="3119"/>
                <w:tab w:val="center" w:pos="4677"/>
                <w:tab w:val="left" w:pos="4962"/>
                <w:tab w:val="right" w:pos="9355"/>
              </w:tabs>
              <w:jc w:val="center"/>
              <w:rPr>
                <w:kern w:val="2"/>
                <w:lang w:bidi="hi-IN"/>
              </w:rPr>
            </w:pPr>
            <w:r>
              <w:rPr>
                <w:lang w:val="uk-UA"/>
              </w:rPr>
              <w:t>Виявлені в процесі оцінювання відхили*</w:t>
            </w:r>
          </w:p>
        </w:tc>
        <w:tc>
          <w:tcPr>
            <w:tcW w:w="1957" w:type="pct"/>
            <w:tcBorders>
              <w:top w:val="single" w:color="000000" w:sz="4" w:space="0"/>
              <w:left w:val="single" w:color="000000" w:sz="4" w:space="0"/>
              <w:bottom w:val="single" w:color="000000" w:sz="4" w:space="0"/>
              <w:right w:val="single" w:color="000000" w:sz="4" w:space="0"/>
            </w:tcBorders>
          </w:tcPr>
          <w:p w14:paraId="5B6377E3">
            <w:pPr>
              <w:tabs>
                <w:tab w:val="left" w:pos="3119"/>
                <w:tab w:val="center" w:pos="4677"/>
                <w:tab w:val="left" w:pos="4962"/>
                <w:tab w:val="right" w:pos="9355"/>
              </w:tabs>
              <w:snapToGrid w:val="0"/>
              <w:jc w:val="center"/>
              <w:rPr>
                <w:kern w:val="2"/>
                <w:lang w:bidi="hi-IN"/>
              </w:rPr>
            </w:pPr>
            <w:r>
              <w:rPr>
                <w:sz w:val="22"/>
                <w:szCs w:val="22"/>
                <w:lang w:val="uk-UA"/>
              </w:rPr>
              <w:t>Терміни усунення</w:t>
            </w:r>
          </w:p>
        </w:tc>
      </w:tr>
      <w:tr w14:paraId="0C9534BB">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3" w:type="pct"/>
            <w:tcBorders>
              <w:top w:val="single" w:color="000000" w:sz="4" w:space="0"/>
              <w:left w:val="single" w:color="000000" w:sz="4" w:space="0"/>
              <w:bottom w:val="single" w:color="000000" w:sz="4" w:space="0"/>
              <w:right w:val="nil"/>
            </w:tcBorders>
          </w:tcPr>
          <w:p w14:paraId="3A7A94CC">
            <w:pPr>
              <w:tabs>
                <w:tab w:val="left" w:pos="3119"/>
                <w:tab w:val="left" w:pos="4962"/>
              </w:tabs>
              <w:snapToGrid w:val="0"/>
              <w:jc w:val="center"/>
              <w:rPr>
                <w:kern w:val="2"/>
                <w:lang w:bidi="hi-IN"/>
              </w:rPr>
            </w:pPr>
          </w:p>
        </w:tc>
        <w:tc>
          <w:tcPr>
            <w:tcW w:w="1957" w:type="pct"/>
            <w:tcBorders>
              <w:top w:val="single" w:color="000000" w:sz="4" w:space="0"/>
              <w:left w:val="single" w:color="000000" w:sz="4" w:space="0"/>
              <w:bottom w:val="single" w:color="000000" w:sz="4" w:space="0"/>
              <w:right w:val="single" w:color="000000" w:sz="4" w:space="0"/>
            </w:tcBorders>
          </w:tcPr>
          <w:p w14:paraId="68BC9721">
            <w:pPr>
              <w:tabs>
                <w:tab w:val="left" w:pos="3119"/>
                <w:tab w:val="left" w:pos="4962"/>
              </w:tabs>
              <w:snapToGrid w:val="0"/>
              <w:jc w:val="center"/>
              <w:rPr>
                <w:kern w:val="2"/>
                <w:lang w:bidi="hi-IN"/>
              </w:rPr>
            </w:pPr>
          </w:p>
        </w:tc>
      </w:tr>
      <w:tr w14:paraId="5B4D4276">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c>
          <w:tcPr>
            <w:tcW w:w="3043" w:type="pct"/>
            <w:tcBorders>
              <w:top w:val="single" w:color="000000" w:sz="4" w:space="0"/>
              <w:left w:val="single" w:color="000000" w:sz="4" w:space="0"/>
              <w:bottom w:val="single" w:color="000000" w:sz="4" w:space="0"/>
              <w:right w:val="nil"/>
            </w:tcBorders>
          </w:tcPr>
          <w:p w14:paraId="1D01826C">
            <w:pPr>
              <w:tabs>
                <w:tab w:val="left" w:pos="3119"/>
                <w:tab w:val="left" w:pos="4962"/>
              </w:tabs>
              <w:snapToGrid w:val="0"/>
              <w:jc w:val="center"/>
              <w:rPr>
                <w:kern w:val="2"/>
                <w:lang w:bidi="hi-IN"/>
              </w:rPr>
            </w:pPr>
          </w:p>
        </w:tc>
        <w:tc>
          <w:tcPr>
            <w:tcW w:w="1957" w:type="pct"/>
            <w:tcBorders>
              <w:top w:val="single" w:color="000000" w:sz="4" w:space="0"/>
              <w:left w:val="single" w:color="000000" w:sz="4" w:space="0"/>
              <w:bottom w:val="single" w:color="000000" w:sz="4" w:space="0"/>
              <w:right w:val="single" w:color="000000" w:sz="4" w:space="0"/>
            </w:tcBorders>
          </w:tcPr>
          <w:p w14:paraId="3649F685">
            <w:pPr>
              <w:tabs>
                <w:tab w:val="left" w:pos="3119"/>
                <w:tab w:val="left" w:pos="4962"/>
              </w:tabs>
              <w:snapToGrid w:val="0"/>
              <w:jc w:val="center"/>
              <w:rPr>
                <w:kern w:val="2"/>
                <w:lang w:bidi="hi-IN"/>
              </w:rPr>
            </w:pPr>
          </w:p>
        </w:tc>
      </w:tr>
    </w:tbl>
    <w:p w14:paraId="09A71011">
      <w:pPr>
        <w:rPr>
          <w:rFonts w:ascii="Liberation Serif" w:hAnsi="Liberation Serif" w:cs="Arial"/>
          <w:kern w:val="2"/>
          <w:lang w:bidi="hi-IN"/>
        </w:rPr>
      </w:pPr>
    </w:p>
    <w:p w14:paraId="2F637385">
      <w:pPr>
        <w:tabs>
          <w:tab w:val="left" w:pos="3119"/>
          <w:tab w:val="left" w:pos="4962"/>
        </w:tabs>
        <w:jc w:val="both"/>
      </w:pPr>
      <w:r>
        <w:rPr>
          <w:b/>
          <w:lang w:val="uk-UA"/>
        </w:rPr>
        <w:t>*</w:t>
      </w:r>
      <w:r>
        <w:rPr>
          <w:lang w:val="uk-UA"/>
        </w:rPr>
        <w:t>За результатами оцінювання підприємству розробити коригувальні дії і направити їх до ООВ в термін до _______________________________________________________________</w:t>
      </w:r>
    </w:p>
    <w:p w14:paraId="55BE438F">
      <w:pPr>
        <w:tabs>
          <w:tab w:val="left" w:pos="3119"/>
          <w:tab w:val="left" w:pos="4962"/>
        </w:tabs>
        <w:rPr>
          <w:b/>
          <w:lang w:val="uk-UA"/>
        </w:rPr>
      </w:pPr>
    </w:p>
    <w:p w14:paraId="1EF18CDF">
      <w:pPr>
        <w:tabs>
          <w:tab w:val="left" w:pos="3119"/>
          <w:tab w:val="left" w:pos="4962"/>
        </w:tabs>
      </w:pPr>
      <w:r>
        <w:rPr>
          <w:b/>
          <w:lang w:val="uk-UA"/>
        </w:rPr>
        <w:t xml:space="preserve">Голова комісії**/виконавець </w:t>
      </w:r>
      <w:r>
        <w:rPr>
          <w:lang w:val="uk-UA"/>
        </w:rPr>
        <w:t xml:space="preserve">      ________________                      ________________</w:t>
      </w:r>
    </w:p>
    <w:p w14:paraId="7DAA4370">
      <w:pPr>
        <w:tabs>
          <w:tab w:val="left" w:pos="3119"/>
          <w:tab w:val="left" w:pos="4962"/>
        </w:tabs>
        <w:rPr>
          <w:sz w:val="16"/>
          <w:szCs w:val="16"/>
          <w:lang w:val="uk-UA"/>
        </w:rPr>
      </w:pPr>
      <w:r>
        <w:rPr>
          <w:sz w:val="16"/>
          <w:szCs w:val="16"/>
          <w:lang w:val="uk-UA"/>
        </w:rPr>
        <w:t xml:space="preserve">                                                                                                        (підпис)                                                                                     ПІБ</w:t>
      </w:r>
    </w:p>
    <w:p w14:paraId="446582A5">
      <w:pPr>
        <w:rPr>
          <w:lang w:val="uk-UA"/>
        </w:rPr>
      </w:pPr>
    </w:p>
    <w:p w14:paraId="1672841A">
      <w:pPr>
        <w:rPr>
          <w:lang w:val="uk-UA"/>
        </w:rPr>
      </w:pPr>
      <w:r>
        <w:rPr>
          <w:lang w:val="uk-UA"/>
        </w:rPr>
        <w:t>Члени комісії**</w:t>
      </w:r>
      <w:r>
        <w:rPr>
          <w:lang w:val="uk-UA"/>
        </w:rPr>
        <w:tab/>
      </w:r>
      <w:r>
        <w:rPr>
          <w:lang w:val="uk-UA"/>
        </w:rPr>
        <w:tab/>
      </w:r>
      <w:r>
        <w:rPr>
          <w:lang w:val="uk-UA"/>
        </w:rPr>
        <w:t xml:space="preserve">            ________________                   ___________________</w:t>
      </w:r>
    </w:p>
    <w:p w14:paraId="6CB28785">
      <w:pPr>
        <w:tabs>
          <w:tab w:val="left" w:pos="3119"/>
          <w:tab w:val="left" w:pos="4962"/>
        </w:tabs>
        <w:rPr>
          <w:sz w:val="16"/>
          <w:szCs w:val="16"/>
          <w:lang w:val="uk-UA"/>
        </w:rPr>
      </w:pPr>
      <w:r>
        <w:rPr>
          <w:sz w:val="16"/>
          <w:szCs w:val="16"/>
          <w:lang w:val="uk-UA"/>
        </w:rPr>
        <w:t xml:space="preserve">                                                                                                        (підпис)                                                                                     ПІБ</w:t>
      </w:r>
    </w:p>
    <w:p w14:paraId="24517A73">
      <w:pPr>
        <w:tabs>
          <w:tab w:val="left" w:pos="3119"/>
          <w:tab w:val="left" w:pos="4962"/>
        </w:tabs>
        <w:rPr>
          <w:sz w:val="16"/>
          <w:szCs w:val="16"/>
          <w:lang w:val="uk-UA"/>
        </w:rPr>
      </w:pPr>
    </w:p>
    <w:p w14:paraId="0C5A3A56">
      <w:pPr>
        <w:ind w:left="2124" w:firstLine="708"/>
        <w:rPr>
          <w:lang w:val="uk-UA"/>
        </w:rPr>
      </w:pPr>
      <w:r>
        <w:rPr>
          <w:lang w:val="uk-UA"/>
        </w:rPr>
        <w:t xml:space="preserve">            ________________                    ___________________</w:t>
      </w:r>
    </w:p>
    <w:p w14:paraId="4A7FA054">
      <w:pPr>
        <w:tabs>
          <w:tab w:val="left" w:pos="3119"/>
          <w:tab w:val="left" w:pos="4962"/>
        </w:tabs>
        <w:rPr>
          <w:sz w:val="16"/>
          <w:szCs w:val="16"/>
          <w:lang w:val="uk-UA"/>
        </w:rPr>
      </w:pPr>
      <w:r>
        <w:rPr>
          <w:sz w:val="16"/>
          <w:szCs w:val="16"/>
          <w:lang w:val="uk-UA"/>
        </w:rPr>
        <w:t xml:space="preserve">                                                                                                        (підпис)                                                                                     ПІБ</w:t>
      </w:r>
    </w:p>
    <w:p w14:paraId="45C30C0D">
      <w:pPr>
        <w:rPr>
          <w:sz w:val="16"/>
          <w:szCs w:val="16"/>
          <w:vertAlign w:val="superscript"/>
          <w:lang w:val="uk-UA"/>
        </w:rPr>
      </w:pPr>
    </w:p>
    <w:p w14:paraId="7A8DF2A1">
      <w:pPr>
        <w:rPr>
          <w:lang w:val="uk-UA"/>
        </w:rPr>
      </w:pPr>
      <w:r>
        <w:rPr>
          <w:b/>
          <w:sz w:val="22"/>
          <w:szCs w:val="22"/>
          <w:lang w:val="uk-UA"/>
        </w:rPr>
        <w:t xml:space="preserve">Із звітом ознайомлений керівник підприємства  </w:t>
      </w:r>
      <w:r>
        <w:rPr>
          <w:lang w:val="uk-UA"/>
        </w:rPr>
        <w:t>________________          ________________</w:t>
      </w:r>
    </w:p>
    <w:p w14:paraId="5B2B4A9B">
      <w:pPr>
        <w:tabs>
          <w:tab w:val="left" w:pos="3119"/>
          <w:tab w:val="left" w:pos="4962"/>
        </w:tabs>
        <w:rPr>
          <w:sz w:val="16"/>
          <w:szCs w:val="16"/>
          <w:lang w:val="uk-UA"/>
        </w:rPr>
      </w:pPr>
      <w:r>
        <w:rPr>
          <w:sz w:val="16"/>
          <w:szCs w:val="16"/>
          <w:lang w:val="uk-UA"/>
        </w:rPr>
        <w:t xml:space="preserve">                                                                                                                                            (підпис)                                                         ПІБ</w:t>
      </w:r>
    </w:p>
    <w:p w14:paraId="54B9838E">
      <w:pPr>
        <w:rPr>
          <w:b/>
          <w:lang w:val="uk-UA"/>
        </w:rPr>
      </w:pPr>
    </w:p>
    <w:p w14:paraId="41DB7142">
      <w:r>
        <w:rPr>
          <w:b/>
          <w:lang w:val="uk-UA"/>
        </w:rPr>
        <w:t>*Примітка.</w:t>
      </w:r>
      <w:r>
        <w:rPr>
          <w:lang w:val="uk-UA"/>
        </w:rPr>
        <w:t xml:space="preserve"> Заповнюється при наявності відхилів</w:t>
      </w:r>
    </w:p>
    <w:p w14:paraId="32C3ACA6">
      <w:pPr>
        <w:jc w:val="both"/>
        <w:rPr>
          <w:lang w:val="uk-UA"/>
        </w:rPr>
      </w:pPr>
      <w:r>
        <w:rPr>
          <w:b/>
          <w:bCs/>
          <w:lang w:val="uk-UA"/>
        </w:rPr>
        <w:t>**Примітка.</w:t>
      </w:r>
      <w:r>
        <w:rPr>
          <w:bCs/>
          <w:lang w:val="uk-UA"/>
        </w:rPr>
        <w:t xml:space="preserve"> В разі створення комісії.</w:t>
      </w:r>
      <w:r>
        <w:rPr>
          <w:lang w:val="uk-UA"/>
        </w:rPr>
        <w:br w:type="page"/>
      </w:r>
    </w:p>
    <w:p w14:paraId="094FF77D">
      <w:pPr>
        <w:shd w:val="clear" w:color="auto" w:fill="FFFFFF"/>
        <w:jc w:val="right"/>
        <w:outlineLvl w:val="1"/>
        <w:rPr>
          <w:sz w:val="28"/>
          <w:szCs w:val="28"/>
          <w:lang w:val="uk-UA"/>
        </w:rPr>
      </w:pPr>
      <w:bookmarkStart w:id="112" w:name="_Toc57712889"/>
      <w:r>
        <w:rPr>
          <w:sz w:val="28"/>
          <w:szCs w:val="28"/>
          <w:lang w:val="uk-UA"/>
        </w:rPr>
        <w:t>Додаток Є</w:t>
      </w:r>
      <w:bookmarkEnd w:id="112"/>
    </w:p>
    <w:p w14:paraId="1F34112E">
      <w:pPr>
        <w:shd w:val="clear" w:color="auto" w:fill="FFFFFF"/>
        <w:jc w:val="right"/>
        <w:rPr>
          <w:sz w:val="28"/>
          <w:szCs w:val="28"/>
          <w:lang w:val="uk-UA"/>
        </w:rPr>
      </w:pPr>
      <w:r>
        <w:rPr>
          <w:sz w:val="28"/>
          <w:szCs w:val="28"/>
          <w:lang w:val="uk-UA"/>
        </w:rPr>
        <w:t>Форма Ф-7.4/06-7 «Рішення за результатами оцінювання»</w:t>
      </w:r>
    </w:p>
    <w:p w14:paraId="261284E2">
      <w:pPr>
        <w:shd w:val="clear" w:color="auto" w:fill="FFFFFF"/>
        <w:spacing w:line="240" w:lineRule="exact"/>
        <w:ind w:right="-83"/>
        <w:jc w:val="center"/>
        <w:rPr>
          <w:b/>
          <w:bCs/>
          <w:color w:val="000000"/>
          <w:spacing w:val="7"/>
          <w:lang w:val="uk-UA"/>
        </w:rPr>
      </w:pPr>
    </w:p>
    <w:p w14:paraId="5F1673A9">
      <w:pPr>
        <w:jc w:val="center"/>
        <w:rPr>
          <w:rFonts w:eastAsiaTheme="minorHAnsi"/>
          <w:b/>
          <w:lang w:val="uk-UA" w:eastAsia="en-US"/>
        </w:rPr>
      </w:pPr>
    </w:p>
    <w:p w14:paraId="55B51130">
      <w:pPr>
        <w:jc w:val="center"/>
        <w:rPr>
          <w:b/>
          <w:sz w:val="28"/>
          <w:szCs w:val="26"/>
          <w:lang w:val="uk-UA"/>
        </w:rPr>
      </w:pPr>
      <w:r>
        <w:rPr>
          <w:b/>
          <w:sz w:val="28"/>
          <w:szCs w:val="26"/>
          <w:lang w:val="uk-UA"/>
        </w:rPr>
        <w:t>Рішення № ______</w:t>
      </w:r>
    </w:p>
    <w:p w14:paraId="0B140158">
      <w:pPr>
        <w:jc w:val="center"/>
        <w:rPr>
          <w:b/>
          <w:sz w:val="28"/>
          <w:szCs w:val="26"/>
          <w:lang w:val="uk-UA"/>
        </w:rPr>
      </w:pPr>
      <w:r>
        <w:rPr>
          <w:b/>
          <w:sz w:val="28"/>
          <w:szCs w:val="26"/>
          <w:lang w:val="uk-UA"/>
        </w:rPr>
        <w:t>за результатами оцінювання</w:t>
      </w:r>
    </w:p>
    <w:p w14:paraId="61F9BBF5">
      <w:pPr>
        <w:tabs>
          <w:tab w:val="left" w:pos="3119"/>
          <w:tab w:val="left" w:pos="4962"/>
        </w:tabs>
        <w:jc w:val="center"/>
        <w:rPr>
          <w:lang w:val="uk-UA"/>
        </w:rPr>
      </w:pPr>
      <w:r>
        <w:rPr>
          <w:lang w:val="uk-UA"/>
        </w:rPr>
        <w:t>(Ф-7.4/06-7)</w:t>
      </w:r>
    </w:p>
    <w:p w14:paraId="61FC42F6">
      <w:pPr>
        <w:tabs>
          <w:tab w:val="left" w:pos="3119"/>
          <w:tab w:val="left" w:pos="4962"/>
        </w:tabs>
        <w:jc w:val="center"/>
        <w:rPr>
          <w:b/>
          <w:lang w:val="uk-UA"/>
        </w:rPr>
      </w:pPr>
    </w:p>
    <w:p w14:paraId="03E99E28">
      <w:pPr>
        <w:tabs>
          <w:tab w:val="left" w:pos="3119"/>
          <w:tab w:val="left" w:pos="4962"/>
        </w:tabs>
        <w:jc w:val="both"/>
        <w:rPr>
          <w:lang w:val="uk-UA"/>
        </w:rPr>
      </w:pPr>
      <w:r>
        <w:rPr>
          <w:lang w:val="uk-UA"/>
        </w:rPr>
        <w:t xml:space="preserve">         На основі проведених робіт за заявкою № ________ від ________, орган з оцінки відповідності вважає можливим видати та зареєструвати у реєстрі сертифікат затвердження типу на: </w:t>
      </w:r>
    </w:p>
    <w:p w14:paraId="75B62933">
      <w:pPr>
        <w:tabs>
          <w:tab w:val="left" w:pos="3119"/>
          <w:tab w:val="left" w:pos="4962"/>
        </w:tabs>
        <w:rPr>
          <w:szCs w:val="29"/>
          <w:vertAlign w:val="superscript"/>
          <w:lang w:val="uk-UA"/>
        </w:rPr>
      </w:pPr>
    </w:p>
    <w:p w14:paraId="4FD91741">
      <w:pPr>
        <w:rPr>
          <w:sz w:val="16"/>
          <w:szCs w:val="16"/>
          <w:lang w:val="uk-UA"/>
        </w:rPr>
      </w:pPr>
      <w:r>
        <w:rPr>
          <w:lang w:val="en-US" w:eastAsia="en-US"/>
        </w:rPr>
        <mc:AlternateContent>
          <mc:Choice Requires="wps">
            <w:drawing>
              <wp:anchor distT="0" distB="0" distL="114300" distR="114300" simplePos="0" relativeHeight="251695104" behindDoc="0" locked="0" layoutInCell="1" allowOverlap="1">
                <wp:simplePos x="0" y="0"/>
                <wp:positionH relativeFrom="column">
                  <wp:posOffset>4445</wp:posOffset>
                </wp:positionH>
                <wp:positionV relativeFrom="paragraph">
                  <wp:posOffset>82550</wp:posOffset>
                </wp:positionV>
                <wp:extent cx="6082030" cy="0"/>
                <wp:effectExtent l="0" t="0" r="13970" b="0"/>
                <wp:wrapNone/>
                <wp:docPr id="56" name="Прямая со стрелкой 8"/>
                <wp:cNvGraphicFramePr/>
                <a:graphic xmlns:a="http://schemas.openxmlformats.org/drawingml/2006/main">
                  <a:graphicData uri="http://schemas.microsoft.com/office/word/2010/wordprocessingShape">
                    <wps:wsp>
                      <wps:cNvCnPr>
                        <a:cxnSpLocks noChangeShapeType="1"/>
                      </wps:cNvCnPr>
                      <wps:spPr bwMode="auto">
                        <a:xfrm>
                          <a:off x="0" y="0"/>
                          <a:ext cx="6082030" cy="0"/>
                        </a:xfrm>
                        <a:prstGeom prst="straightConnector1">
                          <a:avLst/>
                        </a:prstGeom>
                        <a:noFill/>
                        <a:ln w="9525">
                          <a:solidFill>
                            <a:srgbClr val="000000"/>
                          </a:solidFill>
                          <a:round/>
                        </a:ln>
                      </wps:spPr>
                      <wps:bodyPr/>
                    </wps:wsp>
                  </a:graphicData>
                </a:graphic>
              </wp:anchor>
            </w:drawing>
          </mc:Choice>
          <mc:Fallback>
            <w:pict>
              <v:shape id="Прямая со стрелкой 8" o:spid="_x0000_s1026" o:spt="32" type="#_x0000_t32" style="position:absolute;left:0pt;margin-left:0.35pt;margin-top:6.5pt;height:0pt;width:478.9pt;z-index:251695104;mso-width-relative:page;mso-height-relative:page;" filled="f" stroked="t" coordsize="21600,21600" o:gfxdata="UEsDBAoAAAAAAIdO4kAAAAAAAAAAAAAAAAAEAAAAZHJzL1BLAwQUAAAACACHTuJA3AEUo9QAAAAG&#10;AQAADwAAAGRycy9kb3ducmV2LnhtbE2PwW7CMBBE75X4B2uReqmKHaq0EOIghNRDjwWkXk28JGnj&#10;dRQ7hPL13aqHctyZ0eybfH1xrThjHxpPGpKZAoFUettQpeGwf31cgAjRkDWtJ9TwjQHWxeQuN5n1&#10;I73jeRcrwSUUMqOhjrHLpAxljc6Eme+Q2Dv53pnIZ19J25uRy10r50o9S2ca4g+16XBbY/m1G5wG&#10;DEOaqM3SVYe36/jwMb9+jt1e6/tpolYgIl7ifxh+8RkdCmY6+oFsEK2GF86x+sSD2F2mixTE8U+Q&#10;RS5v8YsfUEsDBBQAAAAIAIdO4kDzR3ljAQIAAMwDAAAOAAAAZHJzL2Uyb0RvYy54bWytU0tu2zAQ&#10;3RfoHQjua8kubLiC5SxspJu0NZD0ADRFSUQpDkHSlr1Le4EcoVfopoumRc4g3ahD+tM03WRRLQiS&#10;w/dm3pvR7GLXKLIV1knQOR0OUkqE5lBIXeX0483lqyklzjNdMAVa5HQvHL2Yv3wxa00mRlCDKoQl&#10;SKJd1pqc1t6bLEkcr0XD3ACM0BgswTbM49FWSWFZi+yNSkZpOklasIWxwIVzeLs8BOmR0T6HEMpS&#10;crEEvmmE9gdWKxTzKMnV0jg6j9WWpeD+Q1k64YnKKSr1ccUkuF+HNZnPWFZZZmrJjyWw55TwRFPD&#10;pMakZ6ol84xsrPyHqpHcgoPSDzg0yUFIdARVDNMn3lzXzIioBa125my6+3+0/P12ZYkscjqeUKJZ&#10;gx3vvva3/V33q/vW35H+c/eAS/+lv+2+dz+7++6h+0GmwbjWuAzxC72yQTrf6WtzBfyTIxoWNdOV&#10;iAJu9gZJhwGR/AUJB2cw/bp9BwW+YRsP0cVdaZtAif6QXWzW/twssfOE4+UknY7S19hHfoolLDsB&#10;jXX+rYCGhE1OnbdMVrVfgNY4EmCHMQ3bXjkfymLZCRCyariUSsXJUJq0OX0zHo0jwIGSRQiGZ85W&#10;64WyZMvCbMUvasTI42cWNro4JFH6aEFQffBvDcV+ZU/WYJNjNceBDFP0+BzRf37C+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ARSj1AAAAAYBAAAPAAAAAAAAAAEAIAAAACIAAABkcnMvZG93bnJl&#10;di54bWxQSwECFAAUAAAACACHTuJA80d5YwECAADMAwAADgAAAAAAAAABACAAAAAjAQAAZHJzL2Uy&#10;b0RvYy54bWxQSwUGAAAAAAYABgBZAQAAlgUAAAAA&#10;">
                <v:fill on="f" focussize="0,0"/>
                <v:stroke color="#000000" joinstyle="round"/>
                <v:imagedata o:title=""/>
                <o:lock v:ext="edit" aspectratio="f"/>
              </v:shape>
            </w:pict>
          </mc:Fallback>
        </mc:AlternateContent>
      </w:r>
    </w:p>
    <w:p w14:paraId="4B213DB6">
      <w:pPr>
        <w:jc w:val="center"/>
        <w:rPr>
          <w:sz w:val="16"/>
          <w:szCs w:val="16"/>
          <w:lang w:val="uk-UA"/>
        </w:rPr>
      </w:pPr>
      <w:r>
        <w:rPr>
          <w:sz w:val="16"/>
          <w:szCs w:val="16"/>
          <w:lang w:val="uk-UA"/>
        </w:rPr>
        <w:t>(назва продукції, категорія, код УКТЗЕД (ДКПП))</w:t>
      </w:r>
    </w:p>
    <w:p w14:paraId="712D19DD">
      <w:pPr>
        <w:rPr>
          <w:lang w:val="uk-UA"/>
        </w:rPr>
      </w:pPr>
    </w:p>
    <w:p w14:paraId="27492C49">
      <w:pPr>
        <w:rPr>
          <w:lang w:val="uk-UA"/>
        </w:rPr>
      </w:pPr>
      <w:r>
        <w:rPr>
          <w:lang w:val="en-US" w:eastAsia="en-US"/>
        </w:rPr>
        <mc:AlternateContent>
          <mc:Choice Requires="wps">
            <w:drawing>
              <wp:anchor distT="0" distB="0" distL="114300" distR="114300" simplePos="0" relativeHeight="251696128" behindDoc="0" locked="0" layoutInCell="1" allowOverlap="1">
                <wp:simplePos x="0" y="0"/>
                <wp:positionH relativeFrom="column">
                  <wp:posOffset>4445</wp:posOffset>
                </wp:positionH>
                <wp:positionV relativeFrom="paragraph">
                  <wp:posOffset>19685</wp:posOffset>
                </wp:positionV>
                <wp:extent cx="6081395" cy="0"/>
                <wp:effectExtent l="0" t="0" r="14605" b="0"/>
                <wp:wrapNone/>
                <wp:docPr id="55" name="Прямая со стрелкой 7"/>
                <wp:cNvGraphicFramePr/>
                <a:graphic xmlns:a="http://schemas.openxmlformats.org/drawingml/2006/main">
                  <a:graphicData uri="http://schemas.microsoft.com/office/word/2010/wordprocessingShape">
                    <wps:wsp>
                      <wps:cNvCnPr>
                        <a:cxnSpLocks noChangeShapeType="1"/>
                      </wps:cNvCnPr>
                      <wps:spPr bwMode="auto">
                        <a:xfrm>
                          <a:off x="0" y="0"/>
                          <a:ext cx="6081395" cy="0"/>
                        </a:xfrm>
                        <a:prstGeom prst="straightConnector1">
                          <a:avLst/>
                        </a:prstGeom>
                        <a:noFill/>
                        <a:ln w="9525">
                          <a:solidFill>
                            <a:srgbClr val="000000"/>
                          </a:solidFill>
                          <a:round/>
                        </a:ln>
                      </wps:spPr>
                      <wps:bodyPr/>
                    </wps:wsp>
                  </a:graphicData>
                </a:graphic>
              </wp:anchor>
            </w:drawing>
          </mc:Choice>
          <mc:Fallback>
            <w:pict>
              <v:shape id="Прямая со стрелкой 7" o:spid="_x0000_s1026" o:spt="32" type="#_x0000_t32" style="position:absolute;left:0pt;margin-left:0.35pt;margin-top:1.55pt;height:0pt;width:478.85pt;z-index:251696128;mso-width-relative:page;mso-height-relative:page;" filled="f" stroked="t" coordsize="21600,21600" o:gfxdata="UEsDBAoAAAAAAIdO4kAAAAAAAAAAAAAAAAAEAAAAZHJzL1BLAwQUAAAACACHTuJAHtP7jtIAAAAE&#10;AQAADwAAAGRycy9kb3ducmV2LnhtbE2OwU7DMBBE70j8g7VIXBC1Uyi0IZsKIXHgSFuJqxsvSSBe&#10;R7HTlH49Cxc4jmb05hXro+/UgYbYBkbIZgYUcRVcyzXCbvt8vQQVk2Vnu8CE8EUR1uX5WWFzFyZ+&#10;pcMm1UogHHOL0KTU51rHqiFv4yz0xNK9h8HbJHGotRvsJHDf6bkxd9rbluWhsT09NVR9bkaPQHFc&#10;ZOZx5evdy2m6epufPqZ+i3h5kZkHUImO6W8MP/qiDqU47cPILqoO4V52CDcZKClXi+UtqP1v1mWh&#10;/8uX31BLAwQUAAAACACHTuJAb++cZAICAADMAwAADgAAAGRycy9lMm9Eb2MueG1srVNLbtswEN0X&#10;6B0I7mvZLpwmguUsbKSbtA2Q9AA0RUlESQ5B0pa9S3uBHKFX6KaLtEXOIN2oQ/rTNN1kUS0IksP3&#10;Zt6b0fR8oxVZC+clmIKOBkNKhOFQSlMX9OPNxatTSnxgpmQKjCjoVnh6Pnv5YtraXIyhAVUKR5DE&#10;+Ly1BW1CsHmWed4IzfwArDAYrMBpFvDo6qx0rEV2rbLxcHiSteBK64AL7/F2sQvSPaN7DiFUleRi&#10;AXylhQk7VicUCyjJN9J6OkvVVpXg4UNVeRGIKigqDWnFJLhfxjWbTVleO2YbyfclsOeU8ESTZtJg&#10;0iPVggVGVk7+Q6Uld+ChCgMOOtsJSY6gitHwiTfXDbMiaUGrvT2a7v8fLX+/vnJElgWdTCgxTGPH&#10;u6/9bX/X/eq+9Xek/9w94NJ/6W+7793P7kf30N2TN9G41voc8XNz5aJ0vjHX9hL4J08MzBtmapEE&#10;3Gwtko4iIvsLEg/eYvpl+w5KfMNWAZKLm8rpSIn+kE1q1vbYLLEJhOPlyfB09PoMi+aHWMbyA9A6&#10;H94K0CRuCuqDY7JuwhyMwZEAN0pp2PrSh1gWyw+AmNXAhVQqTYYypC3o2WQ8SQAPSpYxGJ95Vy/n&#10;ypE1i7OVvqQRI4+fOViZcpdEmb0FUfXOvyWU2yt3sAabnKrZD2ScosfnhP7zE8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7T+47SAAAABAEAAA8AAAAAAAAAAQAgAAAAIgAAAGRycy9kb3ducmV2&#10;LnhtbFBLAQIUABQAAAAIAIdO4kBv75xkAgIAAMwDAAAOAAAAAAAAAAEAIAAAACEBAABkcnMvZTJv&#10;RG9jLnhtbFBLBQYAAAAABgAGAFkBAACVBQAAAAA=&#10;">
                <v:fill on="f" focussize="0,0"/>
                <v:stroke color="#000000" joinstyle="round"/>
                <v:imagedata o:title=""/>
                <o:lock v:ext="edit" aspectratio="f"/>
              </v:shape>
            </w:pict>
          </mc:Fallback>
        </mc:AlternateContent>
      </w:r>
    </w:p>
    <w:p w14:paraId="793755A6">
      <w:pPr>
        <w:rPr>
          <w:lang w:val="uk-UA"/>
        </w:rPr>
      </w:pPr>
      <w:r>
        <w:rPr>
          <w:lang w:val="uk-UA"/>
        </w:rPr>
        <w:t>виробництва</w:t>
      </w:r>
    </w:p>
    <w:p w14:paraId="79738D55">
      <w:pPr>
        <w:jc w:val="center"/>
        <w:rPr>
          <w:sz w:val="16"/>
          <w:szCs w:val="16"/>
          <w:lang w:val="uk-UA"/>
        </w:rPr>
      </w:pPr>
      <w:r>
        <w:rPr>
          <w:lang w:val="en-US" w:eastAsia="en-US"/>
        </w:rPr>
        <mc:AlternateContent>
          <mc:Choice Requires="wps">
            <w:drawing>
              <wp:anchor distT="0" distB="0" distL="114300" distR="114300" simplePos="0" relativeHeight="251697152" behindDoc="0" locked="0" layoutInCell="1" allowOverlap="1">
                <wp:simplePos x="0" y="0"/>
                <wp:positionH relativeFrom="column">
                  <wp:posOffset>887095</wp:posOffset>
                </wp:positionH>
                <wp:positionV relativeFrom="paragraph">
                  <wp:posOffset>9525</wp:posOffset>
                </wp:positionV>
                <wp:extent cx="5198745" cy="635"/>
                <wp:effectExtent l="0" t="0" r="1905" b="18415"/>
                <wp:wrapNone/>
                <wp:docPr id="54" name="Прямая со стрелкой 6"/>
                <wp:cNvGraphicFramePr/>
                <a:graphic xmlns:a="http://schemas.openxmlformats.org/drawingml/2006/main">
                  <a:graphicData uri="http://schemas.microsoft.com/office/word/2010/wordprocessingShape">
                    <wps:wsp>
                      <wps:cNvCnPr>
                        <a:cxnSpLocks noChangeShapeType="1"/>
                      </wps:cNvCnPr>
                      <wps:spPr bwMode="auto">
                        <a:xfrm>
                          <a:off x="0" y="0"/>
                          <a:ext cx="5198745" cy="635"/>
                        </a:xfrm>
                        <a:prstGeom prst="straightConnector1">
                          <a:avLst/>
                        </a:prstGeom>
                        <a:noFill/>
                        <a:ln w="9525">
                          <a:solidFill>
                            <a:srgbClr val="000000"/>
                          </a:solidFill>
                          <a:round/>
                        </a:ln>
                      </wps:spPr>
                      <wps:bodyPr/>
                    </wps:wsp>
                  </a:graphicData>
                </a:graphic>
              </wp:anchor>
            </w:drawing>
          </mc:Choice>
          <mc:Fallback>
            <w:pict>
              <v:shape id="Прямая со стрелкой 6" o:spid="_x0000_s1026" o:spt="32" type="#_x0000_t32" style="position:absolute;left:0pt;margin-left:69.85pt;margin-top:0.75pt;height:0.05pt;width:409.35pt;z-index:251697152;mso-width-relative:page;mso-height-relative:page;" filled="f" stroked="t" coordsize="21600,21600" o:gfxdata="UEsDBAoAAAAAAIdO4kAAAAAAAAAAAAAAAAAEAAAAZHJzL1BLAwQUAAAACACHTuJAOuXtU9UAAAAH&#10;AQAADwAAAGRycy9kb3ducmV2LnhtbE2OwU7DMBBE70j9B2uRuCBqp5DShDhVhcShR9pKXN14SQLx&#10;OoqdpvTr2Z7gtk8zmn3F+uw6ccIhtJ40JHMFAqnytqVaw2H/9rACEaIhazpPqOEHA6zL2U1hcusn&#10;esfTLtaCRyjkRkMTY59LGaoGnQlz3yNx9ukHZyLjUEs7mInHXScXSi2lMy3xh8b0+Npg9b0bnQYM&#10;Y5qoTebqw/Yy3X8sLl9Tv9f67jZRLyAinuNfGa76rA4lOx39SDaIjvkxe+YqHykIzrN09QTiyLwE&#10;WRbyv3/5C1BLAwQUAAAACACHTuJAPBRPVAUCAADOAwAADgAAAGRycy9lMm9Eb2MueG1srVNLbtsw&#10;EN0X6B0I7mvZbuQmguUsbKSbtA2Q9AA0RUlEKQ5B0pa9S3uBHKFX6CaLfpAzSDfqkP60STdZVAuC&#10;5PC9mfdmND3fNIqshXUSdE5HgyElQnMopK5y+vHm4tUpJc4zXTAFWuR0Kxw9n718MW1NJsZQgyqE&#10;JUiiXdaanNbemyxJHK9Fw9wAjNAYLME2zOPRVklhWYvsjUrGw+EkacEWxgIXzuHtYheke0b7HEIo&#10;S8nFAviqEdrvWK1QzKMkV0vj6CxWW5aC+w9l6YQnKqeo1McVk+B+GdZkNmVZZZmpJd+XwJ5TwhNN&#10;DZMakx6pFswzsrLyH6pGcgsOSj/g0CQ7IdERVDEaPvHmumZGRC1otTNH093/o+Xv11eWyCKn6Qkl&#10;mjXY8e5rf9vfdb+6b/0d6T93D7j0X/rb7r772f3oHrrvZBKMa43LED/XVzZI5xt9bS6Bf3JEw7xm&#10;uhJRwM3WIOkoIJJHkHBwBtMv23dQ4Bu28hBd3JS2CZToD9nEZm2PzRIbTzhepqOz0zcnKSUcY5PX&#10;aeRn2QFqrPNvBTQkbHLqvGWyqv0ctMahADuKidj60vlQGMsOgJBXw4VUKs6G0qTN6Vk6TiPAgZJF&#10;CIZnzlbLubJkzcJ0xW9fxaNnFla62CVRem9C0L1zcAnF9soezME2x2r2Ixnm6O9zRP/5DW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l7VPVAAAABwEAAA8AAAAAAAAAAQAgAAAAIgAAAGRycy9k&#10;b3ducmV2LnhtbFBLAQIUABQAAAAIAIdO4kA8FE9UBQIAAM4DAAAOAAAAAAAAAAEAIAAAACQBAABk&#10;cnMvZTJvRG9jLnhtbFBLBQYAAAAABgAGAFkBAACbBQAAAAA=&#10;">
                <v:fill on="f" focussize="0,0"/>
                <v:stroke color="#000000" joinstyle="round"/>
                <v:imagedata o:title=""/>
                <o:lock v:ext="edit" aspectratio="f"/>
              </v:shape>
            </w:pict>
          </mc:Fallback>
        </mc:AlternateContent>
      </w:r>
      <w:r>
        <w:rPr>
          <w:sz w:val="16"/>
          <w:szCs w:val="16"/>
          <w:lang w:val="uk-UA"/>
        </w:rPr>
        <w:t>( назва та адреса виробника та складального виробництва)</w:t>
      </w:r>
    </w:p>
    <w:p w14:paraId="6DD246E8">
      <w:pPr>
        <w:rPr>
          <w:lang w:val="uk-UA"/>
        </w:rPr>
      </w:pPr>
    </w:p>
    <w:p w14:paraId="25F5F5A8">
      <w:pPr>
        <w:rPr>
          <w:lang w:val="uk-UA"/>
        </w:rPr>
      </w:pPr>
      <w:r>
        <w:rPr>
          <w:lang w:val="en-US" w:eastAsia="en-US"/>
        </w:rPr>
        <mc:AlternateContent>
          <mc:Choice Requires="wps">
            <w:drawing>
              <wp:anchor distT="0" distB="0" distL="114300" distR="114300" simplePos="0" relativeHeight="251698176" behindDoc="0" locked="0" layoutInCell="1" allowOverlap="1">
                <wp:simplePos x="0" y="0"/>
                <wp:positionH relativeFrom="column">
                  <wp:posOffset>4445</wp:posOffset>
                </wp:positionH>
                <wp:positionV relativeFrom="paragraph">
                  <wp:posOffset>14605</wp:posOffset>
                </wp:positionV>
                <wp:extent cx="6081395" cy="0"/>
                <wp:effectExtent l="0" t="0" r="14605" b="0"/>
                <wp:wrapNone/>
                <wp:docPr id="53"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6081395"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0.35pt;margin-top:1.15pt;height:0pt;width:478.85pt;z-index:251698176;mso-width-relative:page;mso-height-relative:page;" filled="f" stroked="t" coordsize="21600,21600" o:gfxdata="UEsDBAoAAAAAAIdO4kAAAAAAAAAAAAAAAAAEAAAAZHJzL1BLAwQUAAAACACHTuJA7RMVTtMAAAAE&#10;AQAADwAAAGRycy9kb3ducmV2LnhtbE2OwU7DMBBE75X4B2uRuFTUTqDQhmwqVIlDj7SVuLrxkgTi&#10;dRQ7Tduvr+ECx9GM3rx8dbKtOFLvG8cIyUyBIC6dabhC2O/e7hcgfNBsdOuYEM7kYVXcTHKdGTfy&#10;Ox23oRIRwj7TCHUIXSalL2uy2s9cRxy7T9dbHWLsK2l6PUa4bWWq1JO0uuH4UOuO1jWV39vBIpAf&#10;5ol6Xdpqv7mM04/08jV2O8S720S9gAh0Cn9j+NGP6lBEp4Mb2HjRIjzHHUL6ACKWy/niEcThN8si&#10;l//liytQSwMEFAAAAAgAh07iQG2FwEsCAgAAzAMAAA4AAABkcnMvZTJvRG9jLnhtbK1TS27bMBDd&#10;F+gdCO5r2Q4cJILlLGykm7QNkPQANEVJREkOQdKWvUt7gRyhV+imi6ZFziDdqEP60zTdZFEtCJLD&#10;92bem9H0YqMVWQvnJZiCjgZDSoThUEpTF/Tj7eWbM0p8YKZkCowo6FZ4ejF7/Wra2lyMoQFVCkeQ&#10;xPi8tQVtQrB5lnneCM38AKwwGKzAaRbw6OqsdKxFdq2y8XB4mrXgSuuAC+/xdrEL0j2jewkhVJXk&#10;YgF8pYUJO1YnFAsoyTfSejpL1VaV4OFDVXkRiCooKg1pxSS4X8Y1m01ZXjtmG8n3JbCXlPBMk2bS&#10;YNIj1YIFRlZO/kOlJXfgoQoDDjrbCUmOoIrR8Jk3Nw2zImlBq709mu7/Hy1/v752RJYFnZxQYpjG&#10;jndf+7v+vvvVfevvSf+5e8Sl/9Lfdd+7n91D99j9IJNoXGt9jvi5uXZROt+YG3sF/JMnBuYNM7VI&#10;Am63FklHEZH9BYkHbzH9sn0HJb5hqwDJxU3ldKREf8gmNWt7bJbYBMLx8nR4Njo5n1DCD7GM5Qeg&#10;dT68FaBJ3BTUB8dk3YQ5GIMjAW6U0rD1lQ+xLJYfADGrgUupVJoMZUhb0PPJeJIAHpQsYzA+865e&#10;zpUjaxZnK31JI0aePnOwMuUuiTJ7C6LqnX9LKLfX7mANNjlVsx/IOEVPzwn95yec/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ExVO0wAAAAQBAAAPAAAAAAAAAAEAIAAAACIAAABkcnMvZG93bnJl&#10;di54bWxQSwECFAAUAAAACACHTuJAbYXASwICAADMAwAADgAAAAAAAAABACAAAAAiAQAAZHJzL2Uy&#10;b0RvYy54bWxQSwUGAAAAAAYABgBZAQAAlgUAAAAA&#10;">
                <v:fill on="f" focussize="0,0"/>
                <v:stroke color="#000000" joinstyle="round"/>
                <v:imagedata o:title=""/>
                <o:lock v:ext="edit" aspectratio="f"/>
              </v:shape>
            </w:pict>
          </mc:Fallback>
        </mc:AlternateContent>
      </w:r>
    </w:p>
    <w:p w14:paraId="3C80937D">
      <w:pPr>
        <w:tabs>
          <w:tab w:val="left" w:pos="3119"/>
          <w:tab w:val="left" w:pos="4962"/>
        </w:tabs>
        <w:rPr>
          <w:szCs w:val="29"/>
          <w:vertAlign w:val="superscript"/>
          <w:lang w:val="uk-UA"/>
        </w:rPr>
      </w:pPr>
    </w:p>
    <w:p w14:paraId="16E40990">
      <w:pPr>
        <w:tabs>
          <w:tab w:val="left" w:pos="3119"/>
          <w:tab w:val="left" w:pos="4962"/>
        </w:tabs>
        <w:rPr>
          <w:lang w:val="uk-UA"/>
        </w:rPr>
      </w:pPr>
      <w:r>
        <w:rPr>
          <w:lang w:val="uk-UA"/>
        </w:rPr>
        <w:t>терміном дії до «___» ______________20__ р.</w:t>
      </w:r>
    </w:p>
    <w:p w14:paraId="0314F9AE">
      <w:pPr>
        <w:tabs>
          <w:tab w:val="left" w:pos="-6385"/>
          <w:tab w:val="left" w:pos="-4542"/>
        </w:tabs>
        <w:ind w:right="-283"/>
        <w:rPr>
          <w:lang w:val="uk-UA"/>
        </w:rPr>
      </w:pPr>
    </w:p>
    <w:p w14:paraId="325B554F">
      <w:pPr>
        <w:tabs>
          <w:tab w:val="left" w:pos="-6385"/>
          <w:tab w:val="left" w:pos="-4542"/>
        </w:tabs>
        <w:ind w:right="-283"/>
        <w:rPr>
          <w:lang w:val="uk-UA"/>
        </w:rPr>
      </w:pPr>
    </w:p>
    <w:p w14:paraId="7FFBD24E">
      <w:pPr>
        <w:tabs>
          <w:tab w:val="left" w:pos="-6385"/>
          <w:tab w:val="left" w:pos="-4542"/>
        </w:tabs>
        <w:ind w:right="-283"/>
        <w:rPr>
          <w:lang w:val="uk-UA"/>
        </w:rPr>
      </w:pPr>
    </w:p>
    <w:p w14:paraId="4B9B838A">
      <w:pPr>
        <w:rPr>
          <w:lang w:val="uk-UA"/>
        </w:rPr>
      </w:pPr>
      <w:r>
        <w:rPr>
          <w:lang w:val="uk-UA"/>
        </w:rPr>
        <w:t>Керівник ООВ</w:t>
      </w:r>
      <w:r>
        <w:rPr>
          <w:lang w:val="uk-UA"/>
        </w:rPr>
        <w:tab/>
      </w:r>
      <w:r>
        <w:rPr>
          <w:lang w:val="uk-UA"/>
        </w:rPr>
        <w:t xml:space="preserve">      </w:t>
      </w:r>
      <w:r>
        <w:rPr>
          <w:lang w:val="uk-UA"/>
        </w:rPr>
        <w:tab/>
      </w:r>
      <w:r>
        <w:rPr>
          <w:lang w:val="uk-UA"/>
        </w:rPr>
        <w:t>_______________          ________________________</w:t>
      </w:r>
    </w:p>
    <w:p w14:paraId="21EACAF5">
      <w:pPr>
        <w:rPr>
          <w:lang w:val="uk-UA"/>
        </w:rPr>
      </w:pPr>
      <w:r>
        <w:rPr>
          <w:rFonts w:eastAsia="Arial"/>
          <w:lang w:val="uk-UA"/>
        </w:rPr>
        <w:t xml:space="preserve">                                                    </w:t>
      </w:r>
      <w:r>
        <w:rPr>
          <w:lang w:val="uk-UA"/>
        </w:rPr>
        <w:t xml:space="preserve">(підпис)                        </w:t>
      </w:r>
      <w:r>
        <w:rPr>
          <w:lang w:val="uk-UA"/>
        </w:rPr>
        <w:tab/>
      </w:r>
      <w:r>
        <w:rPr>
          <w:lang w:val="uk-UA"/>
        </w:rPr>
        <w:t xml:space="preserve">     (ПІБ)</w:t>
      </w:r>
    </w:p>
    <w:p w14:paraId="2F4D72E2"/>
    <w:p w14:paraId="597CB756">
      <w:pPr>
        <w:shd w:val="clear" w:color="auto" w:fill="FFFFFF"/>
        <w:rPr>
          <w:lang w:val="uk-UA"/>
        </w:rPr>
      </w:pPr>
    </w:p>
    <w:p w14:paraId="65669069">
      <w:pPr>
        <w:rPr>
          <w:lang w:val="uk-UA"/>
        </w:rPr>
      </w:pPr>
      <w:r>
        <w:rPr>
          <w:lang w:val="uk-UA"/>
        </w:rPr>
        <w:br w:type="page"/>
      </w:r>
    </w:p>
    <w:p w14:paraId="4543757A">
      <w:pPr>
        <w:shd w:val="clear" w:color="auto" w:fill="FFFFFF"/>
        <w:jc w:val="right"/>
        <w:outlineLvl w:val="1"/>
        <w:rPr>
          <w:sz w:val="28"/>
          <w:szCs w:val="28"/>
          <w:lang w:val="uk-UA"/>
        </w:rPr>
      </w:pPr>
      <w:bookmarkStart w:id="113" w:name="_Toc57712890"/>
      <w:r>
        <w:rPr>
          <w:sz w:val="28"/>
          <w:szCs w:val="28"/>
          <w:lang w:val="uk-UA"/>
        </w:rPr>
        <w:t>Додаток Ж</w:t>
      </w:r>
      <w:bookmarkEnd w:id="113"/>
    </w:p>
    <w:p w14:paraId="71583B41">
      <w:pPr>
        <w:shd w:val="clear" w:color="auto" w:fill="FFFFFF"/>
        <w:jc w:val="right"/>
        <w:rPr>
          <w:sz w:val="28"/>
          <w:szCs w:val="28"/>
          <w:lang w:val="uk-UA"/>
        </w:rPr>
      </w:pPr>
      <w:r>
        <w:rPr>
          <w:sz w:val="28"/>
          <w:szCs w:val="28"/>
          <w:lang w:val="uk-UA"/>
        </w:rPr>
        <w:t>Форма Ф-7.4/06-8 «Рішення про відмову у видачі сертифіката затвердження типу»</w:t>
      </w:r>
    </w:p>
    <w:p w14:paraId="0FD345DC">
      <w:pPr>
        <w:jc w:val="center"/>
        <w:rPr>
          <w:b/>
          <w:bCs/>
          <w:color w:val="000000"/>
          <w:spacing w:val="7"/>
          <w:lang w:val="uk-UA"/>
        </w:rPr>
      </w:pPr>
    </w:p>
    <w:p w14:paraId="1CE5EEC2">
      <w:pPr>
        <w:jc w:val="center"/>
        <w:rPr>
          <w:b/>
          <w:spacing w:val="18"/>
          <w:sz w:val="20"/>
          <w:szCs w:val="20"/>
          <w:lang w:val="uk-UA"/>
        </w:rPr>
      </w:pPr>
    </w:p>
    <w:p w14:paraId="1D42BB50">
      <w:pPr>
        <w:jc w:val="center"/>
        <w:rPr>
          <w:lang w:val="uk-UA"/>
        </w:rPr>
      </w:pPr>
      <w:r>
        <w:rPr>
          <w:lang w:val="uk-UA"/>
        </w:rPr>
        <w:t>Рішення №__________ від             20    року</w:t>
      </w:r>
    </w:p>
    <w:p w14:paraId="0AD18E39">
      <w:pPr>
        <w:ind w:right="-427"/>
        <w:jc w:val="center"/>
        <w:rPr>
          <w:lang w:val="uk-UA"/>
        </w:rPr>
      </w:pPr>
      <w:r>
        <w:rPr>
          <w:lang w:val="uk-UA"/>
        </w:rPr>
        <w:t>про відмову у видачі сертифіката затвердження типу</w:t>
      </w:r>
    </w:p>
    <w:p w14:paraId="59AA36C4">
      <w:pPr>
        <w:ind w:right="-427"/>
        <w:jc w:val="center"/>
        <w:rPr>
          <w:lang w:val="uk-UA"/>
        </w:rPr>
      </w:pPr>
      <w:r>
        <w:rPr>
          <w:lang w:val="uk-UA"/>
        </w:rPr>
        <w:t>(Ф-7.4/06-8)</w:t>
      </w:r>
    </w:p>
    <w:p w14:paraId="7A6DA931">
      <w:pPr>
        <w:rPr>
          <w:b/>
          <w:i/>
          <w:lang w:val="uk-UA"/>
        </w:rPr>
      </w:pPr>
    </w:p>
    <w:p w14:paraId="60F0A246">
      <w:pPr>
        <w:jc w:val="both"/>
        <w:rPr>
          <w:lang w:val="uk-UA"/>
        </w:rPr>
      </w:pPr>
      <w:r>
        <w:rPr>
          <w:lang w:val="uk-UA"/>
        </w:rPr>
        <w:t>Згідно з заявкою №____________ від ______________________ заявлено проведення робіт з оцінки відповідності на:</w:t>
      </w:r>
    </w:p>
    <w:p w14:paraId="08CC4CA5">
      <w:pPr>
        <w:rPr>
          <w:lang w:val="uk-UA"/>
        </w:rPr>
      </w:pPr>
    </w:p>
    <w:p w14:paraId="30AE036B">
      <w:pPr>
        <w:jc w:val="center"/>
        <w:rPr>
          <w:sz w:val="16"/>
          <w:szCs w:val="16"/>
          <w:lang w:val="uk-UA"/>
        </w:rPr>
      </w:pPr>
      <w:r>
        <w:rPr>
          <w:lang w:val="en-US" w:eastAsia="en-US"/>
        </w:rPr>
        <mc:AlternateContent>
          <mc:Choice Requires="wps">
            <w:drawing>
              <wp:anchor distT="0" distB="0" distL="114300" distR="114300" simplePos="0" relativeHeight="251699200" behindDoc="0" locked="0" layoutInCell="1" allowOverlap="1">
                <wp:simplePos x="0" y="0"/>
                <wp:positionH relativeFrom="column">
                  <wp:posOffset>4445</wp:posOffset>
                </wp:positionH>
                <wp:positionV relativeFrom="paragraph">
                  <wp:posOffset>3810</wp:posOffset>
                </wp:positionV>
                <wp:extent cx="5954395" cy="0"/>
                <wp:effectExtent l="0" t="0" r="8255" b="0"/>
                <wp:wrapNone/>
                <wp:docPr id="52" name="Прямая со стрелкой 16"/>
                <wp:cNvGraphicFramePr/>
                <a:graphic xmlns:a="http://schemas.openxmlformats.org/drawingml/2006/main">
                  <a:graphicData uri="http://schemas.microsoft.com/office/word/2010/wordprocessingShape">
                    <wps:wsp>
                      <wps:cNvCnPr>
                        <a:cxnSpLocks noChangeShapeType="1"/>
                      </wps:cNvCnPr>
                      <wps:spPr bwMode="auto">
                        <a:xfrm>
                          <a:off x="0" y="0"/>
                          <a:ext cx="5954395" cy="0"/>
                        </a:xfrm>
                        <a:prstGeom prst="straightConnector1">
                          <a:avLst/>
                        </a:prstGeom>
                        <a:noFill/>
                        <a:ln w="9525">
                          <a:solidFill>
                            <a:srgbClr val="000000"/>
                          </a:solidFill>
                          <a:round/>
                        </a:ln>
                      </wps:spPr>
                      <wps:bodyPr/>
                    </wps:wsp>
                  </a:graphicData>
                </a:graphic>
              </wp:anchor>
            </w:drawing>
          </mc:Choice>
          <mc:Fallback>
            <w:pict>
              <v:shape id="Прямая со стрелкой 16" o:spid="_x0000_s1026" o:spt="32" type="#_x0000_t32" style="position:absolute;left:0pt;margin-left:0.35pt;margin-top:0.3pt;height:0pt;width:468.85pt;z-index:251699200;mso-width-relative:page;mso-height-relative:page;" filled="f" stroked="t" coordsize="21600,21600" o:gfxdata="UEsDBAoAAAAAAIdO4kAAAAAAAAAAAAAAAAAEAAAAZHJzL1BLAwQUAAAACACHTuJAaBLMw9EAAAAC&#10;AQAADwAAAGRycy9kb3ducmV2LnhtbE2OwU7DMBBE70j8g7VIXBC1U6C0IZsKIXHgSFuJqxsvSSBe&#10;R7HTlH492xMcRzN684r10XfqQENsAyNkMwOKuAqu5Rpht329XYKKybKzXWBC+KEI6/LyorC5CxO/&#10;02GTaiUQjrlFaFLqc61j1ZC3cRZ6Yuk+w+BtkjjU2g12Erjv9NyYhfa2ZXlobE8vDVXfm9EjUBwf&#10;MvO88vXu7TTdfMxPX1O/Rby+yswTqETH9DeGs76oQylO+zCyi6pDeJQdwgKUdKu75T2o/TnqstD/&#10;1ctfUEsDBBQAAAAIAIdO4kD16klbAwIAAM0DAAAOAAAAZHJzL2Uyb0RvYy54bWytU0tu2zAQ3Rfo&#10;HQjua9luFdSC5SxspJu0NZD0ADRFSUQpDkHSlr1Le4EcoVfopot+kDNIN+qQ/uTTTRbVYsDhcN7M&#10;ezOanm8bRTbCOgk6p6PBkBKhORRSVzn9dH3x6i0lzjNdMAVa5HQnHD2fvXwxbU0mxlCDKoQlCKJd&#10;1pqc1t6bLEkcr0XD3ACM0BgswTbMo2urpLCsRfRGJePh8CxpwRbGAhfO4e1iH6QHRPscQChLycUC&#10;+LoR2u9RrVDMIyVXS+PoLHZbloL7j2XphCcqp8jUR4tF8LwKNplNWVZZZmrJDy2w57TwhFPDpMai&#10;J6gF84ysrfwHqpHcgoPSDzg0yZ5IVARZjIZPtLmqmRGRC0rtzEl09/9g+YfN0hJZ5DQdU6JZgxPv&#10;vvU3/W33p/ve35L+S3eHpv/a33Q/ut/dr+6u+0lGZ0G51rgMAeZ6aQN3vtVX5hL4Z0c0zGumKxEZ&#10;XO8Moo5CRvIoJTjOYP1V+x4KfMPWHqKM29I2ARIFIts4rd1pWmLrCcfLdJK+eT1JKeHHWMKyY6Kx&#10;zr8T0JBwyKnzlsmq9nPQGncC7CiWYZtL50NbLDsmhKoaLqRScTWUJm1OJ+k4jQkOlCxCMDxztlrN&#10;lSUbFpYrfpEjRh4+s7DWxb6I0gcJAuu9fisodkt7lAanHLs5bGRYo4d+zL7/C2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gSzMPRAAAAAgEAAA8AAAAAAAAAAQAgAAAAIgAAAGRycy9kb3ducmV2&#10;LnhtbFBLAQIUABQAAAAIAIdO4kD16klbAwIAAM0DAAAOAAAAAAAAAAEAIAAAACABAABkcnMvZTJv&#10;RG9jLnhtbFBLBQYAAAAABgAGAFkBAACVBQ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396A7592">
      <w:pPr>
        <w:rPr>
          <w:lang w:val="uk-UA"/>
        </w:rPr>
      </w:pPr>
    </w:p>
    <w:p w14:paraId="32C1463C">
      <w:pPr>
        <w:rPr>
          <w:lang w:val="uk-UA"/>
        </w:rPr>
      </w:pPr>
      <w:r>
        <w:rPr>
          <w:lang w:val="en-US" w:eastAsia="en-US"/>
        </w:rPr>
        <mc:AlternateContent>
          <mc:Choice Requires="wps">
            <w:drawing>
              <wp:anchor distT="0" distB="0" distL="114300" distR="114300" simplePos="0" relativeHeight="251700224" behindDoc="0" locked="0" layoutInCell="1" allowOverlap="1">
                <wp:simplePos x="0" y="0"/>
                <wp:positionH relativeFrom="column">
                  <wp:posOffset>3810</wp:posOffset>
                </wp:positionH>
                <wp:positionV relativeFrom="paragraph">
                  <wp:posOffset>50800</wp:posOffset>
                </wp:positionV>
                <wp:extent cx="5953760" cy="0"/>
                <wp:effectExtent l="0" t="0" r="8890" b="0"/>
                <wp:wrapNone/>
                <wp:docPr id="51" name="Прямая со стрелкой 15"/>
                <wp:cNvGraphicFramePr/>
                <a:graphic xmlns:a="http://schemas.openxmlformats.org/drawingml/2006/main">
                  <a:graphicData uri="http://schemas.microsoft.com/office/word/2010/wordprocessingShape">
                    <wps:wsp>
                      <wps:cNvCnPr>
                        <a:cxnSpLocks noChangeShapeType="1"/>
                      </wps:cNvCnPr>
                      <wps:spPr bwMode="auto">
                        <a:xfrm>
                          <a:off x="0" y="0"/>
                          <a:ext cx="5953760" cy="0"/>
                        </a:xfrm>
                        <a:prstGeom prst="straightConnector1">
                          <a:avLst/>
                        </a:prstGeom>
                        <a:noFill/>
                        <a:ln w="9525">
                          <a:solidFill>
                            <a:srgbClr val="000000"/>
                          </a:solidFill>
                          <a:round/>
                        </a:ln>
                      </wps:spPr>
                      <wps:bodyPr/>
                    </wps:wsp>
                  </a:graphicData>
                </a:graphic>
              </wp:anchor>
            </w:drawing>
          </mc:Choice>
          <mc:Fallback>
            <w:pict>
              <v:shape id="Прямая со стрелкой 15" o:spid="_x0000_s1026" o:spt="32" type="#_x0000_t32" style="position:absolute;left:0pt;margin-left:0.3pt;margin-top:4pt;height:0pt;width:468.8pt;z-index:251700224;mso-width-relative:page;mso-height-relative:page;" filled="f" stroked="t" coordsize="21600,21600" o:gfxdata="UEsDBAoAAAAAAIdO4kAAAAAAAAAAAAAAAAAEAAAAZHJzL1BLAwQUAAAACACHTuJAN0LuK9MAAAAE&#10;AQAADwAAAGRycy9kb3ducmV2LnhtbE2PwU7DMBBE75X4B2uRuFTUThBVmsapEBIHjrSVuLrxkqTE&#10;6yh2mtKvZ9sLHEczmnlTbM6uEyccQutJQ7JQIJAqb1uqNex3b48ZiBANWdN5Qg0/GGBT3s0Kk1s/&#10;0QeetrEWXEIhNxqaGPtcylA16ExY+B6JvS8/OBNZDrW0g5m43HUyVWopnWmJFxrT42uD1fd2dBow&#10;jM+Jelm5ev9+meaf6eU49TutH+4TtQYR8Rz/wnDFZ3QomengR7JBdBqWnNOQ8R82V09ZCuJw07Is&#10;5H/48hdQSwMEFAAAAAgAh07iQCZrhrICAgAAzQMAAA4AAABkcnMvZTJvRG9jLnhtbK1TS27bMBDd&#10;F+gdCO5rWS6UNoLlLGykm7Q1kPQANEVJRCkOQdKWvUt7gRyhV+imi36QM0g36pD+NE03WVSLAYfD&#10;eTPvzWh6sW0V2QjrJOiCpqMxJUJzKKWuC/rh5vLFa0qcZ7pkCrQo6E44ejF7/mzamVxMoAFVCksQ&#10;RLu8MwVtvDd5kjjeiJa5ERihMViBbZlH19ZJaVmH6K1KJuPxWdKBLY0FLpzD28U+SA+I9imAUFWS&#10;iwXwdSu036NaoZhHSq6RxtFZ7LaqBPfvq8oJT1RBkamPFovgeRVsMpuyvLbMNJIfWmBPaeERp5ZJ&#10;jUVPUAvmGVlb+Q9UK7kFB5UfcWiTPZGoCLJIx4+0uW6YEZELSu3MSXT3/2D5u83SElkWNEsp0azF&#10;ifdfhtvhrv/Vfx3uyPCpv0czfB5u+2/9z/5Hf99/J2kWlOuMyxFgrpc2cOdbfW2ugH90RMO8YboW&#10;kcHNziBqGjKSv1KC4wzWX3VvocQ3bO0hyritbBsgUSCyjdPanaYltp5wvMzOs5evznCQ/BhLWH5M&#10;NNb5NwJaEg4Fdd4yWTd+DlrjToBNYxm2uXI+tMXyY0KoquFSKhVXQ2nSFfQ8m2QxwYGSZQiGZ87W&#10;q7myZMPCcsUvcsTIw2cW1rrcF1H6IEFgvddvBeVuaY/S4JRjN4eNDGv00I/Zf/7C2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Qu4r0wAAAAQBAAAPAAAAAAAAAAEAIAAAACIAAABkcnMvZG93bnJl&#10;di54bWxQSwECFAAUAAAACACHTuJAJmuGsgICAADNAwAADgAAAAAAAAABACAAAAAiAQAAZHJzL2Uy&#10;b0RvYy54bWxQSwUGAAAAAAYABgBZAQAAlgUAAAAA&#10;">
                <v:fill on="f" focussize="0,0"/>
                <v:stroke color="#000000" joinstyle="round"/>
                <v:imagedata o:title=""/>
                <o:lock v:ext="edit" aspectratio="f"/>
              </v:shape>
            </w:pict>
          </mc:Fallback>
        </mc:AlternateContent>
      </w:r>
    </w:p>
    <w:p w14:paraId="4EC72926">
      <w:pPr>
        <w:rPr>
          <w:lang w:val="uk-UA"/>
        </w:rPr>
      </w:pPr>
      <w:r>
        <w:rPr>
          <w:lang w:val="en-US" w:eastAsia="en-US"/>
        </w:rPr>
        <mc:AlternateContent>
          <mc:Choice Requires="wps">
            <w:drawing>
              <wp:anchor distT="0" distB="0" distL="114300" distR="114300" simplePos="0" relativeHeight="251701248" behindDoc="0" locked="0" layoutInCell="1" allowOverlap="1">
                <wp:simplePos x="0" y="0"/>
                <wp:positionH relativeFrom="column">
                  <wp:posOffset>4445</wp:posOffset>
                </wp:positionH>
                <wp:positionV relativeFrom="paragraph">
                  <wp:posOffset>153670</wp:posOffset>
                </wp:positionV>
                <wp:extent cx="5953760" cy="0"/>
                <wp:effectExtent l="0" t="0" r="8890" b="0"/>
                <wp:wrapNone/>
                <wp:docPr id="50" name="Прямая со стрелкой 14"/>
                <wp:cNvGraphicFramePr/>
                <a:graphic xmlns:a="http://schemas.openxmlformats.org/drawingml/2006/main">
                  <a:graphicData uri="http://schemas.microsoft.com/office/word/2010/wordprocessingShape">
                    <wps:wsp>
                      <wps:cNvCnPr>
                        <a:cxnSpLocks noChangeShapeType="1"/>
                      </wps:cNvCnPr>
                      <wps:spPr bwMode="auto">
                        <a:xfrm>
                          <a:off x="0" y="0"/>
                          <a:ext cx="5953760" cy="0"/>
                        </a:xfrm>
                        <a:prstGeom prst="straightConnector1">
                          <a:avLst/>
                        </a:prstGeom>
                        <a:noFill/>
                        <a:ln w="9525">
                          <a:solidFill>
                            <a:srgbClr val="000000"/>
                          </a:solidFill>
                          <a:round/>
                        </a:ln>
                      </wps:spPr>
                      <wps:bodyPr/>
                    </wps:wsp>
                  </a:graphicData>
                </a:graphic>
              </wp:anchor>
            </w:drawing>
          </mc:Choice>
          <mc:Fallback>
            <w:pict>
              <v:shape id="Прямая со стрелкой 14" o:spid="_x0000_s1026" o:spt="32" type="#_x0000_t32" style="position:absolute;left:0pt;margin-left:0.35pt;margin-top:12.1pt;height:0pt;width:468.8pt;z-index:251701248;mso-width-relative:page;mso-height-relative:page;" filled="f" stroked="t" coordsize="21600,21600" o:gfxdata="UEsDBAoAAAAAAIdO4kAAAAAAAAAAAAAAAAAEAAAAZHJzL1BLAwQUAAAACACHTuJA0GiI6NQAAAAG&#10;AQAADwAAAGRycy9kb3ducmV2LnhtbE2OzU7CQBSF9ya+w+SauDEy06ICtVNiTFi4FEjcXjqXttq5&#10;03SmFHh6h7DQ5fnJOV++PNpWHKj3jWMNyUSBIC6dabjSsN2sHucgfEA22DomDSfysCxub3LMjBv5&#10;kw7rUIk4wj5DDXUIXSalL2uy6CeuI47Z3vUWQ5R9JU2PYxy3rUyVepEWG44PNXb0XlP5sx6sBvLD&#10;c6LeFrbafpzHh6/0/D12G63v7xL1CiLQMfyV4YIf0aGITDs3sPGi1TCLPQ3pUwoipovpfApidzVk&#10;kcv/+MUvUEsDBBQAAAAIAIdO4kDf+MM1AgIAAM0DAAAOAAAAZHJzL2Uyb0RvYy54bWytU0tu2zAQ&#10;3RfoHQjua9lunTaC5SxspJu0DZD0ADRFSURJDkHSlr1Le4EcoVfoJot+kDNIN+qQ/jRNN1lUiwGH&#10;w3kz781oerbRiqyF8xJMQUeDISXCcCilqQv68fr8xRtKfGCmZAqMKOhWeHo2e/5s2tpcjKEBVQpH&#10;EMT4vLUFbUKweZZ53gjN/ACsMBiswGkW0HV1VjrWIrpW2Xg4PMlacKV1wIX3eLvYBeke0T0FEKpK&#10;crEAvtLChB2qE4oFpOQbaT2dpW6rSvDwoaq8CEQVFJmGZLEInpfRZrMpy2vHbCP5vgX2lBYecdJM&#10;Gix6hFqwwMjKyX+gtOQOPFRhwEFnOyJJEWQxGj7S5qphViQuKLW3R9H9/4Pl79eXjsiyoBOUxDCN&#10;E+++9jf9bfer+9bfkv5zd4+m/9LfdHfdz+5Hd999J6NXUbnW+hwB5ubSRe58Y67sBfBPnhiYN8zU&#10;IjG43lpEHcWM7K+U6HiL9ZftOyjxDVsFSDJuKqcjJApENmla2+O0xCYQjpeT08nL1yfYNT/EMpYf&#10;Eq3z4a0ATeKhoD44JusmzMEY3Alwo1SGrS98iG2x/JAQqxo4l0ql1VCGtAU9nYwnKcGDkmUMxmfe&#10;1cu5cmTN4nKlL3HEyMNnDlam3BVRZi9BZL3Tbwnl9tIdpMEpp272GxnX6KGfsv/8hbP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GiI6NQAAAAGAQAADwAAAAAAAAABACAAAAAiAAAAZHJzL2Rvd25y&#10;ZXYueG1sUEsBAhQAFAAAAAgAh07iQN/4wzUCAgAAzQMAAA4AAAAAAAAAAQAgAAAAIwEAAGRycy9l&#10;Mm9Eb2MueG1sUEsFBgAAAAAGAAYAWQEAAJcFAAAAAA==&#10;">
                <v:fill on="f" focussize="0,0"/>
                <v:stroke color="#000000" joinstyle="round"/>
                <v:imagedata o:title=""/>
                <o:lock v:ext="edit" aspectratio="f"/>
              </v:shape>
            </w:pict>
          </mc:Fallback>
        </mc:AlternateContent>
      </w:r>
    </w:p>
    <w:p w14:paraId="6B41DD85">
      <w:pPr>
        <w:jc w:val="center"/>
        <w:rPr>
          <w:sz w:val="16"/>
          <w:szCs w:val="16"/>
          <w:lang w:val="uk-UA"/>
        </w:rPr>
      </w:pPr>
      <w:r>
        <w:rPr>
          <w:sz w:val="16"/>
          <w:szCs w:val="16"/>
          <w:lang w:val="uk-UA"/>
        </w:rPr>
        <w:t>( назва та адреса виробника та складального виробництва)</w:t>
      </w:r>
    </w:p>
    <w:p w14:paraId="4FCFEE02">
      <w:pPr>
        <w:rPr>
          <w:lang w:val="uk-UA"/>
        </w:rPr>
      </w:pPr>
    </w:p>
    <w:p w14:paraId="7E693759">
      <w:pPr>
        <w:rPr>
          <w:lang w:val="uk-UA"/>
        </w:rPr>
      </w:pPr>
      <w:r>
        <w:rPr>
          <w:lang w:val="en-US" w:eastAsia="en-US"/>
        </w:rPr>
        <mc:AlternateContent>
          <mc:Choice Requires="wps">
            <w:drawing>
              <wp:anchor distT="0" distB="0" distL="114300" distR="114300" simplePos="0" relativeHeight="251702272" behindDoc="0" locked="0" layoutInCell="1" allowOverlap="1">
                <wp:simplePos x="0" y="0"/>
                <wp:positionH relativeFrom="column">
                  <wp:posOffset>4445</wp:posOffset>
                </wp:positionH>
                <wp:positionV relativeFrom="paragraph">
                  <wp:posOffset>15875</wp:posOffset>
                </wp:positionV>
                <wp:extent cx="5953760" cy="0"/>
                <wp:effectExtent l="0" t="0" r="8890" b="0"/>
                <wp:wrapNone/>
                <wp:docPr id="49" name="Прямая со стрелкой 13"/>
                <wp:cNvGraphicFramePr/>
                <a:graphic xmlns:a="http://schemas.openxmlformats.org/drawingml/2006/main">
                  <a:graphicData uri="http://schemas.microsoft.com/office/word/2010/wordprocessingShape">
                    <wps:wsp>
                      <wps:cNvCnPr>
                        <a:cxnSpLocks noChangeShapeType="1"/>
                      </wps:cNvCnPr>
                      <wps:spPr bwMode="auto">
                        <a:xfrm>
                          <a:off x="0" y="0"/>
                          <a:ext cx="5953760" cy="0"/>
                        </a:xfrm>
                        <a:prstGeom prst="straightConnector1">
                          <a:avLst/>
                        </a:prstGeom>
                        <a:noFill/>
                        <a:ln w="9525">
                          <a:solidFill>
                            <a:srgbClr val="000000"/>
                          </a:solidFill>
                          <a:round/>
                        </a:ln>
                      </wps:spPr>
                      <wps:bodyPr/>
                    </wps:wsp>
                  </a:graphicData>
                </a:graphic>
              </wp:anchor>
            </w:drawing>
          </mc:Choice>
          <mc:Fallback>
            <w:pict>
              <v:shape id="Прямая со стрелкой 13" o:spid="_x0000_s1026" o:spt="32" type="#_x0000_t32" style="position:absolute;left:0pt;margin-left:0.35pt;margin-top:1.25pt;height:0pt;width:468.8pt;z-index:251702272;mso-width-relative:page;mso-height-relative:page;" filled="f" stroked="t" coordsize="21600,21600" o:gfxdata="UEsDBAoAAAAAAIdO4kAAAAAAAAAAAAAAAAAEAAAAZHJzL1BLAwQUAAAACACHTuJA5RdhwtMAAAAE&#10;AQAADwAAAGRycy9kb3ducmV2LnhtbE2OwW7CMBBE75X6D9Yi9VKBnSBaSLNBVaUeeiwg9WriJUmJ&#10;11HsEMrX1+VCj6MZvXn5+mxbcaLeN44RkpkCQVw603CFsNu+T5cgfNBsdOuYEH7Iw7q4v8t1ZtzI&#10;n3TahEpECPtMI9QhdJmUvqzJaj9zHXHsDq63OsTYV9L0eoxw28pUqSdpdcPxodYdvdVUHjeDRSA/&#10;LBL1urLV7uMyPn6ll++x2yI+TBL1AiLQOdzG8Kcf1aGITns3sPGiRXiOO4R0ASKWq/lyDmJ/zbLI&#10;5X/54hdQSwMEFAAAAAgAh07iQHxc6R0DAgAAzQMAAA4AAABkcnMvZTJvRG9jLnhtbK1TS27bMBDd&#10;F+gdCO5rWU6d1oLlLGykm7Q1kPQANEVJRCkOQdKWvUt7gRyhV+imi36QM0g36pD+NE03WVSLAYfD&#10;eTPvzWh6sW0U2QjrJOicpoMhJUJzKKSucvrh5vLFa0qcZ7pgCrTI6U44ejF7/mzamkyMoAZVCEsQ&#10;RLusNTmtvTdZkjhei4a5ARihMViCbZhH11ZJYVmL6I1KRsPhedKCLYwFLpzD28U+SA+I9imAUJaS&#10;iwXwdSO036NaoZhHSq6WxtFZ7LYsBffvy9IJT1ROkamPFovgeRVsMpuyrLLM1JIfWmBPaeERp4ZJ&#10;jUVPUAvmGVlb+Q9UI7kFB6UfcGiSPZGoCLJIh4+0ua6ZEZELSu3MSXT3/2D5u83SElnk9OWEEs0a&#10;nHj3pb/t77pf3df+jvSfuns0/ef+tvvW/ex+dPfdd5KeBeVa4zIEmOulDdz5Vl+bK+AfHdEwr5mu&#10;RGRwszOImoaM5K+U4DiD9VftWyjwDVt7iDJuS9sESBSIbOO0dqdpia0nHC/Hk/HZq3McJD/GEpYd&#10;E411/o2AhoRDTp23TFa1n4PWuBNg01iGba6cD22x7JgQqmq4lErF1VCatDmdjEfjmOBAySIEwzNn&#10;q9VcWbJhYbniFzli5OEzC2td7IsofZAgsN7rt4Jit7RHaXDKsZvDRoY1eujH7D9/4e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RdhwtMAAAAEAQAADwAAAAAAAAABACAAAAAiAAAAZHJzL2Rvd25y&#10;ZXYueG1sUEsBAhQAFAAAAAgAh07iQHxc6R0DAgAAzQMAAA4AAAAAAAAAAQAgAAAAIgEAAGRycy9l&#10;Mm9Eb2MueG1sUEsFBgAAAAAGAAYAWQEAAJcFAAAAAA==&#10;">
                <v:fill on="f" focussize="0,0"/>
                <v:stroke color="#000000" joinstyle="round"/>
                <v:imagedata o:title=""/>
                <o:lock v:ext="edit" aspectratio="f"/>
              </v:shape>
            </w:pict>
          </mc:Fallback>
        </mc:AlternateContent>
      </w:r>
    </w:p>
    <w:p w14:paraId="74CB96A6">
      <w:pPr>
        <w:spacing w:line="360" w:lineRule="auto"/>
        <w:rPr>
          <w:lang w:val="uk-UA"/>
        </w:rPr>
      </w:pPr>
      <w:r>
        <w:rPr>
          <w:lang w:val="uk-UA"/>
        </w:rPr>
        <w:t>На відповідність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694C2701">
      <w:pPr>
        <w:spacing w:line="360" w:lineRule="auto"/>
        <w:rPr>
          <w:lang w:val="uk-UA"/>
        </w:rPr>
      </w:pPr>
      <w:r>
        <w:rPr>
          <w:lang w:val="uk-UA"/>
        </w:rPr>
        <w:t>При _________________________________________________________________________</w:t>
      </w:r>
    </w:p>
    <w:p w14:paraId="4FCD4A63">
      <w:pPr>
        <w:spacing w:line="360" w:lineRule="auto"/>
        <w:rPr>
          <w:lang w:val="uk-UA"/>
        </w:rPr>
      </w:pPr>
      <w:r>
        <w:rPr>
          <w:lang w:val="uk-UA"/>
        </w:rPr>
        <w:t>_____________________________________________________________________________</w:t>
      </w:r>
    </w:p>
    <w:p w14:paraId="1F059E70">
      <w:pPr>
        <w:spacing w:line="360" w:lineRule="auto"/>
        <w:rPr>
          <w:lang w:val="uk-UA"/>
        </w:rPr>
      </w:pPr>
      <w:r>
        <w:rPr>
          <w:lang w:val="uk-UA"/>
        </w:rPr>
        <w:t>виявлено наступні недоліки:_____________________________________________________</w:t>
      </w:r>
    </w:p>
    <w:p w14:paraId="79010E5B">
      <w:pPr>
        <w:spacing w:line="360" w:lineRule="auto"/>
        <w:rPr>
          <w:lang w:val="uk-UA"/>
        </w:rPr>
      </w:pPr>
      <w:r>
        <w:rPr>
          <w:lang w:val="uk-UA"/>
        </w:rPr>
        <w:t>_____________________________________________________________________________</w:t>
      </w:r>
    </w:p>
    <w:p w14:paraId="254CBAFE">
      <w:pPr>
        <w:spacing w:line="360" w:lineRule="auto"/>
        <w:rPr>
          <w:lang w:val="uk-UA"/>
        </w:rPr>
      </w:pPr>
      <w:r>
        <w:rPr>
          <w:lang w:val="uk-UA"/>
        </w:rPr>
        <w:t>_____________________________________________________________________________</w:t>
      </w:r>
    </w:p>
    <w:p w14:paraId="4DB4997F">
      <w:pPr>
        <w:spacing w:line="360" w:lineRule="auto"/>
      </w:pPr>
      <w:r>
        <w:rPr>
          <w:b/>
          <w:lang w:val="uk-UA"/>
        </w:rPr>
        <w:t>Висновок</w:t>
      </w:r>
      <w:r>
        <w:rPr>
          <w:lang w:val="uk-UA"/>
        </w:rPr>
        <w:t>: ____________________________________________________________________</w:t>
      </w:r>
    </w:p>
    <w:p w14:paraId="599B2685">
      <w:pPr>
        <w:spacing w:line="360" w:lineRule="auto"/>
        <w:rPr>
          <w:lang w:val="uk-UA"/>
        </w:rPr>
      </w:pPr>
      <w:r>
        <w:rPr>
          <w:lang w:val="uk-UA"/>
        </w:rPr>
        <w:t>_____________________________________________________________________________</w:t>
      </w:r>
    </w:p>
    <w:p w14:paraId="20695A41">
      <w:pPr>
        <w:ind w:firstLine="709"/>
        <w:jc w:val="both"/>
        <w:rPr>
          <w:lang w:val="uk-UA"/>
        </w:rPr>
      </w:pPr>
      <w:r>
        <w:rPr>
          <w:lang w:val="uk-UA"/>
        </w:rPr>
        <w:t>Виробник зобов'язаний:</w:t>
      </w:r>
    </w:p>
    <w:p w14:paraId="5C18FDDB">
      <w:pPr>
        <w:numPr>
          <w:ilvl w:val="0"/>
          <w:numId w:val="7"/>
        </w:numPr>
        <w:tabs>
          <w:tab w:val="left" w:pos="142"/>
          <w:tab w:val="clear" w:pos="961"/>
        </w:tabs>
        <w:ind w:left="0" w:firstLine="142"/>
        <w:jc w:val="both"/>
        <w:rPr>
          <w:lang w:val="uk-UA"/>
        </w:rPr>
      </w:pPr>
      <w:r>
        <w:rPr>
          <w:lang w:val="uk-UA"/>
        </w:rPr>
        <w:t>не розміщувати на ринку продукцію, що не пройшла оцінку відповідності;</w:t>
      </w:r>
    </w:p>
    <w:p w14:paraId="23DE3FCD">
      <w:pPr>
        <w:numPr>
          <w:ilvl w:val="0"/>
          <w:numId w:val="7"/>
        </w:numPr>
        <w:tabs>
          <w:tab w:val="left" w:pos="142"/>
          <w:tab w:val="clear" w:pos="961"/>
        </w:tabs>
        <w:ind w:left="0" w:firstLine="142"/>
        <w:rPr>
          <w:lang w:val="uk-UA"/>
        </w:rPr>
      </w:pPr>
      <w:r>
        <w:rPr>
          <w:lang w:val="uk-UA"/>
        </w:rPr>
        <w:t>відкликати з торговельної мережі (споживача) потенційно несправну оцінену продукцію та піддати її коригувальним діям</w:t>
      </w:r>
    </w:p>
    <w:p w14:paraId="0704CADF">
      <w:pPr>
        <w:rPr>
          <w:lang w:val="uk-UA"/>
        </w:rPr>
      </w:pPr>
    </w:p>
    <w:p w14:paraId="7FC7B0C7">
      <w:pPr>
        <w:rPr>
          <w:lang w:val="uk-UA"/>
        </w:rPr>
      </w:pPr>
      <w:r>
        <w:rPr>
          <w:lang w:val="uk-UA"/>
        </w:rPr>
        <w:t>Рішення органу оцінки відповідності може бути опротестовано шляхом подання письмової апеляції не пізніше 1 місяця після отримання повідомлення про прийняття рішення</w:t>
      </w:r>
    </w:p>
    <w:p w14:paraId="53A8E0E0">
      <w:pPr>
        <w:jc w:val="both"/>
        <w:rPr>
          <w:lang w:val="uk-UA"/>
        </w:rPr>
      </w:pPr>
    </w:p>
    <w:p w14:paraId="633B4E9A">
      <w:pPr>
        <w:rPr>
          <w:lang w:val="uk-UA"/>
        </w:rPr>
      </w:pPr>
      <w:r>
        <w:rPr>
          <w:lang w:val="uk-UA"/>
        </w:rPr>
        <w:t>Керівник ООВ</w:t>
      </w:r>
      <w:r>
        <w:rPr>
          <w:lang w:val="uk-UA"/>
        </w:rPr>
        <w:tab/>
      </w:r>
      <w:r>
        <w:rPr>
          <w:lang w:val="uk-UA"/>
        </w:rPr>
        <w:t xml:space="preserve">      </w:t>
      </w:r>
      <w:r>
        <w:rPr>
          <w:lang w:val="uk-UA"/>
        </w:rPr>
        <w:tab/>
      </w:r>
      <w:r>
        <w:rPr>
          <w:lang w:val="uk-UA"/>
        </w:rPr>
        <w:t>_______________          _____________________</w:t>
      </w:r>
    </w:p>
    <w:p w14:paraId="12F08031">
      <w:pPr>
        <w:rPr>
          <w:sz w:val="16"/>
          <w:szCs w:val="16"/>
          <w:lang w:val="uk-UA"/>
        </w:rPr>
      </w:pPr>
      <w:r>
        <w:rPr>
          <w:rFonts w:eastAsia="Arial"/>
          <w:sz w:val="16"/>
          <w:szCs w:val="16"/>
          <w:lang w:val="uk-UA"/>
        </w:rPr>
        <w:t xml:space="preserve">                                                                                    </w:t>
      </w:r>
      <w:r>
        <w:rPr>
          <w:sz w:val="16"/>
          <w:szCs w:val="16"/>
          <w:lang w:val="uk-UA"/>
        </w:rPr>
        <w:t xml:space="preserve">(підпис)                                            </w:t>
      </w:r>
      <w:r>
        <w:rPr>
          <w:sz w:val="16"/>
          <w:szCs w:val="16"/>
          <w:lang w:val="uk-UA"/>
        </w:rPr>
        <w:tab/>
      </w:r>
      <w:r>
        <w:rPr>
          <w:sz w:val="16"/>
          <w:szCs w:val="16"/>
          <w:lang w:val="uk-UA"/>
        </w:rPr>
        <w:t xml:space="preserve">    (ПІБ)</w:t>
      </w:r>
    </w:p>
    <w:p w14:paraId="62834F25">
      <w:pPr>
        <w:rPr>
          <w:lang w:val="uk-UA"/>
        </w:rPr>
      </w:pPr>
    </w:p>
    <w:p w14:paraId="7078CA78">
      <w:pPr>
        <w:rPr>
          <w:lang w:val="uk-UA"/>
        </w:rPr>
      </w:pPr>
      <w:r>
        <w:rPr>
          <w:lang w:val="uk-UA"/>
        </w:rPr>
        <w:t>З рішенням ознайомився:</w:t>
      </w:r>
    </w:p>
    <w:p w14:paraId="031FC0E8">
      <w:pPr>
        <w:jc w:val="both"/>
      </w:pPr>
      <w:r>
        <w:t xml:space="preserve">Представник заявника </w:t>
      </w:r>
      <w:r>
        <w:rPr>
          <w:lang w:val="uk-UA"/>
        </w:rPr>
        <w:t xml:space="preserve">      </w:t>
      </w:r>
      <w:r>
        <w:rPr>
          <w:lang w:val="uk-UA"/>
        </w:rPr>
        <w:tab/>
      </w:r>
      <w:r>
        <w:rPr>
          <w:lang w:val="uk-UA"/>
        </w:rPr>
        <w:t>_______________          _____________________</w:t>
      </w:r>
    </w:p>
    <w:p w14:paraId="4AF5B9A6">
      <w:pPr>
        <w:rPr>
          <w:lang w:val="uk-UA"/>
        </w:rPr>
      </w:pPr>
      <w:r>
        <w:rPr>
          <w:vertAlign w:val="superscript"/>
          <w:lang w:val="uk-UA"/>
        </w:rPr>
        <w:t>(</w:t>
      </w:r>
      <w:r>
        <w:rPr>
          <w:rFonts w:eastAsia="Arial"/>
          <w:sz w:val="16"/>
          <w:szCs w:val="16"/>
          <w:lang w:val="uk-UA"/>
        </w:rPr>
        <w:t xml:space="preserve">                                                                                    </w:t>
      </w:r>
      <w:r>
        <w:rPr>
          <w:sz w:val="16"/>
          <w:szCs w:val="16"/>
          <w:lang w:val="uk-UA"/>
        </w:rPr>
        <w:t xml:space="preserve">(підпис)                                                 </w:t>
      </w:r>
      <w:r>
        <w:rPr>
          <w:sz w:val="16"/>
          <w:szCs w:val="16"/>
          <w:lang w:val="uk-UA"/>
        </w:rPr>
        <w:tab/>
      </w:r>
      <w:r>
        <w:rPr>
          <w:sz w:val="16"/>
          <w:szCs w:val="16"/>
          <w:lang w:val="uk-UA"/>
        </w:rPr>
        <w:t xml:space="preserve">     (ПІБ)</w:t>
      </w:r>
      <w:r>
        <w:rPr>
          <w:lang w:val="uk-UA"/>
        </w:rPr>
        <w:br w:type="page"/>
      </w:r>
    </w:p>
    <w:p w14:paraId="7764FE35">
      <w:pPr>
        <w:shd w:val="clear" w:color="auto" w:fill="FFFFFF"/>
        <w:jc w:val="right"/>
        <w:outlineLvl w:val="1"/>
        <w:rPr>
          <w:sz w:val="28"/>
          <w:szCs w:val="28"/>
          <w:lang w:val="uk-UA"/>
        </w:rPr>
      </w:pPr>
      <w:bookmarkStart w:id="114" w:name="_Toc57712891"/>
      <w:r>
        <w:rPr>
          <w:sz w:val="28"/>
          <w:szCs w:val="28"/>
          <w:lang w:val="uk-UA"/>
        </w:rPr>
        <w:t>Додаток З</w:t>
      </w:r>
      <w:bookmarkEnd w:id="114"/>
    </w:p>
    <w:p w14:paraId="60A2824E">
      <w:pPr>
        <w:shd w:val="clear" w:color="auto" w:fill="FFFFFF"/>
        <w:jc w:val="right"/>
        <w:rPr>
          <w:sz w:val="28"/>
          <w:szCs w:val="28"/>
          <w:lang w:val="uk-UA"/>
        </w:rPr>
      </w:pPr>
      <w:r>
        <w:rPr>
          <w:sz w:val="28"/>
          <w:szCs w:val="28"/>
          <w:lang w:val="uk-UA"/>
        </w:rPr>
        <w:t>Форма Ф-7.4/06-9 «Сертифікаційна угода»</w:t>
      </w:r>
    </w:p>
    <w:p w14:paraId="27139745">
      <w:pPr>
        <w:shd w:val="clear" w:color="auto" w:fill="FFFFFF"/>
        <w:jc w:val="center"/>
        <w:rPr>
          <w:lang w:val="uk-UA"/>
        </w:rPr>
      </w:pPr>
    </w:p>
    <w:p w14:paraId="4B06C307">
      <w:pPr>
        <w:shd w:val="clear" w:color="auto" w:fill="FFFFFF"/>
        <w:autoSpaceDE w:val="0"/>
        <w:jc w:val="center"/>
        <w:rPr>
          <w:b/>
          <w:bCs/>
          <w:color w:val="000000"/>
          <w:sz w:val="36"/>
          <w:szCs w:val="36"/>
          <w:lang w:val="uk-UA"/>
        </w:rPr>
      </w:pPr>
      <w:r>
        <w:rPr>
          <w:b/>
          <w:bCs/>
          <w:color w:val="000000"/>
          <w:sz w:val="36"/>
          <w:szCs w:val="36"/>
          <w:lang w:val="uk-UA"/>
        </w:rPr>
        <w:t>СЕРТИФІКАЦІЙНА УГОДА</w:t>
      </w:r>
    </w:p>
    <w:p w14:paraId="72563D76">
      <w:pPr>
        <w:shd w:val="clear" w:color="auto" w:fill="FFFFFF"/>
        <w:autoSpaceDE w:val="0"/>
        <w:jc w:val="center"/>
        <w:rPr>
          <w:color w:val="000000"/>
          <w:lang w:val="uk-UA"/>
        </w:rPr>
      </w:pPr>
      <w:r>
        <w:rPr>
          <w:lang w:val="uk-UA"/>
        </w:rPr>
        <w:t>(Ф-7.4/06-9)</w:t>
      </w:r>
    </w:p>
    <w:p w14:paraId="114F0383">
      <w:pPr>
        <w:shd w:val="clear" w:color="auto" w:fill="FFFFFF"/>
        <w:autoSpaceDE w:val="0"/>
        <w:jc w:val="center"/>
        <w:rPr>
          <w:lang w:val="uk-UA"/>
        </w:rPr>
      </w:pPr>
      <w:r>
        <w:rPr>
          <w:lang w:val="uk-UA"/>
        </w:rPr>
        <w:t>від «____» _____________________ 20__р</w:t>
      </w:r>
      <w:r>
        <w:rPr>
          <w:smallCaps/>
          <w:lang w:val="uk-UA"/>
        </w:rPr>
        <w:t>.</w:t>
      </w:r>
    </w:p>
    <w:p w14:paraId="624A6D8F">
      <w:pPr>
        <w:shd w:val="clear" w:color="auto" w:fill="FFFFFF"/>
        <w:autoSpaceDE w:val="0"/>
        <w:jc w:val="right"/>
        <w:rPr>
          <w:lang w:val="uk-UA"/>
        </w:rPr>
      </w:pPr>
      <w:r>
        <w:rPr>
          <w:lang w:val="uk-UA"/>
        </w:rPr>
        <w:t>№ ___________________</w:t>
      </w:r>
    </w:p>
    <w:p w14:paraId="309A838B">
      <w:pPr>
        <w:shd w:val="clear" w:color="auto" w:fill="FFFFFF"/>
        <w:autoSpaceDE w:val="0"/>
        <w:jc w:val="both"/>
      </w:pPr>
      <w:r>
        <w:rPr>
          <w:lang w:val="uk-UA"/>
        </w:rPr>
        <w:tab/>
      </w:r>
      <w:r>
        <w:rPr>
          <w:lang w:val="uk-UA"/>
        </w:rPr>
        <w:t>Товариство з обмеженою відповідальністю «КСЦ-КОНКОРД», зареєстроване за адресою _____________________________________________________________________, банківські реквізити ______________________________________:назване далі «Орган затвердження типу»</w:t>
      </w:r>
      <w:bookmarkStart w:id="115" w:name="__DdeLink__97_398299033"/>
      <w:r>
        <w:rPr>
          <w:lang w:val="uk-UA"/>
        </w:rPr>
        <w:t>, в особі</w:t>
      </w:r>
      <w:bookmarkEnd w:id="115"/>
      <w:r>
        <w:rPr>
          <w:lang w:val="uk-UA"/>
        </w:rPr>
        <w:t xml:space="preserve"> директора ___________________________________ та___________________________________________________________________________,</w:t>
      </w:r>
    </w:p>
    <w:p w14:paraId="18615248">
      <w:pPr>
        <w:shd w:val="clear" w:color="auto" w:fill="FFFFFF"/>
        <w:autoSpaceDE w:val="0"/>
        <w:jc w:val="center"/>
      </w:pPr>
      <w:r>
        <w:rPr>
          <w:sz w:val="18"/>
          <w:szCs w:val="18"/>
          <w:lang w:val="uk-UA"/>
        </w:rPr>
        <w:t>(назва підприємства-заявника)</w:t>
      </w:r>
    </w:p>
    <w:p w14:paraId="2F2A78CD">
      <w:pPr>
        <w:shd w:val="clear" w:color="auto" w:fill="FFFFFF"/>
        <w:autoSpaceDE w:val="0"/>
      </w:pPr>
      <w:r>
        <w:rPr>
          <w:lang w:val="uk-UA"/>
        </w:rPr>
        <w:t xml:space="preserve"> іменоване далі «ЗАЯВНИК», __________________________________________________________________________________________________________________________________________________________</w:t>
      </w:r>
    </w:p>
    <w:p w14:paraId="538343D7">
      <w:pPr>
        <w:shd w:val="clear" w:color="auto" w:fill="FFFFFF"/>
        <w:autoSpaceDE w:val="0"/>
        <w:jc w:val="center"/>
        <w:rPr>
          <w:sz w:val="18"/>
          <w:szCs w:val="18"/>
        </w:rPr>
      </w:pPr>
      <w:r>
        <w:rPr>
          <w:sz w:val="18"/>
          <w:szCs w:val="18"/>
          <w:lang w:val="uk-UA"/>
        </w:rPr>
        <w:t>(адреса підприємства-заявника)</w:t>
      </w:r>
    </w:p>
    <w:p w14:paraId="5D6BEA5E">
      <w:pPr>
        <w:shd w:val="clear" w:color="auto" w:fill="FFFFFF"/>
        <w:autoSpaceDE w:val="0"/>
      </w:pPr>
      <w:r>
        <w:rPr>
          <w:lang w:val="uk-UA"/>
        </w:rPr>
        <w:t>, в особі______________________________________________________________________, домовились про наступне:</w:t>
      </w:r>
    </w:p>
    <w:p w14:paraId="6A3341FE">
      <w:pPr>
        <w:shd w:val="clear" w:color="auto" w:fill="FFFFFF"/>
        <w:autoSpaceDE w:val="0"/>
        <w:rPr>
          <w:lang w:val="uk-UA"/>
        </w:rPr>
      </w:pPr>
    </w:p>
    <w:p w14:paraId="0699DAD5">
      <w:pPr>
        <w:shd w:val="clear" w:color="auto" w:fill="FFFFFF"/>
        <w:autoSpaceDE w:val="0"/>
        <w:jc w:val="center"/>
        <w:rPr>
          <w:b/>
          <w:bCs/>
          <w:lang w:val="uk-UA"/>
        </w:rPr>
      </w:pPr>
      <w:r>
        <w:rPr>
          <w:b/>
          <w:bCs/>
          <w:lang w:val="uk-UA"/>
        </w:rPr>
        <w:t>1. ЗАЯВНИК</w:t>
      </w:r>
    </w:p>
    <w:p w14:paraId="21DFF091">
      <w:pPr>
        <w:shd w:val="clear" w:color="auto" w:fill="FFFFFF"/>
        <w:autoSpaceDE w:val="0"/>
        <w:jc w:val="both"/>
        <w:rPr>
          <w:lang w:val="uk-UA"/>
        </w:rPr>
      </w:pPr>
      <w:r>
        <w:rPr>
          <w:lang w:val="uk-UA"/>
        </w:rPr>
        <w:t>1.1 Зобов’язується виконувати усі умови процедур затвердження типу, встановлених Технічним регламентом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p w14:paraId="105F13A0">
      <w:pPr>
        <w:shd w:val="clear" w:color="auto" w:fill="FFFFFF"/>
        <w:autoSpaceDE w:val="0"/>
        <w:jc w:val="both"/>
        <w:rPr>
          <w:lang w:val="uk-UA"/>
        </w:rPr>
      </w:pPr>
      <w:r>
        <w:rPr>
          <w:lang w:val="uk-UA"/>
        </w:rPr>
        <w:t>1.2 Зобов’язується на кожний транспортний засіб, який вводиться в обіг, надавати сертифікат відповідності затвердженому типу з посиланням на ООВ, який видав сертифікат затвердження типу, а також зазначати в паспорті на транспортний засіб або наносити на табличку виробника кожного транспортного засобу номер сертифіката затвердження типу.</w:t>
      </w:r>
    </w:p>
    <w:p w14:paraId="0042CF03">
      <w:pPr>
        <w:shd w:val="clear" w:color="auto" w:fill="FFFFFF"/>
        <w:autoSpaceDE w:val="0"/>
        <w:jc w:val="both"/>
        <w:rPr>
          <w:lang w:val="uk-UA"/>
        </w:rPr>
      </w:pPr>
      <w:r>
        <w:rPr>
          <w:lang w:val="uk-UA"/>
        </w:rPr>
        <w:t>1.3 Зобов’язується вживати заходів до забезпечення відповідності транспортного засобу, компонента затвердженому типу та здійснення контролю за дотриманням такої відповідності.</w:t>
      </w:r>
    </w:p>
    <w:p w14:paraId="5A797BD6">
      <w:pPr>
        <w:shd w:val="clear" w:color="auto" w:fill="FFFFFF"/>
        <w:autoSpaceDE w:val="0"/>
        <w:jc w:val="both"/>
        <w:rPr>
          <w:lang w:val="uk-UA"/>
        </w:rPr>
      </w:pPr>
      <w:r>
        <w:rPr>
          <w:lang w:val="uk-UA"/>
        </w:rPr>
        <w:t>1.4 Зобов’язується невідкладно повідомляти ООВ про:</w:t>
      </w:r>
    </w:p>
    <w:p w14:paraId="39A7E839">
      <w:pPr>
        <w:shd w:val="clear" w:color="auto" w:fill="FFFFFF"/>
        <w:autoSpaceDE w:val="0"/>
        <w:jc w:val="both"/>
        <w:rPr>
          <w:lang w:val="uk-UA"/>
        </w:rPr>
      </w:pPr>
      <w:r>
        <w:rPr>
          <w:lang w:val="uk-UA"/>
        </w:rPr>
        <w:t>- всі зміни в конструкції (складі) транспортного засобу, технології виготовлення,</w:t>
      </w:r>
    </w:p>
    <w:p w14:paraId="2A7EC554">
      <w:pPr>
        <w:shd w:val="clear" w:color="auto" w:fill="FFFFFF"/>
        <w:autoSpaceDE w:val="0"/>
        <w:jc w:val="both"/>
        <w:rPr>
          <w:lang w:val="uk-UA"/>
        </w:rPr>
      </w:pPr>
      <w:r>
        <w:rPr>
          <w:lang w:val="uk-UA"/>
        </w:rPr>
        <w:t>методах випробувань та контролю, правилах приймання, що намічаються, якщо такі зміни можуть вплинути на відповідність транспортного засобу підтвердженим вимогам;</w:t>
      </w:r>
    </w:p>
    <w:p w14:paraId="5508878B">
      <w:pPr>
        <w:shd w:val="clear" w:color="auto" w:fill="FFFFFF"/>
        <w:autoSpaceDE w:val="0"/>
        <w:jc w:val="both"/>
        <w:rPr>
          <w:lang w:val="uk-UA"/>
        </w:rPr>
      </w:pPr>
      <w:r>
        <w:rPr>
          <w:lang w:val="uk-UA"/>
        </w:rPr>
        <w:t>- отримання сертифіката на систему управління якістю;</w:t>
      </w:r>
    </w:p>
    <w:p w14:paraId="31234553">
      <w:pPr>
        <w:shd w:val="clear" w:color="auto" w:fill="FFFFFF"/>
        <w:autoSpaceDE w:val="0"/>
        <w:jc w:val="both"/>
        <w:rPr>
          <w:lang w:val="uk-UA"/>
        </w:rPr>
      </w:pPr>
      <w:r>
        <w:rPr>
          <w:lang w:val="uk-UA"/>
        </w:rPr>
        <w:t>- втрату чинності сертифікатом на систему управління якістю та зміну сфери її застосування - за наявності такого сертифіката;</w:t>
      </w:r>
    </w:p>
    <w:p w14:paraId="586E3132">
      <w:pPr>
        <w:shd w:val="clear" w:color="auto" w:fill="FFFFFF"/>
        <w:autoSpaceDE w:val="0"/>
        <w:jc w:val="both"/>
        <w:rPr>
          <w:lang w:val="uk-UA"/>
        </w:rPr>
      </w:pPr>
      <w:r>
        <w:rPr>
          <w:lang w:val="uk-UA"/>
        </w:rPr>
        <w:t>- зміни стосовно керівництва та осіб, яких уповноважено підписувати сертифікати відповідності затвердженому типу – не пізніше ніж за 10 робочих днів до запланованої дати впровадження змін;</w:t>
      </w:r>
    </w:p>
    <w:p w14:paraId="37474298">
      <w:pPr>
        <w:shd w:val="clear" w:color="auto" w:fill="FFFFFF"/>
        <w:autoSpaceDE w:val="0"/>
        <w:jc w:val="both"/>
        <w:rPr>
          <w:lang w:val="uk-UA"/>
        </w:rPr>
      </w:pPr>
      <w:r>
        <w:rPr>
          <w:lang w:val="uk-UA"/>
        </w:rPr>
        <w:t>- зміну юридичного, комерційного, організаційного статусу або права власності;</w:t>
      </w:r>
    </w:p>
    <w:p w14:paraId="44B9EDE4">
      <w:pPr>
        <w:shd w:val="clear" w:color="auto" w:fill="FFFFFF"/>
        <w:autoSpaceDE w:val="0"/>
        <w:jc w:val="both"/>
        <w:rPr>
          <w:lang w:val="uk-UA"/>
        </w:rPr>
      </w:pPr>
      <w:r>
        <w:rPr>
          <w:lang w:val="uk-UA"/>
        </w:rPr>
        <w:t>- зміну адреси, в тому числі адреси виробництва.</w:t>
      </w:r>
    </w:p>
    <w:p w14:paraId="149E2BE7">
      <w:pPr>
        <w:shd w:val="clear" w:color="auto" w:fill="FFFFFF"/>
        <w:autoSpaceDE w:val="0"/>
        <w:jc w:val="both"/>
        <w:rPr>
          <w:lang w:val="uk-UA"/>
        </w:rPr>
      </w:pPr>
      <w:r>
        <w:rPr>
          <w:lang w:val="uk-UA"/>
        </w:rPr>
        <w:t>1.5 Проводить усі необхідні заходи для проведення оцінювання та наглядання, зокрема, забезпечення заходів для розгляду документації та записів, доступу до відповідного устаткування, відомостей щодо персоналу і субпідрядників Заявника.</w:t>
      </w:r>
    </w:p>
    <w:p w14:paraId="4A619A90">
      <w:pPr>
        <w:shd w:val="clear" w:color="auto" w:fill="FFFFFF"/>
        <w:jc w:val="both"/>
        <w:rPr>
          <w:lang w:val="uk-UA"/>
        </w:rPr>
      </w:pPr>
      <w:r>
        <w:rPr>
          <w:lang w:val="uk-UA"/>
        </w:rPr>
        <w:t>1.6 Забезпечує представникам ООВ безперешкодний доступ до місць виробництва, контролю, випробувань та зберігання транспортного засобу для здійснення нагляду за функціонуванням системи управління якістю у виробника та відбирання зразків транспортних засобів для проведення перевірок і випробувань відповідно до плану перевірки.</w:t>
      </w:r>
    </w:p>
    <w:p w14:paraId="639EFEFA">
      <w:pPr>
        <w:shd w:val="clear" w:color="auto" w:fill="FFFFFF"/>
        <w:autoSpaceDE w:val="0"/>
        <w:jc w:val="both"/>
        <w:rPr>
          <w:lang w:val="uk-UA"/>
        </w:rPr>
      </w:pPr>
      <w:r>
        <w:rPr>
          <w:lang w:val="uk-UA"/>
        </w:rPr>
        <w:t>1.7 Зобов’язується зберігати задокументовані результати випробувань не менш як 10 років з дня їх проведення і надавати на вимогу представникам Органу затвердження типу.</w:t>
      </w:r>
    </w:p>
    <w:p w14:paraId="29E6846A">
      <w:pPr>
        <w:shd w:val="clear" w:color="auto" w:fill="FFFFFF"/>
        <w:autoSpaceDE w:val="0"/>
        <w:jc w:val="both"/>
        <w:rPr>
          <w:lang w:val="uk-UA"/>
        </w:rPr>
      </w:pPr>
      <w:r>
        <w:rPr>
          <w:lang w:val="uk-UA"/>
        </w:rPr>
        <w:t>1.8 Зобов’язується здійснювати оплату всіх робіт, передбачених процедурами затвердження типу. Вартість робіт визначається окремими договорами на кожну конкретну роботу.</w:t>
      </w:r>
    </w:p>
    <w:p w14:paraId="4FF976AA">
      <w:pPr>
        <w:shd w:val="clear" w:color="auto" w:fill="FFFFFF"/>
        <w:autoSpaceDE w:val="0"/>
        <w:jc w:val="both"/>
        <w:rPr>
          <w:lang w:val="uk-UA"/>
        </w:rPr>
      </w:pPr>
      <w:r>
        <w:rPr>
          <w:lang w:val="uk-UA"/>
        </w:rPr>
        <w:t>1.9 Має право використовувати інформацію щодо проходження транспортним засобом процедур затвердження типу з метою реклами.</w:t>
      </w:r>
    </w:p>
    <w:p w14:paraId="1DBF1DF8">
      <w:pPr>
        <w:shd w:val="clear" w:color="auto" w:fill="FFFFFF"/>
        <w:autoSpaceDE w:val="0"/>
        <w:jc w:val="both"/>
        <w:rPr>
          <w:lang w:val="uk-UA"/>
        </w:rPr>
      </w:pPr>
      <w:r>
        <w:rPr>
          <w:lang w:val="uk-UA"/>
        </w:rPr>
        <w:t>1.10 Не робити будь-яких заяв щодо затвердження типу транспортного засобу, які ООВ може розглядати як введення в оману або несанкціоновані.</w:t>
      </w:r>
    </w:p>
    <w:p w14:paraId="31404560">
      <w:pPr>
        <w:shd w:val="clear" w:color="auto" w:fill="FFFFFF"/>
        <w:autoSpaceDE w:val="0"/>
        <w:jc w:val="both"/>
        <w:rPr>
          <w:lang w:val="uk-UA"/>
        </w:rPr>
      </w:pPr>
      <w:r>
        <w:rPr>
          <w:lang w:val="uk-UA"/>
        </w:rPr>
        <w:t>1.11 Якщо Заявник надає копії документів з затвердження типу іншій стороні, він повинен забезпечити відтворювання цих документів в їх цілісності.</w:t>
      </w:r>
    </w:p>
    <w:p w14:paraId="435C95DF">
      <w:pPr>
        <w:shd w:val="clear" w:color="auto" w:fill="FFFFFF"/>
        <w:autoSpaceDE w:val="0"/>
        <w:jc w:val="both"/>
        <w:rPr>
          <w:lang w:val="uk-UA"/>
        </w:rPr>
      </w:pPr>
      <w:r>
        <w:rPr>
          <w:lang w:val="uk-UA"/>
        </w:rPr>
        <w:t>1.12 Зберігає записи щодо всіх скарг, відомих Заявнику, що стосуються відповідності продукції вимогам технічних регламентів та робить ці записи доступними для ООВ. Вживає відповідних заходів щодо таких скарг і будь-яких недоліків, які можуть вплинути на відповідність продукції затвердженому типу, виконані дії документує.</w:t>
      </w:r>
    </w:p>
    <w:p w14:paraId="31D5E57F">
      <w:pPr>
        <w:shd w:val="clear" w:color="auto" w:fill="FFFFFF"/>
        <w:autoSpaceDE w:val="0"/>
        <w:jc w:val="both"/>
        <w:rPr>
          <w:lang w:val="uk-UA"/>
        </w:rPr>
      </w:pPr>
      <w:r>
        <w:rPr>
          <w:lang w:val="uk-UA"/>
        </w:rPr>
        <w:t>1.13 Має право подавати апеляцію до ООВ з усіх розбіжностей, пов’язаних з оцінкою та підтвердженням відповідності продукції.</w:t>
      </w:r>
    </w:p>
    <w:p w14:paraId="4A5D08EE">
      <w:pPr>
        <w:shd w:val="clear" w:color="auto" w:fill="FFFFFF"/>
        <w:autoSpaceDE w:val="0"/>
        <w:jc w:val="center"/>
        <w:rPr>
          <w:sz w:val="4"/>
          <w:szCs w:val="4"/>
          <w:lang w:val="uk-UA"/>
        </w:rPr>
      </w:pPr>
    </w:p>
    <w:p w14:paraId="3AE444B0">
      <w:pPr>
        <w:shd w:val="clear" w:color="auto" w:fill="FFFFFF"/>
        <w:autoSpaceDE w:val="0"/>
        <w:jc w:val="right"/>
        <w:rPr>
          <w:b/>
          <w:sz w:val="28"/>
          <w:szCs w:val="28"/>
          <w:lang w:val="uk-UA"/>
        </w:rPr>
      </w:pPr>
    </w:p>
    <w:p w14:paraId="3393142F">
      <w:pPr>
        <w:jc w:val="center"/>
        <w:rPr>
          <w:b/>
          <w:bCs/>
          <w:lang w:val="uk-UA"/>
        </w:rPr>
      </w:pPr>
      <w:r>
        <w:rPr>
          <w:b/>
          <w:bCs/>
          <w:lang w:val="uk-UA"/>
        </w:rPr>
        <w:t>2. ОРГАН З ОЦІНКИ ВІДПОВІДНОСТІ</w:t>
      </w:r>
    </w:p>
    <w:p w14:paraId="55FFE6B1">
      <w:pPr>
        <w:jc w:val="both"/>
        <w:rPr>
          <w:lang w:val="uk-UA"/>
        </w:rPr>
      </w:pPr>
      <w:r>
        <w:rPr>
          <w:lang w:val="uk-UA"/>
        </w:rPr>
        <w:t>2.1 Надає Заявнику право застосовувати видані чинні сертифікати затвердження типу на транспортні засоби протягом терміну дії цієї угоди</w:t>
      </w:r>
    </w:p>
    <w:p w14:paraId="7DB2E2FF">
      <w:pPr>
        <w:jc w:val="both"/>
        <w:rPr>
          <w:lang w:val="uk-UA"/>
        </w:rPr>
      </w:pPr>
      <w:r>
        <w:rPr>
          <w:lang w:val="uk-UA"/>
        </w:rPr>
        <w:t>2.2 Зобов’язується проводити періодичні перевірки умов виробництва та вжитих Заявником заходів щодо забезпечення і контролю відповідності транспортних засобів затвердженому типу з періодичністю не рідше одного разу на 2 роки.</w:t>
      </w:r>
    </w:p>
    <w:p w14:paraId="58785A7A">
      <w:pPr>
        <w:jc w:val="both"/>
        <w:rPr>
          <w:lang w:val="uk-UA"/>
        </w:rPr>
      </w:pPr>
      <w:r>
        <w:rPr>
          <w:lang w:val="uk-UA"/>
        </w:rPr>
        <w:t>2.3 Зобов’язується завчасно, не пізніше, як за шість місяців,  інформувати рекомендованим листом (або іншим аналогічним способом) Заявника про зміни, які він має намір зробити у вимогах до оцінювання в тому числі чинних нормативних документів.</w:t>
      </w:r>
    </w:p>
    <w:p w14:paraId="48DCE031">
      <w:pPr>
        <w:jc w:val="both"/>
        <w:rPr>
          <w:lang w:val="uk-UA"/>
        </w:rPr>
      </w:pPr>
      <w:r>
        <w:rPr>
          <w:lang w:val="uk-UA"/>
        </w:rPr>
        <w:t>2.4 Зобов’язується брати до уваги повідомлення щодо змін, розпочатих Заявником, і визначати відповідні дії щодо необхідності оцінювання, аналізування даних, отриманих під час оцінювання.</w:t>
      </w:r>
    </w:p>
    <w:p w14:paraId="17ADF8C6">
      <w:pPr>
        <w:jc w:val="both"/>
        <w:rPr>
          <w:lang w:val="uk-UA"/>
        </w:rPr>
      </w:pPr>
      <w:r>
        <w:rPr>
          <w:lang w:val="uk-UA"/>
        </w:rPr>
        <w:t>2.5 Зобов’язується забезпечувати конфіденційність інформації, яку його персонал отримав у результаті контактів з Заявником.</w:t>
      </w:r>
    </w:p>
    <w:p w14:paraId="0995E3B0">
      <w:pPr>
        <w:shd w:val="clear" w:color="auto" w:fill="FFFFFF"/>
        <w:jc w:val="center"/>
      </w:pPr>
    </w:p>
    <w:p w14:paraId="447F2157">
      <w:pPr>
        <w:shd w:val="clear" w:color="auto" w:fill="FFFFFF"/>
        <w:autoSpaceDE w:val="0"/>
        <w:jc w:val="center"/>
        <w:rPr>
          <w:b/>
          <w:bCs/>
          <w:lang w:val="uk-UA"/>
        </w:rPr>
      </w:pPr>
      <w:r>
        <w:rPr>
          <w:b/>
          <w:bCs/>
          <w:lang w:val="uk-UA"/>
        </w:rPr>
        <w:t>3. ІНШІ УМОВИ</w:t>
      </w:r>
    </w:p>
    <w:p w14:paraId="115FF6AA">
      <w:pPr>
        <w:numPr>
          <w:ilvl w:val="1"/>
          <w:numId w:val="8"/>
        </w:numPr>
        <w:shd w:val="clear" w:color="auto" w:fill="FFFFFF"/>
        <w:tabs>
          <w:tab w:val="left" w:pos="0"/>
          <w:tab w:val="left" w:pos="353"/>
        </w:tabs>
        <w:autoSpaceDE w:val="0"/>
        <w:jc w:val="both"/>
      </w:pPr>
      <w:r>
        <w:rPr>
          <w:lang w:val="uk-UA"/>
        </w:rPr>
        <w:t xml:space="preserve">Ця угода вступає в дію </w:t>
      </w:r>
      <w:r>
        <w:rPr>
          <w:bCs/>
          <w:i/>
          <w:iCs/>
          <w:lang w:val="uk-UA"/>
        </w:rPr>
        <w:t xml:space="preserve">з </w:t>
      </w:r>
      <w:r>
        <w:rPr>
          <w:i/>
          <w:lang w:val="uk-UA"/>
        </w:rPr>
        <w:t>«___» ______________ 20__р</w:t>
      </w:r>
      <w:r>
        <w:rPr>
          <w:smallCaps/>
          <w:lang w:val="uk-UA"/>
        </w:rPr>
        <w:t>.</w:t>
      </w:r>
      <w:r>
        <w:rPr>
          <w:i/>
          <w:lang w:val="uk-UA"/>
        </w:rPr>
        <w:t xml:space="preserve"> </w:t>
      </w:r>
      <w:r>
        <w:rPr>
          <w:lang w:val="uk-UA"/>
        </w:rPr>
        <w:t xml:space="preserve">і залишається в силі до </w:t>
      </w:r>
      <w:r>
        <w:rPr>
          <w:i/>
          <w:lang w:val="uk-UA"/>
        </w:rPr>
        <w:t>«___»</w:t>
      </w:r>
      <w:r>
        <w:rPr>
          <w:i/>
          <w:iCs/>
          <w:lang w:val="uk-UA"/>
        </w:rPr>
        <w:t> </w:t>
      </w:r>
      <w:r>
        <w:rPr>
          <w:i/>
          <w:lang w:val="uk-UA"/>
        </w:rPr>
        <w:t>_________________ 20__ р</w:t>
      </w:r>
      <w:r>
        <w:rPr>
          <w:smallCaps/>
          <w:lang w:val="uk-UA"/>
        </w:rPr>
        <w:t xml:space="preserve">. </w:t>
      </w:r>
      <w:r>
        <w:rPr>
          <w:lang w:val="uk-UA"/>
        </w:rPr>
        <w:t>поки не буде скасована з обумовлених причин або розірвана однією з сторін за умови повідомлення про це іншої сторони у встановлені терміни.</w:t>
      </w:r>
    </w:p>
    <w:p w14:paraId="7F9E846A">
      <w:pPr>
        <w:numPr>
          <w:ilvl w:val="1"/>
          <w:numId w:val="8"/>
        </w:numPr>
        <w:shd w:val="clear" w:color="auto" w:fill="FFFFFF"/>
        <w:tabs>
          <w:tab w:val="left" w:pos="0"/>
          <w:tab w:val="left" w:pos="353"/>
        </w:tabs>
        <w:autoSpaceDE w:val="0"/>
        <w:jc w:val="both"/>
        <w:rPr>
          <w:lang w:val="uk-UA"/>
        </w:rPr>
      </w:pPr>
      <w:r>
        <w:rPr>
          <w:lang w:val="uk-UA"/>
        </w:rPr>
        <w:t>У разі виникнення питання про скасування  угоди встановлюються такі терміни залежно від причин:</w:t>
      </w:r>
    </w:p>
    <w:tbl>
      <w:tblPr>
        <w:tblStyle w:val="14"/>
        <w:tblW w:w="9389" w:type="dxa"/>
        <w:tblInd w:w="4" w:type="dxa"/>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Layout w:type="autofit"/>
        <w:tblCellMar>
          <w:top w:w="0" w:type="dxa"/>
          <w:left w:w="103" w:type="dxa"/>
          <w:bottom w:w="0" w:type="dxa"/>
          <w:right w:w="108" w:type="dxa"/>
        </w:tblCellMar>
      </w:tblPr>
      <w:tblGrid>
        <w:gridCol w:w="4628"/>
        <w:gridCol w:w="4761"/>
      </w:tblGrid>
      <w:tr w14:paraId="354A2D28">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rPr>
          <w:trHeight w:val="545" w:hRule="atLeast"/>
        </w:trPr>
        <w:tc>
          <w:tcPr>
            <w:tcW w:w="4628" w:type="dxa"/>
            <w:tcBorders>
              <w:top w:val="single" w:color="000000" w:sz="4" w:space="0"/>
              <w:left w:val="single" w:color="000000" w:sz="4" w:space="0"/>
              <w:bottom w:val="single" w:color="000000" w:sz="4" w:space="0"/>
            </w:tcBorders>
            <w:shd w:val="clear" w:color="auto" w:fill="auto"/>
            <w:vAlign w:val="center"/>
          </w:tcPr>
          <w:p w14:paraId="5F1958DB">
            <w:pPr>
              <w:shd w:val="clear" w:color="auto" w:fill="FFFFFF"/>
              <w:autoSpaceDE w:val="0"/>
              <w:snapToGrid w:val="0"/>
              <w:jc w:val="center"/>
              <w:rPr>
                <w:lang w:val="uk-UA"/>
              </w:rPr>
            </w:pPr>
            <w:r>
              <w:rPr>
                <w:lang w:val="uk-UA"/>
              </w:rPr>
              <w:t>Ситуація, що потребує попередження про</w:t>
            </w:r>
          </w:p>
          <w:p w14:paraId="4F177096">
            <w:pPr>
              <w:shd w:val="clear" w:color="auto" w:fill="FFFFFF"/>
              <w:autoSpaceDE w:val="0"/>
              <w:jc w:val="center"/>
              <w:rPr>
                <w:lang w:val="uk-UA"/>
              </w:rPr>
            </w:pPr>
            <w:r>
              <w:rPr>
                <w:lang w:val="uk-UA"/>
              </w:rPr>
              <w:t>скасування ліцензії</w:t>
            </w:r>
          </w:p>
        </w:tc>
        <w:tc>
          <w:tcPr>
            <w:tcW w:w="4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1EFB">
            <w:pPr>
              <w:shd w:val="clear" w:color="auto" w:fill="FFFFFF"/>
              <w:autoSpaceDE w:val="0"/>
              <w:snapToGrid w:val="0"/>
              <w:ind w:left="477"/>
              <w:jc w:val="center"/>
              <w:rPr>
                <w:lang w:val="uk-UA"/>
              </w:rPr>
            </w:pPr>
            <w:r>
              <w:rPr>
                <w:lang w:val="uk-UA"/>
              </w:rPr>
              <w:t>Термін завчасного попередження</w:t>
            </w:r>
          </w:p>
          <w:p w14:paraId="47EB2B6D">
            <w:pPr>
              <w:shd w:val="clear" w:color="auto" w:fill="FFFFFF"/>
              <w:autoSpaceDE w:val="0"/>
              <w:ind w:left="117"/>
              <w:jc w:val="center"/>
              <w:rPr>
                <w:lang w:val="uk-UA"/>
              </w:rPr>
            </w:pPr>
            <w:r>
              <w:rPr>
                <w:lang w:val="uk-UA"/>
              </w:rPr>
              <w:t>про скасування ліцензії</w:t>
            </w:r>
          </w:p>
        </w:tc>
      </w:tr>
      <w:tr w14:paraId="002F2043">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rPr>
          <w:trHeight w:val="530" w:hRule="atLeast"/>
        </w:trPr>
        <w:tc>
          <w:tcPr>
            <w:tcW w:w="4628" w:type="dxa"/>
            <w:tcBorders>
              <w:top w:val="single" w:color="000000" w:sz="4" w:space="0"/>
              <w:left w:val="single" w:color="000000" w:sz="4" w:space="0"/>
            </w:tcBorders>
            <w:shd w:val="clear" w:color="auto" w:fill="auto"/>
            <w:vAlign w:val="center"/>
          </w:tcPr>
          <w:p w14:paraId="45631C7E">
            <w:pPr>
              <w:shd w:val="clear" w:color="auto" w:fill="FFFFFF"/>
              <w:autoSpaceDE w:val="0"/>
              <w:snapToGrid w:val="0"/>
              <w:jc w:val="both"/>
              <w:rPr>
                <w:lang w:val="uk-UA"/>
              </w:rPr>
            </w:pPr>
            <w:r>
              <w:rPr>
                <w:lang w:val="uk-UA"/>
              </w:rPr>
              <w:t>Бажання виробника припинити дію ліцензійної угоди</w:t>
            </w:r>
          </w:p>
        </w:tc>
        <w:tc>
          <w:tcPr>
            <w:tcW w:w="4761" w:type="dxa"/>
            <w:tcBorders>
              <w:top w:val="single" w:color="000000" w:sz="4" w:space="0"/>
              <w:left w:val="single" w:color="000000" w:sz="4" w:space="0"/>
              <w:right w:val="single" w:color="000000" w:sz="4" w:space="0"/>
            </w:tcBorders>
            <w:shd w:val="clear" w:color="auto" w:fill="auto"/>
            <w:vAlign w:val="center"/>
          </w:tcPr>
          <w:p w14:paraId="01170B0C">
            <w:pPr>
              <w:shd w:val="clear" w:color="auto" w:fill="FFFFFF"/>
              <w:autoSpaceDE w:val="0"/>
              <w:snapToGrid w:val="0"/>
              <w:ind w:left="357"/>
              <w:jc w:val="center"/>
              <w:rPr>
                <w:lang w:val="uk-UA"/>
              </w:rPr>
            </w:pPr>
            <w:r>
              <w:rPr>
                <w:lang w:val="uk-UA"/>
              </w:rPr>
              <w:t>30 днів</w:t>
            </w:r>
          </w:p>
        </w:tc>
      </w:tr>
      <w:tr w14:paraId="47B50E2B">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rPr>
          <w:trHeight w:val="545" w:hRule="atLeast"/>
        </w:trPr>
        <w:tc>
          <w:tcPr>
            <w:tcW w:w="4628" w:type="dxa"/>
            <w:tcBorders>
              <w:left w:val="single" w:color="000000" w:sz="4" w:space="0"/>
            </w:tcBorders>
            <w:shd w:val="clear" w:color="auto" w:fill="auto"/>
            <w:vAlign w:val="center"/>
          </w:tcPr>
          <w:p w14:paraId="301A1B7E">
            <w:pPr>
              <w:shd w:val="clear" w:color="auto" w:fill="FFFFFF"/>
              <w:autoSpaceDE w:val="0"/>
              <w:snapToGrid w:val="0"/>
              <w:jc w:val="both"/>
              <w:rPr>
                <w:lang w:val="uk-UA"/>
              </w:rPr>
            </w:pPr>
            <w:r>
              <w:rPr>
                <w:lang w:val="uk-UA"/>
              </w:rPr>
              <w:t>Органом з оцінки відповідності виявлено небезпеку продукції для споживачів</w:t>
            </w:r>
          </w:p>
        </w:tc>
        <w:tc>
          <w:tcPr>
            <w:tcW w:w="4761" w:type="dxa"/>
            <w:tcBorders>
              <w:left w:val="single" w:color="000000" w:sz="4" w:space="0"/>
              <w:right w:val="single" w:color="000000" w:sz="4" w:space="0"/>
            </w:tcBorders>
            <w:shd w:val="clear" w:color="auto" w:fill="auto"/>
            <w:vAlign w:val="center"/>
          </w:tcPr>
          <w:p w14:paraId="2315DB4F">
            <w:pPr>
              <w:shd w:val="clear" w:color="auto" w:fill="FFFFFF"/>
              <w:autoSpaceDE w:val="0"/>
              <w:snapToGrid w:val="0"/>
              <w:ind w:left="327"/>
              <w:jc w:val="center"/>
              <w:rPr>
                <w:lang w:val="uk-UA"/>
              </w:rPr>
            </w:pPr>
            <w:r>
              <w:rPr>
                <w:lang w:val="uk-UA"/>
              </w:rPr>
              <w:t>Не встановлюється</w:t>
            </w:r>
          </w:p>
        </w:tc>
      </w:tr>
      <w:tr w14:paraId="44DB7024">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rPr>
          <w:trHeight w:val="545" w:hRule="atLeast"/>
        </w:trPr>
        <w:tc>
          <w:tcPr>
            <w:tcW w:w="4628" w:type="dxa"/>
            <w:tcBorders>
              <w:left w:val="single" w:color="000000" w:sz="4" w:space="0"/>
            </w:tcBorders>
            <w:shd w:val="clear" w:color="auto" w:fill="auto"/>
            <w:vAlign w:val="center"/>
          </w:tcPr>
          <w:p w14:paraId="04D29F98">
            <w:pPr>
              <w:shd w:val="clear" w:color="auto" w:fill="FFFFFF"/>
              <w:autoSpaceDE w:val="0"/>
              <w:snapToGrid w:val="0"/>
              <w:jc w:val="both"/>
              <w:rPr>
                <w:lang w:val="uk-UA"/>
              </w:rPr>
            </w:pPr>
            <w:r>
              <w:rPr>
                <w:lang w:val="uk-UA"/>
              </w:rPr>
              <w:t>Забезпечення відповідності продукції новим вимогам технічних регламентів</w:t>
            </w:r>
          </w:p>
        </w:tc>
        <w:tc>
          <w:tcPr>
            <w:tcW w:w="4761" w:type="dxa"/>
            <w:tcBorders>
              <w:left w:val="single" w:color="000000" w:sz="4" w:space="0"/>
              <w:right w:val="single" w:color="000000" w:sz="4" w:space="0"/>
            </w:tcBorders>
            <w:shd w:val="clear" w:color="auto" w:fill="auto"/>
            <w:vAlign w:val="center"/>
          </w:tcPr>
          <w:p w14:paraId="0A04BC34">
            <w:pPr>
              <w:shd w:val="clear" w:color="auto" w:fill="FFFFFF"/>
              <w:autoSpaceDE w:val="0"/>
              <w:snapToGrid w:val="0"/>
              <w:ind w:left="342"/>
              <w:jc w:val="center"/>
              <w:rPr>
                <w:lang w:val="uk-UA"/>
              </w:rPr>
            </w:pPr>
            <w:r>
              <w:rPr>
                <w:lang w:val="uk-UA"/>
              </w:rPr>
              <w:t>За домовленістю</w:t>
            </w:r>
          </w:p>
        </w:tc>
      </w:tr>
      <w:tr w14:paraId="1816DECC">
        <w:tblPrEx>
          <w:tblBorders>
            <w:top w:val="single" w:color="000000" w:sz="4" w:space="0"/>
            <w:left w:val="single" w:color="000000" w:sz="4" w:space="0"/>
            <w:bottom w:val="single" w:color="000000" w:sz="4" w:space="0"/>
            <w:right w:val="none" w:color="auto" w:sz="0" w:space="0"/>
            <w:insideH w:val="single" w:color="000000" w:sz="4" w:space="0"/>
            <w:insideV w:val="none" w:color="auto" w:sz="0" w:space="0"/>
          </w:tblBorders>
          <w:tblCellMar>
            <w:top w:w="0" w:type="dxa"/>
            <w:left w:w="103" w:type="dxa"/>
            <w:bottom w:w="0" w:type="dxa"/>
            <w:right w:w="108" w:type="dxa"/>
          </w:tblCellMar>
        </w:tblPrEx>
        <w:trPr>
          <w:trHeight w:val="545" w:hRule="atLeast"/>
        </w:trPr>
        <w:tc>
          <w:tcPr>
            <w:tcW w:w="4628" w:type="dxa"/>
            <w:tcBorders>
              <w:left w:val="single" w:color="000000" w:sz="4" w:space="0"/>
              <w:bottom w:val="single" w:color="000000" w:sz="4" w:space="0"/>
            </w:tcBorders>
            <w:shd w:val="clear" w:color="auto" w:fill="auto"/>
            <w:vAlign w:val="center"/>
          </w:tcPr>
          <w:p w14:paraId="053EA29A">
            <w:pPr>
              <w:tabs>
                <w:tab w:val="left" w:pos="353"/>
              </w:tabs>
              <w:autoSpaceDE w:val="0"/>
              <w:snapToGrid w:val="0"/>
              <w:jc w:val="both"/>
              <w:rPr>
                <w:lang w:val="uk-UA"/>
              </w:rPr>
            </w:pPr>
            <w:r>
              <w:rPr>
                <w:lang w:val="uk-UA"/>
              </w:rPr>
              <w:t>Невиконання фінансових зобов'язань за договором з виконавцем робіт</w:t>
            </w:r>
          </w:p>
        </w:tc>
        <w:tc>
          <w:tcPr>
            <w:tcW w:w="4761" w:type="dxa"/>
            <w:tcBorders>
              <w:left w:val="single" w:color="000000" w:sz="4" w:space="0"/>
              <w:bottom w:val="single" w:color="000000" w:sz="4" w:space="0"/>
              <w:right w:val="single" w:color="000000" w:sz="4" w:space="0"/>
            </w:tcBorders>
            <w:shd w:val="clear" w:color="auto" w:fill="auto"/>
            <w:vAlign w:val="center"/>
          </w:tcPr>
          <w:p w14:paraId="432AB27C">
            <w:pPr>
              <w:shd w:val="clear" w:color="auto" w:fill="FFFFFF"/>
              <w:autoSpaceDE w:val="0"/>
              <w:snapToGrid w:val="0"/>
              <w:ind w:left="357"/>
              <w:jc w:val="center"/>
              <w:rPr>
                <w:lang w:val="uk-UA"/>
              </w:rPr>
            </w:pPr>
            <w:r>
              <w:rPr>
                <w:lang w:val="uk-UA"/>
              </w:rPr>
              <w:t>30 днів</w:t>
            </w:r>
          </w:p>
        </w:tc>
      </w:tr>
    </w:tbl>
    <w:p w14:paraId="7E9AB9CA">
      <w:pPr>
        <w:shd w:val="clear" w:color="auto" w:fill="FFFFFF"/>
        <w:autoSpaceDE w:val="0"/>
        <w:jc w:val="both"/>
        <w:rPr>
          <w:lang w:val="uk-UA"/>
        </w:rPr>
      </w:pPr>
      <w:r>
        <w:rPr>
          <w:lang w:val="uk-UA"/>
        </w:rPr>
        <w:t>Повідомлення про скасування угоди направляється другій стороні рекомендованим листом (або в інший спосіб) з наведенням причин скасування і дати припинення дії.</w:t>
      </w:r>
    </w:p>
    <w:p w14:paraId="74E832ED">
      <w:pPr>
        <w:shd w:val="clear" w:color="auto" w:fill="FFFFFF"/>
        <w:autoSpaceDE w:val="0"/>
        <w:jc w:val="both"/>
        <w:rPr>
          <w:lang w:val="uk-UA"/>
        </w:rPr>
      </w:pPr>
      <w:r>
        <w:rPr>
          <w:lang w:val="uk-UA"/>
        </w:rPr>
        <w:t>2.3 У випадках, якщо Заявник сповіщає ООВ про власну непідготовленість прийняти нові вимоги у встановлені терміни, порушує терміни, або, якщо результати випробувань продукції на відповідність зміненим вимогам негативні, угода вважається скасованою з часу введення в дію нових вимог.</w:t>
      </w:r>
    </w:p>
    <w:p w14:paraId="4C6CAD66">
      <w:pPr>
        <w:numPr>
          <w:ilvl w:val="1"/>
          <w:numId w:val="9"/>
        </w:numPr>
        <w:shd w:val="clear" w:color="auto" w:fill="FFFFFF"/>
        <w:tabs>
          <w:tab w:val="left" w:pos="0"/>
          <w:tab w:val="left" w:pos="343"/>
        </w:tabs>
        <w:autoSpaceDE w:val="0"/>
        <w:jc w:val="both"/>
        <w:rPr>
          <w:lang w:val="uk-UA"/>
        </w:rPr>
      </w:pPr>
      <w:r>
        <w:rPr>
          <w:lang w:val="uk-UA"/>
        </w:rPr>
        <w:t>Юридична відповідальність за якість продукції оцінювання якої проводив ООВ встановлюється чинним законодавством України.</w:t>
      </w:r>
    </w:p>
    <w:p w14:paraId="72F3315A">
      <w:pPr>
        <w:shd w:val="clear" w:color="auto" w:fill="FFFFFF"/>
        <w:autoSpaceDE w:val="0"/>
        <w:ind w:left="60"/>
        <w:jc w:val="both"/>
        <w:rPr>
          <w:lang w:val="uk-UA"/>
        </w:rPr>
      </w:pPr>
    </w:p>
    <w:tbl>
      <w:tblPr>
        <w:tblStyle w:val="14"/>
        <w:tblW w:w="9495" w:type="dxa"/>
        <w:tblInd w:w="-108" w:type="dxa"/>
        <w:tblLayout w:type="autofit"/>
        <w:tblCellMar>
          <w:top w:w="0" w:type="dxa"/>
          <w:left w:w="108" w:type="dxa"/>
          <w:bottom w:w="0" w:type="dxa"/>
          <w:right w:w="108" w:type="dxa"/>
        </w:tblCellMar>
      </w:tblPr>
      <w:tblGrid>
        <w:gridCol w:w="4168"/>
        <w:gridCol w:w="587"/>
        <w:gridCol w:w="4740"/>
      </w:tblGrid>
      <w:tr w14:paraId="477A7943">
        <w:tblPrEx>
          <w:tblCellMar>
            <w:top w:w="0" w:type="dxa"/>
            <w:left w:w="108" w:type="dxa"/>
            <w:bottom w:w="0" w:type="dxa"/>
            <w:right w:w="108" w:type="dxa"/>
          </w:tblCellMar>
        </w:tblPrEx>
        <w:trPr>
          <w:trHeight w:val="268" w:hRule="atLeast"/>
        </w:trPr>
        <w:tc>
          <w:tcPr>
            <w:tcW w:w="4168" w:type="dxa"/>
            <w:shd w:val="clear" w:color="auto" w:fill="auto"/>
          </w:tcPr>
          <w:p w14:paraId="5F6434F8">
            <w:pPr>
              <w:autoSpaceDE w:val="0"/>
              <w:snapToGrid w:val="0"/>
              <w:jc w:val="both"/>
              <w:rPr>
                <w:b/>
                <w:lang w:val="uk-UA"/>
              </w:rPr>
            </w:pPr>
            <w:r>
              <w:rPr>
                <w:b/>
                <w:lang w:val="uk-UA"/>
              </w:rPr>
              <w:t xml:space="preserve">Від органу з оцінки відповідності – </w:t>
            </w:r>
          </w:p>
        </w:tc>
        <w:tc>
          <w:tcPr>
            <w:tcW w:w="587" w:type="dxa"/>
            <w:shd w:val="clear" w:color="auto" w:fill="auto"/>
          </w:tcPr>
          <w:p w14:paraId="700B6640">
            <w:pPr>
              <w:autoSpaceDE w:val="0"/>
              <w:snapToGrid w:val="0"/>
              <w:jc w:val="both"/>
              <w:rPr>
                <w:b/>
                <w:lang w:val="uk-UA"/>
              </w:rPr>
            </w:pPr>
          </w:p>
        </w:tc>
        <w:tc>
          <w:tcPr>
            <w:tcW w:w="4740" w:type="dxa"/>
            <w:shd w:val="clear" w:color="auto" w:fill="auto"/>
          </w:tcPr>
          <w:p w14:paraId="43C175C2">
            <w:pPr>
              <w:autoSpaceDE w:val="0"/>
              <w:snapToGrid w:val="0"/>
              <w:jc w:val="both"/>
            </w:pPr>
            <w:r>
              <w:rPr>
                <w:b/>
                <w:lang w:val="uk-UA"/>
              </w:rPr>
              <w:t>Від Заявника</w:t>
            </w:r>
          </w:p>
        </w:tc>
      </w:tr>
      <w:tr w14:paraId="7005F4FA">
        <w:tblPrEx>
          <w:tblCellMar>
            <w:top w:w="0" w:type="dxa"/>
            <w:left w:w="108" w:type="dxa"/>
            <w:bottom w:w="0" w:type="dxa"/>
            <w:right w:w="108" w:type="dxa"/>
          </w:tblCellMar>
        </w:tblPrEx>
        <w:trPr>
          <w:trHeight w:val="282" w:hRule="atLeast"/>
        </w:trPr>
        <w:tc>
          <w:tcPr>
            <w:tcW w:w="4168" w:type="dxa"/>
            <w:shd w:val="clear" w:color="auto" w:fill="auto"/>
          </w:tcPr>
          <w:p w14:paraId="2C4FF24D">
            <w:pPr>
              <w:autoSpaceDE w:val="0"/>
              <w:jc w:val="both"/>
            </w:pPr>
            <w:r>
              <w:rPr>
                <w:b/>
                <w:lang w:val="uk-UA"/>
              </w:rPr>
              <w:t>Директор ТОВ «КСЦ-КОНКОРД»</w:t>
            </w:r>
          </w:p>
        </w:tc>
        <w:tc>
          <w:tcPr>
            <w:tcW w:w="587" w:type="dxa"/>
            <w:shd w:val="clear" w:color="auto" w:fill="auto"/>
          </w:tcPr>
          <w:p w14:paraId="56DD2997">
            <w:pPr>
              <w:autoSpaceDE w:val="0"/>
              <w:snapToGrid w:val="0"/>
              <w:jc w:val="both"/>
              <w:rPr>
                <w:b/>
                <w:lang w:val="uk-UA"/>
              </w:rPr>
            </w:pPr>
          </w:p>
        </w:tc>
        <w:tc>
          <w:tcPr>
            <w:tcW w:w="4740" w:type="dxa"/>
            <w:shd w:val="clear" w:color="auto" w:fill="auto"/>
          </w:tcPr>
          <w:p w14:paraId="51CECF9E">
            <w:pPr>
              <w:autoSpaceDE w:val="0"/>
              <w:snapToGrid w:val="0"/>
              <w:jc w:val="both"/>
              <w:rPr>
                <w:b/>
                <w:lang w:val="uk-UA"/>
              </w:rPr>
            </w:pPr>
            <w:r>
              <w:rPr>
                <w:b/>
                <w:lang w:val="uk-UA"/>
              </w:rPr>
              <w:t>___________________________</w:t>
            </w:r>
          </w:p>
        </w:tc>
      </w:tr>
      <w:tr w14:paraId="5E27033D">
        <w:tblPrEx>
          <w:tblCellMar>
            <w:top w:w="0" w:type="dxa"/>
            <w:left w:w="108" w:type="dxa"/>
            <w:bottom w:w="0" w:type="dxa"/>
            <w:right w:w="108" w:type="dxa"/>
          </w:tblCellMar>
        </w:tblPrEx>
        <w:trPr>
          <w:trHeight w:val="268" w:hRule="atLeast"/>
        </w:trPr>
        <w:tc>
          <w:tcPr>
            <w:tcW w:w="4168" w:type="dxa"/>
            <w:shd w:val="clear" w:color="auto" w:fill="auto"/>
          </w:tcPr>
          <w:p w14:paraId="1B41B3A7">
            <w:pPr>
              <w:autoSpaceDE w:val="0"/>
              <w:snapToGrid w:val="0"/>
              <w:jc w:val="both"/>
              <w:rPr>
                <w:b/>
                <w:lang w:val="uk-UA"/>
              </w:rPr>
            </w:pPr>
            <w:r>
              <w:rPr>
                <w:b/>
                <w:lang w:val="uk-UA"/>
              </w:rPr>
              <w:t>_______________  _______________</w:t>
            </w:r>
          </w:p>
        </w:tc>
        <w:tc>
          <w:tcPr>
            <w:tcW w:w="587" w:type="dxa"/>
            <w:shd w:val="clear" w:color="auto" w:fill="auto"/>
          </w:tcPr>
          <w:p w14:paraId="38A8C288">
            <w:pPr>
              <w:autoSpaceDE w:val="0"/>
              <w:snapToGrid w:val="0"/>
              <w:jc w:val="both"/>
              <w:rPr>
                <w:b/>
                <w:lang w:val="uk-UA"/>
              </w:rPr>
            </w:pPr>
          </w:p>
        </w:tc>
        <w:tc>
          <w:tcPr>
            <w:tcW w:w="4740" w:type="dxa"/>
            <w:shd w:val="clear" w:color="auto" w:fill="auto"/>
          </w:tcPr>
          <w:p w14:paraId="7832882C">
            <w:pPr>
              <w:autoSpaceDE w:val="0"/>
              <w:snapToGrid w:val="0"/>
              <w:jc w:val="both"/>
              <w:rPr>
                <w:b/>
                <w:lang w:val="uk-UA"/>
              </w:rPr>
            </w:pPr>
            <w:r>
              <w:rPr>
                <w:b/>
                <w:lang w:val="uk-UA"/>
              </w:rPr>
              <w:t>___________________________</w:t>
            </w:r>
          </w:p>
        </w:tc>
      </w:tr>
      <w:tr w14:paraId="514358D6">
        <w:tblPrEx>
          <w:tblCellMar>
            <w:top w:w="0" w:type="dxa"/>
            <w:left w:w="108" w:type="dxa"/>
            <w:bottom w:w="0" w:type="dxa"/>
            <w:right w:w="108" w:type="dxa"/>
          </w:tblCellMar>
        </w:tblPrEx>
        <w:trPr>
          <w:trHeight w:val="550" w:hRule="atLeast"/>
        </w:trPr>
        <w:tc>
          <w:tcPr>
            <w:tcW w:w="4168" w:type="dxa"/>
            <w:shd w:val="clear" w:color="auto" w:fill="auto"/>
          </w:tcPr>
          <w:p w14:paraId="6310B8D6">
            <w:pPr>
              <w:autoSpaceDE w:val="0"/>
              <w:snapToGrid w:val="0"/>
              <w:jc w:val="both"/>
              <w:rPr>
                <w:b/>
                <w:lang w:val="uk-UA"/>
              </w:rPr>
            </w:pPr>
          </w:p>
          <w:p w14:paraId="1A40C32F">
            <w:pPr>
              <w:autoSpaceDE w:val="0"/>
              <w:jc w:val="both"/>
              <w:rPr>
                <w:b/>
                <w:lang w:val="uk-UA"/>
              </w:rPr>
            </w:pPr>
            <w:r>
              <w:rPr>
                <w:b/>
                <w:lang w:val="uk-UA"/>
              </w:rPr>
              <w:t>М. П.</w:t>
            </w:r>
          </w:p>
        </w:tc>
        <w:tc>
          <w:tcPr>
            <w:tcW w:w="587" w:type="dxa"/>
            <w:shd w:val="clear" w:color="auto" w:fill="auto"/>
          </w:tcPr>
          <w:p w14:paraId="645C42C7">
            <w:pPr>
              <w:autoSpaceDE w:val="0"/>
              <w:snapToGrid w:val="0"/>
              <w:jc w:val="both"/>
              <w:rPr>
                <w:b/>
                <w:lang w:val="uk-UA"/>
              </w:rPr>
            </w:pPr>
          </w:p>
        </w:tc>
        <w:tc>
          <w:tcPr>
            <w:tcW w:w="4740" w:type="dxa"/>
            <w:shd w:val="clear" w:color="auto" w:fill="auto"/>
          </w:tcPr>
          <w:p w14:paraId="4978EBDC">
            <w:pPr>
              <w:autoSpaceDE w:val="0"/>
              <w:snapToGrid w:val="0"/>
              <w:jc w:val="both"/>
              <w:rPr>
                <w:b/>
                <w:lang w:val="uk-UA"/>
              </w:rPr>
            </w:pPr>
          </w:p>
          <w:p w14:paraId="10AE84EA">
            <w:pPr>
              <w:autoSpaceDE w:val="0"/>
              <w:jc w:val="both"/>
              <w:rPr>
                <w:b/>
                <w:lang w:val="uk-UA"/>
              </w:rPr>
            </w:pPr>
            <w:r>
              <w:rPr>
                <w:b/>
                <w:lang w:val="uk-UA"/>
              </w:rPr>
              <w:t>М.П.</w:t>
            </w:r>
          </w:p>
        </w:tc>
      </w:tr>
    </w:tbl>
    <w:p w14:paraId="78A6F43F">
      <w:pPr>
        <w:tabs>
          <w:tab w:val="left" w:pos="-13635"/>
        </w:tabs>
        <w:ind w:left="2340" w:hanging="2340"/>
        <w:jc w:val="center"/>
        <w:rPr>
          <w:b/>
          <w:sz w:val="28"/>
          <w:lang w:val="uk-UA"/>
        </w:rPr>
      </w:pPr>
    </w:p>
    <w:p w14:paraId="6A204017"/>
    <w:p w14:paraId="0291E3C9">
      <w:pPr>
        <w:shd w:val="clear" w:color="auto" w:fill="FFFFFF"/>
        <w:rPr>
          <w:lang w:val="uk-UA"/>
        </w:rPr>
      </w:pPr>
    </w:p>
    <w:p w14:paraId="2A918905">
      <w:pPr>
        <w:rPr>
          <w:lang w:val="uk-UA"/>
        </w:rPr>
      </w:pPr>
      <w:r>
        <w:rPr>
          <w:lang w:val="uk-UA"/>
        </w:rPr>
        <w:br w:type="page"/>
      </w:r>
    </w:p>
    <w:p w14:paraId="0D2D39DE">
      <w:pPr>
        <w:shd w:val="clear" w:color="auto" w:fill="FFFFFF"/>
        <w:jc w:val="right"/>
        <w:outlineLvl w:val="1"/>
        <w:rPr>
          <w:sz w:val="28"/>
          <w:szCs w:val="28"/>
          <w:lang w:val="uk-UA"/>
        </w:rPr>
      </w:pPr>
      <w:bookmarkStart w:id="116" w:name="_Toc57712892"/>
      <w:r>
        <w:rPr>
          <w:sz w:val="28"/>
          <w:szCs w:val="28"/>
          <w:lang w:val="uk-UA"/>
        </w:rPr>
        <w:t>Додаток І</w:t>
      </w:r>
      <w:bookmarkEnd w:id="116"/>
    </w:p>
    <w:p w14:paraId="7613B332">
      <w:pPr>
        <w:shd w:val="clear" w:color="auto" w:fill="FFFFFF"/>
        <w:jc w:val="right"/>
        <w:rPr>
          <w:sz w:val="28"/>
          <w:szCs w:val="28"/>
          <w:lang w:val="uk-UA"/>
        </w:rPr>
      </w:pPr>
      <w:r>
        <w:rPr>
          <w:sz w:val="28"/>
          <w:szCs w:val="28"/>
          <w:lang w:val="uk-UA"/>
        </w:rPr>
        <w:t>Форма Ф-7.4/06-10 «Рішення щодо призупинення дії сертифікату затвердження типу»</w:t>
      </w:r>
    </w:p>
    <w:p w14:paraId="4BA832E0">
      <w:pPr>
        <w:shd w:val="clear" w:color="auto" w:fill="FFFFFF"/>
        <w:jc w:val="right"/>
        <w:rPr>
          <w:sz w:val="28"/>
          <w:szCs w:val="28"/>
          <w:lang w:val="uk-UA"/>
        </w:rPr>
      </w:pPr>
    </w:p>
    <w:p w14:paraId="5C637E68">
      <w:pPr>
        <w:jc w:val="center"/>
        <w:rPr>
          <w:lang w:val="uk-UA"/>
        </w:rPr>
      </w:pPr>
      <w:r>
        <w:rPr>
          <w:lang w:val="uk-UA"/>
        </w:rPr>
        <w:t>Рішення №__________ від             20    року</w:t>
      </w:r>
    </w:p>
    <w:p w14:paraId="382141F2">
      <w:pPr>
        <w:ind w:right="-427"/>
        <w:jc w:val="center"/>
        <w:rPr>
          <w:lang w:val="uk-UA"/>
        </w:rPr>
      </w:pPr>
      <w:r>
        <w:rPr>
          <w:lang w:val="uk-UA"/>
        </w:rPr>
        <w:t>щодо призупинення дії сертифікату затвердження типу</w:t>
      </w:r>
    </w:p>
    <w:p w14:paraId="4D1A59EA">
      <w:pPr>
        <w:rPr>
          <w:lang w:val="uk-UA"/>
        </w:rPr>
      </w:pPr>
    </w:p>
    <w:p w14:paraId="761585AA">
      <w:pPr>
        <w:rPr>
          <w:lang w:val="uk-UA"/>
        </w:rPr>
      </w:pPr>
      <w:r>
        <w:t>виданого на</w:t>
      </w:r>
    </w:p>
    <w:p w14:paraId="3B45663B">
      <w:pPr>
        <w:rPr>
          <w:lang w:val="uk-UA"/>
        </w:rPr>
      </w:pPr>
    </w:p>
    <w:p w14:paraId="01915746">
      <w:pPr>
        <w:jc w:val="center"/>
        <w:rPr>
          <w:sz w:val="16"/>
          <w:szCs w:val="16"/>
          <w:lang w:val="uk-UA"/>
        </w:rPr>
      </w:pPr>
      <w:r>
        <w:rPr>
          <w:lang w:val="en-US" w:eastAsia="en-US"/>
        </w:rPr>
        <mc:AlternateContent>
          <mc:Choice Requires="wps">
            <w:drawing>
              <wp:anchor distT="0" distB="0" distL="114300" distR="114300" simplePos="0" relativeHeight="251703296" behindDoc="0" locked="0" layoutInCell="1" allowOverlap="1">
                <wp:simplePos x="0" y="0"/>
                <wp:positionH relativeFrom="column">
                  <wp:posOffset>4445</wp:posOffset>
                </wp:positionH>
                <wp:positionV relativeFrom="paragraph">
                  <wp:posOffset>8890</wp:posOffset>
                </wp:positionV>
                <wp:extent cx="6017895" cy="0"/>
                <wp:effectExtent l="0" t="0" r="1905" b="0"/>
                <wp:wrapNone/>
                <wp:docPr id="48" name="Прямая со стрелкой 30"/>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30" o:spid="_x0000_s1026" o:spt="32" type="#_x0000_t32" style="position:absolute;left:0pt;margin-left:0.35pt;margin-top:0.7pt;height:0pt;width:473.85pt;z-index:251703296;mso-width-relative:page;mso-height-relative:page;" filled="f" stroked="t" coordsize="21600,21600" o:gfxdata="UEsDBAoAAAAAAIdO4kAAAAAAAAAAAAAAAAAEAAAAZHJzL1BLAwQUAAAACACHTuJAND6ezdIAAAAE&#10;AQAADwAAAGRycy9kb3ducmV2LnhtbE2OwU7DMBBE70j8g7VIXBC1UxVoQ5wKIXHgSFuJ6zZekkC8&#10;jmKnKf16Fi70trMzmnnF+ug7daAhtoEtZDMDirgKruXawm77crsEFROywy4wWfimCOvy8qLA3IWJ&#10;3+iwSbWSEo45WmhS6nOtY9WQxzgLPbF4H2HwmEQOtXYDTlLuOz035l57bFkWGuzpuaHqazN6CxTH&#10;u8w8rXy9ez1NN+/z0+fUb629vsrMI6hEx/Qfhl98QYdSmPZhZBdVZ+FBcvJdgBJztVjKsf/Tuiz0&#10;OXz5A1BLAwQUAAAACACHTuJAtmctVAQCAADNAwAADgAAAGRycy9lMm9Eb2MueG1srVNLbtswEN0X&#10;6B0I7mvZbp0mguUsbKSbtA2Q9AA0RUlESQ5B0pa9S3uBHKFX6KaLfpAzSDfqkP40TTdZVIsBh8N5&#10;M+/NaHq+0YqshfMSTEFHgyElwnAopakL+uHm4sUpJT4wUzIFRhR0Kzw9nz1/Nm1tLsbQgCqFIwhi&#10;fN7agjYh2DzLPG+EZn4AVhgMVuA0C+i6OisdaxFdq2w8HJ5kLbjSOuDCe7xd7IJ0j+ieAghVJblY&#10;AF9pYcIO1QnFAlLyjbSezlK3VSV4eF9VXgSiCopMQ7JYBM/LaLPZlOW1Y7aRfN8Ce0oLjzhpJg0W&#10;PUItWGBk5eQ/UFpyBx6qMOCgsx2RpAiyGA0faXPdMCsSF5Ta26Po/v/B8nfrK0dkWdBXOHfDNE68&#10;+9Lf9nfdr+5rf0f6T909mv5zf9t96352P7r77jt5mZRrrc8RYG6uXOTON+baXgL/6ImBecNMLRKD&#10;m61F1FHUOvsrJTreYv1l+xZKfMNWAZKMm8rpCIkCkU2a1vY4LbEJhOPlyXD0+vRsQgk/xDKWHxKt&#10;8+GNAE3ioaA+OCbrJszBGNwJcKNUhq0vfYhtsfyQEKsauJBKpdVQhrQFPZuMJynBg5JlDMZn3tXL&#10;uXJkzeJypS9xxMjDZw5WptwVUWYvQWQdd9TnSyi3V+4gDU45dbPfyLhGD/2U/ecvn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D6ezdIAAAAEAQAADwAAAAAAAAABACAAAAAiAAAAZHJzL2Rvd25y&#10;ZXYueG1sUEsBAhQAFAAAAAgAh07iQLZnLVQEAgAAzQMAAA4AAAAAAAAAAQAgAAAAIQEAAGRycy9l&#10;Mm9Eb2MueG1sUEsFBgAAAAAGAAYAWQEAAJcFA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0E60D5EC">
      <w:pPr>
        <w:rPr>
          <w:lang w:val="uk-UA"/>
        </w:rPr>
      </w:pPr>
    </w:p>
    <w:p w14:paraId="1929AEA1">
      <w:pPr>
        <w:rPr>
          <w:lang w:val="uk-UA"/>
        </w:rPr>
      </w:pPr>
      <w:r>
        <w:rPr>
          <w:lang w:val="en-US" w:eastAsia="en-US"/>
        </w:rPr>
        <mc:AlternateContent>
          <mc:Choice Requires="wps">
            <w:drawing>
              <wp:anchor distT="0" distB="0" distL="114300" distR="114300" simplePos="0" relativeHeight="251704320" behindDoc="0" locked="0" layoutInCell="1" allowOverlap="1">
                <wp:simplePos x="0" y="0"/>
                <wp:positionH relativeFrom="column">
                  <wp:posOffset>4445</wp:posOffset>
                </wp:positionH>
                <wp:positionV relativeFrom="paragraph">
                  <wp:posOffset>14605</wp:posOffset>
                </wp:positionV>
                <wp:extent cx="6017895" cy="0"/>
                <wp:effectExtent l="0" t="0" r="1905" b="0"/>
                <wp:wrapNone/>
                <wp:docPr id="47" name="Прямая со стрелкой 29"/>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9" o:spid="_x0000_s1026" o:spt="32" type="#_x0000_t32" style="position:absolute;left:0pt;margin-left:0.35pt;margin-top:1.15pt;height:0pt;width:473.85pt;z-index:251704320;mso-width-relative:page;mso-height-relative:page;" filled="f" stroked="t" coordsize="21600,21600" o:gfxdata="UEsDBAoAAAAAAIdO4kAAAAAAAAAAAAAAAAAEAAAAZHJzL1BLAwQUAAAACACHTuJA8O6gT9MAAAAE&#10;AQAADwAAAGRycy9kb3ducmV2LnhtbE2OTU/DMBBE70j9D9YicUHUTii0DXGqCokDx35IXLfxNgnE&#10;6yh2mtJfj8sFjqMZvXn56mxbcaLeN441JFMFgrh0puFKw3739rAA4QOywdYxafgmD6ticpNjZtzI&#10;GzptQyUihH2GGuoQukxKX9Zk0U9dRxy7o+sthhj7Spoexwi3rUyVepYWG44PNXb0WlP5tR2sBvLD&#10;U6LWS1vt3y/j/Ud6+Ry7ndZ3t4l6ARHoHP7GcNWP6lBEp4Mb2HjRapjHnYb0EUQsl7PFDMThN8si&#10;l//lix9QSwMEFAAAAAgAh07iQPMawEEDAgAAzQMAAA4AAABkcnMvZTJvRG9jLnhtbK1TS27bMBDd&#10;F+gdCO5ryUadxILlLGykm7Q1kPQANEVJRCkOQdKWvUt7gRyhV+imi36QM0g36pD+NE03WVSLAYfD&#10;eTPvzWh6uW0U2QjrJOicDgcpJUJzKKSucvrh9urVBSXOM10wBVrkdCccvZy9fDFtTSZGUIMqhCUI&#10;ol3WmpzW3pssSRyvRcPcAIzQGCzBNsyja6uksKxF9EYlozQ9S1qwhbHAhXN4u9gH6QHRPgcQylJy&#10;sQC+boT2e1QrFPNIydXSODqL3Zal4P59WTrhicopMvXRYhE8r4JNZlOWVZaZWvJDC+w5LTzh1DCp&#10;segJasE8I2sr/4FqJLfgoPQDDk2yJxIVQRbD9Ik2NzUzInJBqZ05ie7+Hyx/t1laIoucvj6nRLMG&#10;J9596e/6++5X97W/J/2n7gFN/7m/6751P7sf3UP3nYwmQbnWuAwB5nppA3e+1TfmGvhHRzTMa6Yr&#10;ERnc7gyiDkNG8ldKcJzB+qv2LRT4hq09RBm3pW0CJApEtnFau9O0xNYTjpdn6fD8YjKmhB9jCcuO&#10;icY6/0ZAQ8Ihp85bJqvaz0Fr3Amww1iGba6dD22x7JgQqmq4kkrF1VCatDmdjEfjmOBAySIEwzNn&#10;q9VcWbJhYbniFzli5PEzC2td7IsofZAgsN7rt4Jit7RHaXDKsZvDRoY1euzH7D9/4e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O6gT9MAAAAEAQAADwAAAAAAAAABACAAAAAiAAAAZHJzL2Rvd25y&#10;ZXYueG1sUEsBAhQAFAAAAAgAh07iQPMawEEDAgAAzQMAAA4AAAAAAAAAAQAgAAAAIgEAAGRycy9l&#10;Mm9Eb2MueG1sUEsFBgAAAAAGAAYAWQEAAJcFAAAAAA==&#10;">
                <v:fill on="f" focussize="0,0"/>
                <v:stroke color="#000000" joinstyle="round"/>
                <v:imagedata o:title=""/>
                <o:lock v:ext="edit" aspectratio="f"/>
              </v:shape>
            </w:pict>
          </mc:Fallback>
        </mc:AlternateContent>
      </w:r>
    </w:p>
    <w:p w14:paraId="3AC9A0E2">
      <w:pPr>
        <w:rPr>
          <w:lang w:val="uk-UA"/>
        </w:rPr>
      </w:pPr>
    </w:p>
    <w:p w14:paraId="45630004">
      <w:pPr>
        <w:jc w:val="center"/>
        <w:rPr>
          <w:sz w:val="16"/>
          <w:szCs w:val="16"/>
          <w:lang w:val="uk-UA"/>
        </w:rPr>
      </w:pPr>
      <w:r>
        <w:rPr>
          <w:lang w:val="en-US" w:eastAsia="en-US"/>
        </w:rPr>
        <mc:AlternateContent>
          <mc:Choice Requires="wps">
            <w:drawing>
              <wp:anchor distT="0" distB="0" distL="114300" distR="114300" simplePos="0" relativeHeight="251705344" behindDoc="0" locked="0" layoutInCell="1" allowOverlap="1">
                <wp:simplePos x="0" y="0"/>
                <wp:positionH relativeFrom="column">
                  <wp:posOffset>4445</wp:posOffset>
                </wp:positionH>
                <wp:positionV relativeFrom="paragraph">
                  <wp:posOffset>4445</wp:posOffset>
                </wp:positionV>
                <wp:extent cx="6017895" cy="0"/>
                <wp:effectExtent l="0" t="0" r="1905" b="0"/>
                <wp:wrapNone/>
                <wp:docPr id="46" name="Прямая со стрелкой 28"/>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8" o:spid="_x0000_s1026" o:spt="32" type="#_x0000_t32" style="position:absolute;left:0pt;margin-left:0.35pt;margin-top:0.35pt;height:0pt;width:473.85pt;z-index:251705344;mso-width-relative:page;mso-height-relative:page;" filled="f" stroked="t" coordsize="21600,21600" o:gfxdata="UEsDBAoAAAAAAIdO4kAAAAAAAAAAAAAAAAAEAAAAZHJzL1BLAwQUAAAACACHTuJAgIV54tEAAAAC&#10;AQAADwAAAGRycy9kb3ducmV2LnhtbE2OQUvDQBSE74L/YXmCF7G7KVXbmE0RwYNH24LX1+wziWbf&#10;huymqf31vnrRy8Aww8xXrI++UwcaYhvYQjYzoIir4FquLey2L7dLUDEhO+wCk4VvirAuLy8KzF2Y&#10;+I0Om1QrGeGYo4UmpT7XOlYNeYyz0BNL9hEGj0nsUGs34CTjvtNzY+61x5blocGenhuqvjajt0Bx&#10;vMvM08rXu9fTdPM+P31O/dba66vMPIJKdEx/ZTjjCzqUwrQPI7uoOgsP0vtVyVaL5QLU/mx1Wej/&#10;6OUPUEsDBBQAAAAIAIdO4kAKiYXGAwIAAM0DAAAOAAAAZHJzL2Uyb0RvYy54bWytU0tu2zAQ3Rfo&#10;HQjua9lG7TqC5SxspJu0NZD0ADRFSUQpDkHSlr1Le4EcoVfopou0Rc4g3ShD+pM03WRRLQYcDufN&#10;vDej6fm2VmQjrJOgMzro9SkRmkMudZnRz9cXbyaUOM90zhRokdGdcPR89vrVtDGpGEIFKheWIIh2&#10;aWMyWnlv0iRxvBI1cz0wQmOwAFszj64tk9yyBtFrlQz7/XHSgM2NBS6cw9vFPkgPiPYlgFAUkosF&#10;8HUttN+jWqGYR0quksbRWey2KAT3n4rCCU9URpGpjxaL4HkVbDKbsrS0zFSSH1pgL2nhGaeaSY1F&#10;T1AL5hlZW/kPVC25BQeF73Gokz2RqAiyGPSfaXNVMSMiF5TamZPo7v/B8o+bpSUyz+jbMSWa1Tjx&#10;9nt30922f9of3S3pvrb3aLpv3U37s/3d/mrv2zsynATlGuNSBJjrpQ3c+VZfmUvgXxzRMK+YLkVk&#10;cL0ziDoIGclfKcFxBuuvmg+Q4xu29hBl3Ba2DpAoENnGae1O0xJbTzhejvuDd5OzESX8GEtYekw0&#10;1vn3AmoSDhl13jJZVn4OWuNOgB3EMmxz6Xxoi6XHhFBVw4VUKq6G0qTJ6NloOIoJDpTMQzA8c7Zc&#10;zZUlGxaWK36RI0aePrOw1vm+iNIHCQLrvX4ryHdLe5QGpxy7OWxkWKOnfsx+/Atn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CFeeLRAAAAAgEAAA8AAAAAAAAAAQAgAAAAIgAAAGRycy9kb3ducmV2&#10;LnhtbFBLAQIUABQAAAAIAIdO4kAKiYXGAwIAAM0DAAAOAAAAAAAAAAEAIAAAACABAABkcnMvZTJv&#10;RG9jLnhtbFBLBQYAAAAABgAGAFkBAACVBQAAAAA=&#10;">
                <v:fill on="f" focussize="0,0"/>
                <v:stroke color="#000000" joinstyle="round"/>
                <v:imagedata o:title=""/>
                <o:lock v:ext="edit" aspectratio="f"/>
              </v:shape>
            </w:pict>
          </mc:Fallback>
        </mc:AlternateContent>
      </w:r>
      <w:r>
        <w:rPr>
          <w:sz w:val="16"/>
          <w:szCs w:val="16"/>
          <w:lang w:val="uk-UA"/>
        </w:rPr>
        <w:t>( назва та адреса виробника та складального виробництва)</w:t>
      </w:r>
    </w:p>
    <w:p w14:paraId="2CC41019">
      <w:pPr>
        <w:rPr>
          <w:lang w:val="uk-UA"/>
        </w:rPr>
      </w:pPr>
    </w:p>
    <w:p w14:paraId="406A0976">
      <w:pPr>
        <w:rPr>
          <w:lang w:val="uk-UA"/>
        </w:rPr>
      </w:pPr>
      <w:r>
        <w:rPr>
          <w:lang w:val="en-US" w:eastAsia="en-US"/>
        </w:rPr>
        <mc:AlternateContent>
          <mc:Choice Requires="wps">
            <w:drawing>
              <wp:anchor distT="0" distB="0" distL="114300" distR="114300" simplePos="0" relativeHeight="251706368" behindDoc="0" locked="0" layoutInCell="1" allowOverlap="1">
                <wp:simplePos x="0" y="0"/>
                <wp:positionH relativeFrom="column">
                  <wp:posOffset>4445</wp:posOffset>
                </wp:positionH>
                <wp:positionV relativeFrom="paragraph">
                  <wp:posOffset>20955</wp:posOffset>
                </wp:positionV>
                <wp:extent cx="6017895" cy="0"/>
                <wp:effectExtent l="0" t="0" r="1905" b="0"/>
                <wp:wrapNone/>
                <wp:docPr id="45" name="Прямая со стрелкой 27"/>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7" o:spid="_x0000_s1026" o:spt="32" type="#_x0000_t32" style="position:absolute;left:0pt;margin-left:0.35pt;margin-top:1.65pt;height:0pt;width:473.85pt;z-index:251706368;mso-width-relative:page;mso-height-relative:page;" filled="f" stroked="t" coordsize="21600,21600" o:gfxdata="UEsDBAoAAAAAAIdO4kAAAAAAAAAAAAAAAAAEAAAAZHJzL1BLAwQUAAAACACHTuJAIwG3v9MAAAAE&#10;AQAADwAAAGRycy9kb3ducmV2LnhtbE2OwW7CMBBE75X6D9ZW4lKBHaAFQhyEKvXQYwGp1yXeJinx&#10;OoodQvn6ur3Q42hGb162udhGnKnztWMNyUSBIC6cqbnUcNi/jpcgfEA22DgmDd/kYZPf32WYGjfw&#10;O513oRQRwj5FDVUIbSqlLyqy6CeuJY7dp+sshhi7UpoOhwi3jZwq9Swt1hwfKmzppaLitOutBvL9&#10;U6K2K1se3q7D48f0+jW0e61HD4lagwh0Cbcx/OpHdcij09H1bLxoNCziTsNsBiKWq/lyDuL4l2We&#10;yf/y+Q9QSwMEFAAAAAgAh07iQBVT8wsCAgAAzQMAAA4AAABkcnMvZTJvRG9jLnhtbK1TS27bMBDd&#10;F+gdCO5r2Uadj2A5CxvpJm0DJD0ATVESUZJDkLRl79JeIEfoFbrpoh/kDNKNOqQ/TdNNFtViwOFw&#10;3sx7M5pebLQia+G8BFPQ0WBIiTAcSmnqgn64vXx1RokPzJRMgREF3QpPL2YvX0xbm4sxNKBK4QiC&#10;GJ+3tqBNCDbPMs8boZkfgBUGgxU4zQK6rs5Kx1pE1yobD4cnWQuutA648B5vF7sg3SO65wBCVUku&#10;FsBXWpiwQ3VCsYCUfCOtp7PUbVUJHt5XlReBqIIi05AsFsHzMtpsNmV57ZhtJN+3wJ7TwhNOmkmD&#10;RY9QCxYYWTn5D5SW3IGHKgw46GxHJCmCLEbDJ9rcNMyKxAWl9vYouv9/sPzd+toRWRb09YQSwzRO&#10;vPvS3/X33a/ua39P+k/dA5r+c3/Xfet+dj+6h+47GZ9G5VrrcwSYm2sXufONubFXwD96YmDeMFOL&#10;xOB2axF1FDOyv1Ki4y3WX7ZvocQ3bBUgybipnI6QKBDZpGltj9MSm0A4Xp4MR6dn59g1P8Qylh8S&#10;rfPhjQBN4qGgPjgm6ybMwRjcCXCjVIatr3yIbbH8kBCrGriUSqXVUIa0BT2fjCcpwYOSZQzGZ97V&#10;y7lyZM3icqUvccTI42cOVqbcFVFmL0FkvdNvCeX22h2kwSmnbvYbGdfosZ+y//yFs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jAbe/0wAAAAQBAAAPAAAAAAAAAAEAIAAAACIAAABkcnMvZG93bnJl&#10;di54bWxQSwECFAAUAAAACACHTuJAFVPzCwICAADNAwAADgAAAAAAAAABACAAAAAiAQAAZHJzL2Uy&#10;b0RvYy54bWxQSwUGAAAAAAYABgBZAQAAlgUAAAAA&#10;">
                <v:fill on="f" focussize="0,0"/>
                <v:stroke color="#000000" joinstyle="round"/>
                <v:imagedata o:title=""/>
                <o:lock v:ext="edit" aspectratio="f"/>
              </v:shape>
            </w:pict>
          </mc:Fallback>
        </mc:AlternateContent>
      </w:r>
    </w:p>
    <w:p w14:paraId="01FC1E25">
      <w:pPr>
        <w:rPr>
          <w:lang w:val="uk-UA"/>
        </w:rPr>
      </w:pPr>
      <w:r>
        <w:rPr>
          <w:lang w:val="uk-UA"/>
        </w:rPr>
        <w:t xml:space="preserve">В зв’язку з </w:t>
      </w:r>
    </w:p>
    <w:p w14:paraId="16C4C045">
      <w:pPr>
        <w:rPr>
          <w:lang w:val="uk-UA"/>
        </w:rPr>
      </w:pPr>
    </w:p>
    <w:p w14:paraId="6FBA7BF1">
      <w:pPr>
        <w:rPr>
          <w:lang w:val="uk-UA"/>
        </w:rPr>
      </w:pPr>
      <w:r>
        <w:rPr>
          <w:lang w:val="en-US" w:eastAsia="en-US"/>
        </w:rPr>
        <mc:AlternateContent>
          <mc:Choice Requires="wps">
            <w:drawing>
              <wp:anchor distT="0" distB="0" distL="114300" distR="114300" simplePos="0" relativeHeight="251707392" behindDoc="0" locked="0" layoutInCell="1" allowOverlap="1">
                <wp:simplePos x="0" y="0"/>
                <wp:positionH relativeFrom="column">
                  <wp:posOffset>4445</wp:posOffset>
                </wp:positionH>
                <wp:positionV relativeFrom="paragraph">
                  <wp:posOffset>37465</wp:posOffset>
                </wp:positionV>
                <wp:extent cx="6017895" cy="0"/>
                <wp:effectExtent l="0" t="0" r="1905" b="0"/>
                <wp:wrapNone/>
                <wp:docPr id="44" name="Прямая со стрелкой 26"/>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6" o:spid="_x0000_s1026" o:spt="32" type="#_x0000_t32" style="position:absolute;left:0pt;margin-left:0.35pt;margin-top:2.95pt;height:0pt;width:473.85pt;z-index:251707392;mso-width-relative:page;mso-height-relative:page;" filled="f" stroked="t" coordsize="21600,21600" o:gfxdata="UEsDBAoAAAAAAIdO4kAAAAAAAAAAAAAAAAAEAAAAZHJzL1BLAwQUAAAACACHTuJAqvhJAdMAAAAE&#10;AQAADwAAAGRycy9kb3ducmV2LnhtbE2OwW7CMBBE75X4B2uReqnADoKWpHEQqtRDjwWkXpd4SVLi&#10;dRQ7hPL1dXtpj6MZvXn55mpbcaHeN441JHMFgrh0puFKw2H/OluD8AHZYOuYNHyRh00xucsxM27k&#10;d7rsQiUihH2GGuoQukxKX9Zk0c9dRxy7k+sthhj7Spoexwi3rVwo9SgtNhwfauzopabyvBusBvLD&#10;KlHb1FaHt9v48LG4fY7dXuv7aaKeQQS6hr8x/OhHdSii09ENbLxoNTzFnYZVCiKW6XK9BHH8zbLI&#10;5X/54htQSwMEFAAAAAgAh07iQOzAtowDAgAAzQMAAA4AAABkcnMvZTJvRG9jLnhtbK1TS27bMBDd&#10;F+gdCO5ryUbsJoLlLGykm7Q1kPQANEVJRCkOQdKWvUt7gRyhV+imi36QM0g36pD+NE03WVSLAYfD&#10;eTPvzWh6uW0U2QjrJOicDgcpJUJzKKSucvrh9urVOSXOM10wBVrkdCccvZy9fDFtTSZGUIMqhCUI&#10;ol3WmpzW3pssSRyvRcPcAIzQGCzBNsyja6uksKxF9EYlozSdJC3Ywljgwjm8XeyD9IBonwMIZSm5&#10;WABfN0L7PaoVinmk5GppHJ3FbstScP++LJ3wROUUmfposQieV8EmsynLKstMLfmhBfacFp5wapjU&#10;WPQEtWCekbWV/0A1kltwUPoBhybZE4mKIIth+kSbm5oZEbmg1M6cRHf/D5a/2ywtkUVOz84o0azB&#10;iXdf+rv+vvvVfe3vSf+pe0DTf+7vum/dz+5H99B9J6NJUK41LkOAuV7awJ1v9Y25Bv7REQ3zmulK&#10;RAa3O4Oow5CR/JUSHGew/qp9CwW+YWsPUcZtaZsAiQKRbZzW7jQtsfWE4+UkHb4+vxhTwo+xhGXH&#10;RGOdfyOgIeGQU+ctk1Xt56A17gTYYSzDNtfOh7ZYdkwIVTVcSaXiaihN2pxejEfjmOBAySIEwzNn&#10;q9VcWbJhYbniFzli5PEzC2td7IsofZAgsN7rt4Jit7RHaXDKsZvDRoY1euzH7D9/4e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vhJAdMAAAAEAQAADwAAAAAAAAABACAAAAAiAAAAZHJzL2Rvd25y&#10;ZXYueG1sUEsBAhQAFAAAAAgAh07iQOzAtowDAgAAzQMAAA4AAAAAAAAAAQAgAAAAIgEAAGRycy9l&#10;Mm9Eb2MueG1sUEsFBgAAAAAGAAYAWQEAAJcFAAAAAA==&#10;">
                <v:fill on="f" focussize="0,0"/>
                <v:stroke color="#000000" joinstyle="round"/>
                <v:imagedata o:title=""/>
                <o:lock v:ext="edit" aspectratio="f"/>
              </v:shape>
            </w:pict>
          </mc:Fallback>
        </mc:AlternateContent>
      </w:r>
    </w:p>
    <w:p w14:paraId="3EE715EF">
      <w:pPr>
        <w:rPr>
          <w:lang w:val="uk-UA"/>
        </w:rPr>
      </w:pPr>
    </w:p>
    <w:p w14:paraId="41FCE180">
      <w:pPr>
        <w:rPr>
          <w:lang w:val="uk-UA"/>
        </w:rPr>
      </w:pPr>
      <w:r>
        <w:rPr>
          <w:lang w:val="en-US" w:eastAsia="en-US"/>
        </w:rPr>
        <mc:AlternateContent>
          <mc:Choice Requires="wps">
            <w:drawing>
              <wp:anchor distT="0" distB="0" distL="114300" distR="114300" simplePos="0" relativeHeight="251708416" behindDoc="0" locked="0" layoutInCell="1" allowOverlap="1">
                <wp:simplePos x="0" y="0"/>
                <wp:positionH relativeFrom="column">
                  <wp:posOffset>4445</wp:posOffset>
                </wp:positionH>
                <wp:positionV relativeFrom="paragraph">
                  <wp:posOffset>-4445</wp:posOffset>
                </wp:positionV>
                <wp:extent cx="6017895" cy="0"/>
                <wp:effectExtent l="0" t="0" r="1905" b="0"/>
                <wp:wrapNone/>
                <wp:docPr id="43" name="Прямая со стрелкой 25"/>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5" o:spid="_x0000_s1026" o:spt="32" type="#_x0000_t32" style="position:absolute;left:0pt;margin-left:0.35pt;margin-top:-0.35pt;height:0pt;width:473.85pt;z-index:251708416;mso-width-relative:page;mso-height-relative:page;" filled="f" stroked="t" coordsize="21600,21600" o:gfxdata="UEsDBAoAAAAAAIdO4kAAAAAAAAAAAAAAAAAEAAAAZHJzL1BLAwQUAAAACACHTuJAr5taf9MAAAAE&#10;AQAADwAAAGRycy9kb3ducmV2LnhtbE2OwU7DMBBE70j8g7VIXFBrpyrQhjgVQuLAkbYS1228JIF4&#10;HcVOU/r1LFzgNBrNaOYVm5Pv1JGG2Aa2kM0NKOIquJZrC/vd82wFKiZkh11gsvBFETbl5UWBuQsT&#10;v9Jxm2olIxxztNCk1Odax6ohj3EeemLJ3sPgMYkdau0GnGTcd3phzJ322LI8NNjTU0PV53b0FiiO&#10;t5l5XPt6/3Kebt4W54+p31l7fZWZB1CJTumvDD/4gg6lMB3CyC6qzsK99CzMRCRcL1dLUIdfr8tC&#10;/4cvvwFQSwMEFAAAAAgAh07iQI3tG20BAgAAzQMAAA4AAABkcnMvZTJvRG9jLnhtbK1TS27bMBDd&#10;F+gdCO5ryW6dJoLlLGykm7Q1kPQANEVJRCkOQdKWvUt7gRyhV+gmi36QM0g36pD+tHU3WVSLAYfD&#10;eTPvzWhyuWkUWQvrJOicDgcpJUJzKKSucvrh9urFOSXOM10wBVrkdCscvZw+fzZpTSZGUIMqhCUI&#10;ol3WmpzW3pssSRyvRcPcAIzQGCzBNsyja6uksKxF9EYlozQ9S1qwhbHAhXN4O98F6R7RPgUQylJy&#10;MQe+aoT2O1QrFPNIydXSODqN3Zal4P59WTrhicopMvXRYhE8L4NNphOWVZaZWvJ9C+wpLZxwapjU&#10;WPQINWeekZWV/0A1kltwUPoBhybZEYmKIItheqLNTc2MiFxQameOorv/B8vfrReWyCKnr15SolmD&#10;E+++9Hf9ffez+9rfk/5T94im/9zfdQ/dj+5799h9I6NxUK41LkOAmV7YwJ1v9I25Bv7REQ2zmulK&#10;RAa3W4Oow5CR/JUSHGew/rJ9CwW+YSsPUcZNaZsAiQKRTZzW9jgtsfGE4+VZOnx9fjGmhB9iCcsO&#10;icY6/0ZAQ8Ihp85bJqvaz0Br3Amww1iGra+dD22x7JAQqmq4kkrF1VCatDm9GCPhEHGgZBGC0bHV&#10;cqYsWbOwXPGLHE+eWVjpYldE6b0EgfVOvyUU24U9SINTjt3sNzKs0Z9+zP79F0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bWn/TAAAABAEAAA8AAAAAAAAAAQAgAAAAIgAAAGRycy9kb3ducmV2&#10;LnhtbFBLAQIUABQAAAAIAIdO4kCN7RttAQIAAM0DAAAOAAAAAAAAAAEAIAAAACIBAABkcnMvZTJv&#10;RG9jLnhtbFBLBQYAAAAABgAGAFkBAACVBQAAAAA=&#10;">
                <v:fill on="f" focussize="0,0"/>
                <v:stroke color="#000000" joinstyle="round"/>
                <v:imagedata o:title=""/>
                <o:lock v:ext="edit" aspectratio="f"/>
              </v:shape>
            </w:pict>
          </mc:Fallback>
        </mc:AlternateContent>
      </w:r>
    </w:p>
    <w:p w14:paraId="4E9CEF72">
      <w:pPr>
        <w:rPr>
          <w:lang w:val="uk-UA"/>
        </w:rPr>
      </w:pPr>
    </w:p>
    <w:p w14:paraId="4CBB0690">
      <w:pPr>
        <w:rPr>
          <w:lang w:val="uk-UA"/>
        </w:rPr>
      </w:pPr>
      <w:r>
        <w:rPr>
          <w:lang w:val="en-US" w:eastAsia="en-US"/>
        </w:rPr>
        <mc:AlternateContent>
          <mc:Choice Requires="wps">
            <w:drawing>
              <wp:anchor distT="0" distB="0" distL="114300" distR="114300" simplePos="0" relativeHeight="251709440" behindDoc="0" locked="0" layoutInCell="1" allowOverlap="1">
                <wp:simplePos x="0" y="0"/>
                <wp:positionH relativeFrom="column">
                  <wp:posOffset>4445</wp:posOffset>
                </wp:positionH>
                <wp:positionV relativeFrom="paragraph">
                  <wp:posOffset>-3175</wp:posOffset>
                </wp:positionV>
                <wp:extent cx="6017895" cy="0"/>
                <wp:effectExtent l="0" t="0" r="1905" b="0"/>
                <wp:wrapNone/>
                <wp:docPr id="42" name="Прямая со стрелкой 24"/>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24" o:spid="_x0000_s1026" o:spt="32" type="#_x0000_t32" style="position:absolute;left:0pt;margin-left:0.35pt;margin-top:-0.25pt;height:0pt;width:473.85pt;z-index:251709440;mso-width-relative:page;mso-height-relative:page;" filled="f" stroked="t" coordsize="21600,21600" o:gfxdata="UEsDBAoAAAAAAIdO4kAAAAAAAAAAAAAAAAAEAAAAZHJzL1BLAwQUAAAACACHTuJAj7SjT9MAAAAE&#10;AQAADwAAAGRycy9kb3ducmV2LnhtbE2OwW7CMBBE75X6D9ZW6qUCOwhaCHFQVYlDjwWkXpd4m4TG&#10;6yh2CPD1dbnAcTSjNy9bnWwjjtT52rGGZKxAEBfO1Fxq2G3XozkIH5ANNo5Jw5k8rPLHhwxT4wb+&#10;ouMmlCJC2KeooQqhTaX0RUUW/di1xLH7cZ3FEGNXStPhEOG2kROlXqXFmuNDhS19VFT8bnqrgXw/&#10;S9T7wpa7z8vw8j25HIZ2q/XzU6KWIAKdwm0M//pRHfLotHc9Gy8aDW9xp2E0AxHLxXQ+BbG/Zpln&#10;8l4+/wNQSwMEFAAAAAgAh07iQHR+XuoDAgAAzQMAAA4AAABkcnMvZTJvRG9jLnhtbK1TS27bMBDd&#10;F+gdCO5r2UacJoLlLGykm7QNkPQANEVJREkOQdKWvUt7gRyhV+imi36QM0g36pD+NE03WVSLAYfD&#10;eTPvzWh6sdGKrIXzEkxBR4MhJcJwKKWpC/rh9vLVGSU+MFMyBUYUdCs8vZi9fDFtbS7G0IAqhSMI&#10;Ynze2oI2Idg8yzxvhGZ+AFYYDFbgNAvoujorHWsRXatsPByeZi240jrgwnu8XeyCdI/ongMIVSW5&#10;WABfaWHCDtUJxQJS8o20ns5St1UleHhfVV4EogqKTEOyWATPy2iz2ZTltWO2kXzfAntOC084aSYN&#10;Fj1CLVhgZOXkP1BacgceqjDgoLMdkaQIshgNn2hz0zArEheU2tuj6P7/wfJ362tHZFnQkzElhmmc&#10;ePelv+vvu1/d1/6e9J+6BzT95/6u+9b97H50D913Mj6JyrXW5wgwN9cucucbc2OvgH/0xMC8YaYW&#10;icHt1iLqKGZkf6VEx1usv2zfQolv2CpAknFTOR0hUSCySdPaHqclNoFwvDwdjl6fnU8o4YdYxvJD&#10;onU+vBGgSTwU1AfHZN2EORiDOwFulMqw9ZUPsS2WHxJiVQOXUqm0GsqQtqDnk/EkJXhQsozB+My7&#10;ejlXjqxZXK70JY4YefzMwcqUuyLK7CWIrHf6LaHcXruDNDjl1M1+I+MaPfZT9p+/cPY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7SjT9MAAAAEAQAADwAAAAAAAAABACAAAAAiAAAAZHJzL2Rvd25y&#10;ZXYueG1sUEsBAhQAFAAAAAgAh07iQHR+XuoDAgAAzQMAAA4AAAAAAAAAAQAgAAAAIgEAAGRycy9l&#10;Mm9Eb2MueG1sUEsFBgAAAAAGAAYAWQEAAJcFAAAAAA==&#10;">
                <v:fill on="f" focussize="0,0"/>
                <v:stroke color="#000000" joinstyle="round"/>
                <v:imagedata o:title=""/>
                <o:lock v:ext="edit" aspectratio="f"/>
              </v:shape>
            </w:pict>
          </mc:Fallback>
        </mc:AlternateContent>
      </w:r>
    </w:p>
    <w:p w14:paraId="08517700">
      <w:pPr>
        <w:rPr>
          <w:lang w:val="uk-UA"/>
        </w:rPr>
      </w:pPr>
    </w:p>
    <w:p w14:paraId="5B3FFA24">
      <w:pPr>
        <w:jc w:val="center"/>
        <w:rPr>
          <w:sz w:val="16"/>
          <w:szCs w:val="16"/>
          <w:lang w:val="uk-UA"/>
        </w:rPr>
      </w:pPr>
      <w:r>
        <w:rPr>
          <w:lang w:val="en-US" w:eastAsia="en-US"/>
        </w:rPr>
        <mc:AlternateContent>
          <mc:Choice Requires="wps">
            <w:drawing>
              <wp:anchor distT="0" distB="0" distL="114300" distR="114300" simplePos="0" relativeHeight="251710464" behindDoc="0" locked="0" layoutInCell="1" allowOverlap="1">
                <wp:simplePos x="0" y="0"/>
                <wp:positionH relativeFrom="column">
                  <wp:posOffset>57785</wp:posOffset>
                </wp:positionH>
                <wp:positionV relativeFrom="paragraph">
                  <wp:posOffset>-3175</wp:posOffset>
                </wp:positionV>
                <wp:extent cx="5964555" cy="0"/>
                <wp:effectExtent l="0" t="0" r="17145" b="0"/>
                <wp:wrapNone/>
                <wp:docPr id="41" name="Прямая со стрелкой 23"/>
                <wp:cNvGraphicFramePr/>
                <a:graphic xmlns:a="http://schemas.openxmlformats.org/drawingml/2006/main">
                  <a:graphicData uri="http://schemas.microsoft.com/office/word/2010/wordprocessingShape">
                    <wps:wsp>
                      <wps:cNvCnPr>
                        <a:cxnSpLocks noChangeShapeType="1"/>
                      </wps:cNvCnPr>
                      <wps:spPr bwMode="auto">
                        <a:xfrm>
                          <a:off x="0" y="0"/>
                          <a:ext cx="5964555" cy="0"/>
                        </a:xfrm>
                        <a:prstGeom prst="straightConnector1">
                          <a:avLst/>
                        </a:prstGeom>
                        <a:noFill/>
                        <a:ln w="9525">
                          <a:solidFill>
                            <a:srgbClr val="000000"/>
                          </a:solidFill>
                          <a:round/>
                        </a:ln>
                      </wps:spPr>
                      <wps:bodyPr/>
                    </wps:wsp>
                  </a:graphicData>
                </a:graphic>
              </wp:anchor>
            </w:drawing>
          </mc:Choice>
          <mc:Fallback>
            <w:pict>
              <v:shape id="Прямая со стрелкой 23" o:spid="_x0000_s1026" o:spt="32" type="#_x0000_t32" style="position:absolute;left:0pt;margin-left:4.55pt;margin-top:-0.25pt;height:0pt;width:469.65pt;z-index:251710464;mso-width-relative:page;mso-height-relative:page;" filled="f" stroked="t" coordsize="21600,21600" o:gfxdata="UEsDBAoAAAAAAIdO4kAAAAAAAAAAAAAAAAAEAAAAZHJzL1BLAwQUAAAACACHTuJAc4cV39MAAAAF&#10;AQAADwAAAGRycy9kb3ducmV2LnhtbE2OwW7CMBBE70j8g7WVekFgB0FF0jgIVeqhxwJSrybeJmnj&#10;dRQ7hPL13XKhx9GM3rx8e3GtOGMfGk8akoUCgVR621Cl4Xh4nW9AhGjImtYTavjBANtiOslNZv1I&#10;73jex0owhEJmNNQxdpmUoazRmbDwHRJ3n753JnLsK2l7MzLctXKp1JN0piF+qE2HLzWW3/vBacAw&#10;rBO1S111fLuOs4/l9WvsDlo/PiTqGUTES7yP4U+f1aFgp5MfyAbRakgTHmqYr0Fwm642KxCnW5ZF&#10;Lv/bF79QSwMEFAAAAAgAh07iQDyXhWYDAgAAzQMAAA4AAABkcnMvZTJvRG9jLnhtbK1TS27bMBDd&#10;F+gdCO5r2W4UNILlLGykm7Q1kPQANEVJRCkOQdKWvUt7gRyhV+imi7RFziDdKEP6kzTdZFEtBhwO&#10;5828N6PJ+aZRZC2sk6BzOhoMKRGaQyF1ldPP1xdv3lHiPNMFU6BFTrfC0fPp61eT1mRiDDWoQliC&#10;INplrclp7b3JksTxWjTMDcAIjcESbMM8urZKCstaRG9UMh4OT5MWbGEscOEc3s53QbpHtC8BhLKU&#10;XMyBrxqh/Q7VCsU8UnK1NI5OY7dlKbj/VJZOeKJyikx9tFgEz8tgk+mEZZVlppZ83wJ7SQvPODVM&#10;aix6hJozz8jKyn+gGsktOCj9gEOT7IhERZDFaPhMm6uaGRG5oNTOHEV3/w+Wf1wvLJFFTk9GlGjW&#10;4MS77/1Nf9v96X70t6T/2t2j6b/1N93P7nf3q7vv7sj4bVCuNS5DgJle2MCdb/SVuQT+xRENs5rp&#10;SkQG11uDqKOQkfyVEhxnsP6y/QAFvmErD1HGTWmbAIkCkU2c1vY4LbHxhONlenZ6kqYpJfwQS1h2&#10;SDTW+fcCGhIOOXXeMlnVfgZa406AHcUybH3pfGiLZYeEUFXDhVQqrobSpM3pWTpOY4IDJYsQDM+c&#10;rZYzZcmaheWKX+SIkafPLKx0sSui9F6CwHqn3xKK7cIepMEpx272GxnW6Kkfsx//wu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4cV39MAAAAFAQAADwAAAAAAAAABACAAAAAiAAAAZHJzL2Rvd25y&#10;ZXYueG1sUEsBAhQAFAAAAAgAh07iQDyXhWYDAgAAzQMAAA4AAAAAAAAAAQAgAAAAIgEAAGRycy9l&#10;Mm9Eb2MueG1sUEsFBgAAAAAGAAYAWQEAAJcFAAAAAA==&#10;">
                <v:fill on="f" focussize="0,0"/>
                <v:stroke color="#000000" joinstyle="round"/>
                <v:imagedata o:title=""/>
                <o:lock v:ext="edit" aspectratio="f"/>
              </v:shape>
            </w:pict>
          </mc:Fallback>
        </mc:AlternateContent>
      </w:r>
      <w:r>
        <w:rPr>
          <w:sz w:val="16"/>
          <w:szCs w:val="16"/>
          <w:lang w:val="uk-UA"/>
        </w:rPr>
        <w:t>(причина та підстава прийняття рішення щодо призупинення дії сертифікату)</w:t>
      </w:r>
    </w:p>
    <w:p w14:paraId="57734F2E">
      <w:pPr>
        <w:rPr>
          <w:lang w:val="uk-UA"/>
        </w:rPr>
      </w:pPr>
    </w:p>
    <w:p w14:paraId="46EE65E0">
      <w:pPr>
        <w:rPr>
          <w:lang w:val="uk-UA"/>
        </w:rPr>
      </w:pPr>
      <w:r>
        <w:rPr>
          <w:lang w:val="uk-UA"/>
        </w:rPr>
        <w:t xml:space="preserve">Прийняв рішення: </w:t>
      </w:r>
    </w:p>
    <w:p w14:paraId="48FB02B1">
      <w:pPr>
        <w:rPr>
          <w:lang w:val="uk-UA"/>
        </w:rPr>
      </w:pPr>
      <w:r>
        <w:rPr>
          <w:lang w:val="uk-UA"/>
        </w:rPr>
        <w:t xml:space="preserve">1 Призупинити чинний </w:t>
      </w:r>
      <w:r>
        <w:t>сертифікату</w:t>
      </w:r>
      <w:r>
        <w:rPr>
          <w:lang w:val="uk-UA"/>
        </w:rPr>
        <w:t xml:space="preserve"> затвердження типу № _____________ від ___________ на термін до ___________________.</w:t>
      </w:r>
    </w:p>
    <w:p w14:paraId="37DC275A">
      <w:pPr>
        <w:rPr>
          <w:lang w:val="uk-UA"/>
        </w:rPr>
      </w:pPr>
      <w:r>
        <w:rPr>
          <w:lang w:val="uk-UA"/>
        </w:rPr>
        <w:t xml:space="preserve">2 Власнику сертифікату затвердження типу забороняється використовувати сертифікат до прийняття рішення ООВ щодо його поновлення/анулювання. </w:t>
      </w:r>
    </w:p>
    <w:p w14:paraId="2AFDB6CB">
      <w:pPr>
        <w:ind w:left="2127" w:firstLine="709"/>
        <w:rPr>
          <w:sz w:val="16"/>
          <w:szCs w:val="16"/>
          <w:lang w:val="uk-UA"/>
        </w:rPr>
      </w:pPr>
    </w:p>
    <w:p w14:paraId="5C3C8D5C">
      <w:pPr>
        <w:rPr>
          <w:lang w:val="uk-UA"/>
        </w:rPr>
      </w:pPr>
    </w:p>
    <w:p w14:paraId="04AD25C0">
      <w:pPr>
        <w:rPr>
          <w:lang w:val="uk-UA"/>
        </w:rPr>
      </w:pPr>
    </w:p>
    <w:p w14:paraId="35D47E0A">
      <w:pPr>
        <w:rPr>
          <w:lang w:val="uk-UA"/>
        </w:rPr>
      </w:pPr>
      <w:bookmarkStart w:id="117" w:name="OLE_LINK194"/>
      <w:bookmarkStart w:id="118" w:name="OLE_LINK193"/>
      <w:bookmarkStart w:id="119" w:name="OLE_LINK195"/>
      <w:r>
        <w:rPr>
          <w:lang w:val="uk-UA"/>
        </w:rPr>
        <w:t>Керівник ООВ</w:t>
      </w:r>
      <w:r>
        <w:rPr>
          <w:lang w:val="uk-UA"/>
        </w:rPr>
        <w:tab/>
      </w:r>
      <w:r>
        <w:rPr>
          <w:lang w:val="uk-UA"/>
        </w:rPr>
        <w:t xml:space="preserve">      </w:t>
      </w:r>
      <w:r>
        <w:rPr>
          <w:lang w:val="uk-UA"/>
        </w:rPr>
        <w:tab/>
      </w:r>
      <w:r>
        <w:rPr>
          <w:lang w:val="uk-UA"/>
        </w:rPr>
        <w:t>_______________          ________________________</w:t>
      </w:r>
    </w:p>
    <w:p w14:paraId="45DB0BD6">
      <w:pPr>
        <w:rPr>
          <w:sz w:val="16"/>
          <w:szCs w:val="16"/>
          <w:lang w:val="uk-UA"/>
        </w:rPr>
      </w:pPr>
      <w:r>
        <w:rPr>
          <w:rFonts w:eastAsia="Arial"/>
          <w:lang w:val="uk-UA"/>
        </w:rPr>
        <w:t xml:space="preserve">                                                          </w:t>
      </w:r>
      <w:r>
        <w:rPr>
          <w:sz w:val="16"/>
          <w:szCs w:val="16"/>
          <w:lang w:val="uk-UA"/>
        </w:rPr>
        <w:t xml:space="preserve">(підпис)                                          </w:t>
      </w:r>
      <w:r>
        <w:rPr>
          <w:sz w:val="16"/>
          <w:szCs w:val="16"/>
          <w:lang w:val="uk-UA"/>
        </w:rPr>
        <w:tab/>
      </w:r>
      <w:r>
        <w:rPr>
          <w:sz w:val="16"/>
          <w:szCs w:val="16"/>
          <w:lang w:val="uk-UA"/>
        </w:rPr>
        <w:t xml:space="preserve">     (ПІБ)</w:t>
      </w:r>
    </w:p>
    <w:p w14:paraId="720D8DAD">
      <w:pPr>
        <w:ind w:left="2127" w:firstLine="709"/>
        <w:rPr>
          <w:sz w:val="16"/>
          <w:szCs w:val="16"/>
          <w:lang w:val="uk-UA"/>
        </w:rPr>
      </w:pPr>
    </w:p>
    <w:p w14:paraId="5C236543">
      <w:pPr>
        <w:ind w:left="2127" w:firstLine="709"/>
        <w:rPr>
          <w:sz w:val="16"/>
          <w:szCs w:val="16"/>
          <w:lang w:val="uk-UA"/>
        </w:rPr>
      </w:pPr>
    </w:p>
    <w:bookmarkEnd w:id="117"/>
    <w:bookmarkEnd w:id="118"/>
    <w:bookmarkEnd w:id="119"/>
    <w:p w14:paraId="6CB0D47D">
      <w:pPr>
        <w:rPr>
          <w:lang w:val="uk-UA"/>
        </w:rPr>
      </w:pPr>
      <w:r>
        <w:rPr>
          <w:lang w:val="uk-UA"/>
        </w:rPr>
        <w:t>З рішенням ознайомився:</w:t>
      </w:r>
    </w:p>
    <w:p w14:paraId="433CBE50">
      <w:pPr>
        <w:rPr>
          <w:lang w:val="uk-UA"/>
        </w:rPr>
      </w:pPr>
    </w:p>
    <w:p w14:paraId="553ED929">
      <w:pPr>
        <w:jc w:val="both"/>
      </w:pPr>
      <w:r>
        <w:rPr>
          <w:lang w:val="en-US" w:eastAsia="en-US"/>
        </w:rPr>
        <mc:AlternateContent>
          <mc:Choice Requires="wps">
            <w:drawing>
              <wp:anchor distT="0" distB="0" distL="114300" distR="114300" simplePos="0" relativeHeight="251715584" behindDoc="0" locked="0" layoutInCell="1" allowOverlap="1">
                <wp:simplePos x="0" y="0"/>
                <wp:positionH relativeFrom="column">
                  <wp:posOffset>4536440</wp:posOffset>
                </wp:positionH>
                <wp:positionV relativeFrom="paragraph">
                  <wp:posOffset>142875</wp:posOffset>
                </wp:positionV>
                <wp:extent cx="1753870" cy="0"/>
                <wp:effectExtent l="0" t="0" r="17780" b="0"/>
                <wp:wrapNone/>
                <wp:docPr id="40" name="Прямая со стрелкой 22"/>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22" o:spid="_x0000_s1026" o:spt="32" type="#_x0000_t32" style="position:absolute;left:0pt;margin-left:357.2pt;margin-top:11.25pt;height:0pt;width:138.1pt;z-index:251715584;mso-width-relative:page;mso-height-relative:page;" filled="f" stroked="t" coordsize="21600,21600" o:gfxdata="UEsDBAoAAAAAAIdO4kAAAAAAAAAAAAAAAAAEAAAAZHJzL1BLAwQUAAAACACHTuJArRG3AtcAAAAJ&#10;AQAADwAAAGRycy9kb3ducmV2LnhtbE2PTU/DMAyG70j8h8hIXBBLWm2DlqbTNIkDx31IXL3GtIXG&#10;qZp0Hfv1C+IAR9uPXj9vsTrbTpxo8K1jDclMgSCunGm51nDYvz4+g/AB2WDnmDR8k4dVeXtTYG7c&#10;xFs67UItYgj7HDU0IfS5lL5qyKKfuZ443j7cYDHEcailGXCK4baTqVJLabHl+KHBnjYNVV+70Wog&#10;Py4Stc5sfXi7TA/v6eVz6vda398l6gVEoHP4g+FHP6pDGZ2ObmTjRafhKZnPI6ohTRcgIpBlagni&#10;+LuQZSH/NyivUEsDBBQAAAAIAIdO4kB6oBnSAgIAAM0DAAAOAAAAZHJzL2Uyb0RvYy54bWytU0tu&#10;2zAQ3RfoHQjua9lu3aSC5SxspJu0DZD0ADRFSURJDkHSlr1Le4EcoVfoJot+kDNIN+qQ/jRNN1lU&#10;iwGHw3kz781oerbRiqyF8xJMQUeDISXCcCilqQv68fr8xSklPjBTMgVGFHQrPD2bPX82bW0uxtCA&#10;KoUjCGJ83tqCNiHYPMs8b4RmfgBWGAxW4DQL6Lo6Kx1rEV2rbDwcvs5acKV1wIX3eLvYBeke0T0F&#10;EKpKcrEAvtLChB2qE4oFpOQbaT2dpW6rSvDwoaq8CEQVFJmGZLEInpfRZrMpy2vHbCP5vgX2lBYe&#10;cdJMGix6hFqwwMjKyX+gtOQOPFRhwEFnOyJJEWQxGj7S5qphViQuKLW3R9H9/4Pl79eXjsiyoK9Q&#10;EsM0Trz72t/0t92v7lt/S/rP3T2a/kt/0911P7sf3X33nYzHUbnW+hwB5ubSRe58Y67sBfBPnhiY&#10;N8zUIjG43lpEHcWM7K+U6HiL9ZftOyjxDVsFSDJuKqcjJApENmla2+O0xCYQjpejk8nL0xPsmh9i&#10;GcsPidb58FaAJvFQUB8ck3UT5mAM7gS4USrD1hc+xLZYfkiIVQ2cS6XSaihD2oK+mYwnKcGDkmUM&#10;xmfe1cu5cmTN4nKlL3HEyMNnDlam3BVRZi9BZL3Tbwnl9tIdpMEpp272GxnX6KGfsv/8hb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RG3AtcAAAAJAQAADwAAAAAAAAABACAAAAAiAAAAZHJzL2Rv&#10;d25yZXYueG1sUEsBAhQAFAAAAAgAh07iQHqgGdICAgAAzQMAAA4AAAAAAAAAAQAgAAAAJgEAAGRy&#10;cy9lMm9Eb2MueG1sUEsFBgAAAAAGAAYAWQEAAJoFAAAAAA==&#10;">
                <v:fill on="f" focussize="0,0"/>
                <v:stroke color="#000000" joinstyle="round"/>
                <v:imagedata o:title=""/>
                <o:lock v:ext="edit" aspectratio="f"/>
              </v:shape>
            </w:pict>
          </mc:Fallback>
        </mc:AlternateContent>
      </w:r>
      <w:r>
        <w:t xml:space="preserve">Представник заявника </w:t>
      </w:r>
    </w:p>
    <w:p w14:paraId="6CB81BFB">
      <w:pPr>
        <w:tabs>
          <w:tab w:val="left" w:pos="709"/>
          <w:tab w:val="left" w:pos="1418"/>
          <w:tab w:val="left" w:pos="2127"/>
          <w:tab w:val="left" w:pos="2836"/>
          <w:tab w:val="left" w:pos="3545"/>
          <w:tab w:val="left" w:pos="4254"/>
          <w:tab w:val="left" w:pos="4963"/>
          <w:tab w:val="center" w:pos="5103"/>
          <w:tab w:val="left" w:pos="5672"/>
          <w:tab w:val="left" w:pos="7864"/>
        </w:tabs>
        <w:ind w:left="3545" w:firstLine="709"/>
        <w:rPr>
          <w:sz w:val="16"/>
          <w:szCs w:val="16"/>
          <w:lang w:val="uk-UA"/>
        </w:rPr>
      </w:pPr>
      <w:r>
        <w:rPr>
          <w:lang w:val="en-US" w:eastAsia="en-US"/>
        </w:rPr>
        <mc:AlternateContent>
          <mc:Choice Requires="wps">
            <w:drawing>
              <wp:anchor distT="0" distB="0" distL="114300" distR="114300" simplePos="0" relativeHeight="251714560" behindDoc="0" locked="0" layoutInCell="1" allowOverlap="1">
                <wp:simplePos x="0" y="0"/>
                <wp:positionH relativeFrom="column">
                  <wp:posOffset>2218690</wp:posOffset>
                </wp:positionH>
                <wp:positionV relativeFrom="paragraph">
                  <wp:posOffset>635</wp:posOffset>
                </wp:positionV>
                <wp:extent cx="1753870" cy="0"/>
                <wp:effectExtent l="0" t="0" r="17780" b="0"/>
                <wp:wrapNone/>
                <wp:docPr id="39" name="Прямая со стрелкой 21"/>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21" o:spid="_x0000_s1026" o:spt="32" type="#_x0000_t32" style="position:absolute;left:0pt;margin-left:174.7pt;margin-top:0.05pt;height:0pt;width:138.1pt;z-index:251714560;mso-width-relative:page;mso-height-relative:page;" filled="f" stroked="t" coordsize="21600,21600" o:gfxdata="UEsDBAoAAAAAAIdO4kAAAAAAAAAAAAAAAAAEAAAAZHJzL1BLAwQUAAAACACHTuJAuDiEkNMAAAAF&#10;AQAADwAAAGRycy9kb3ducmV2LnhtbE2OwU7DMBBE70j8g7VIXBC1E9qIpnEqhMSBI20lrtt4mwTi&#10;dRQ7TenX45zgOHqjmVdsL7YTZxp861hDslAgiCtnWq41HPZvj88gfEA22DkmDT/kYVve3hSYGzfx&#10;B513oRZxhH2OGpoQ+lxKXzVk0S9cTxzZyQ0WQ4xDLc2AUxy3nUyVyqTFluNDgz29NlR970argfy4&#10;StTL2taH9+v08Jlev6Z+r/X9XaI2IAJdwl8ZZv2oDmV0OrqRjRedhqflehmrMxARZ+kqA3GcoywL&#10;+d++/AVQSwMEFAAAAAgAh07iQMVDFC4BAgAAzQMAAA4AAABkcnMvZTJvRG9jLnhtbK1TS27bMBDd&#10;F+gdCO5r2Q7cJILlLGykm7QNkPQANEVJREkOQdKWvUt7gRyhV+imi36QM0g36pD+tEk3WVQLgvN7&#10;w/dmNL3YaEXWwnkJpqCjwZASYTiU0tQF/XB7+eqMEh+YKZkCIwq6FZ5ezF6+mLY2F2NoQJXCEQQx&#10;Pm9tQZsQbJ5lnjdCMz8AKwwGK3CaBTRdnZWOtYiuVTYeDl9nLbjSOuDCe/QudkG6R3TPAYSqklws&#10;gK+0MGGH6oRiASn5RlpPZ+m1VSV4eF9VXgSiCopMQzqxCd6X8cxmU5bXjtlG8v0T2HOe8ISTZtJg&#10;0yPUggVGVk7+A6Uld+ChCgMOOtsRSYogi9HwiTY3DbMicUGpvT2K7v8fLH+3vnZElgU9OafEMI0T&#10;7770d/1996v72t+T/lP3gEf/ub/rvnU/ux/dQ/edjEdRudb6HAHm5tpF7nxjbuwV8I+eGJg3zNQi&#10;MbjdWkRNFdmjkmh4i/2X7VsoMYetAiQZN5XTERIFIps0re1xWmITCEfn6HRycnaKg+SHWMbyQ6F1&#10;PrwRoEm8FNQHx2TdhDkYgzsBbpTasPWVD0gECw8FsauBS6lUWg1lSFvQ88l4kgo8KFnGYEzzrl7O&#10;lSNrFpcrfVEVBHuU5mBlyp1fGQwfWO/0W0K5vXYxHP045QSw38i4Rn/bKevPXzj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g4hJDTAAAABQEAAA8AAAAAAAAAAQAgAAAAIgAAAGRycy9kb3ducmV2&#10;LnhtbFBLAQIUABQAAAAIAIdO4kDFQxQuAQIAAM0DAAAOAAAAAAAAAAEAIAAAACIBAABkcnMvZTJv&#10;RG9jLnhtbFBLBQYAAAAABgAGAFkBAACVBQAAAAA=&#10;">
                <v:fill on="f" focussize="0,0"/>
                <v:stroke color="#000000" joinstyle="round"/>
                <v:imagedata o:title=""/>
                <o:lock v:ext="edit" aspectratio="f"/>
              </v:shape>
            </w:pict>
          </mc:Fallback>
        </mc:AlternateContent>
      </w:r>
      <w:r>
        <w:rPr>
          <w:sz w:val="16"/>
          <w:szCs w:val="16"/>
          <w:lang w:val="uk-UA"/>
        </w:rPr>
        <w:t>(підпис)</w:t>
      </w:r>
      <w:r>
        <w:rPr>
          <w:sz w:val="16"/>
          <w:szCs w:val="16"/>
          <w:lang w:val="uk-UA"/>
        </w:rPr>
        <w:tab/>
      </w:r>
      <w:r>
        <w:rPr>
          <w:sz w:val="16"/>
          <w:szCs w:val="16"/>
          <w:lang w:val="uk-UA"/>
        </w:rPr>
        <w:tab/>
      </w:r>
      <w:r>
        <w:rPr>
          <w:sz w:val="16"/>
          <w:szCs w:val="16"/>
          <w:lang w:val="uk-UA"/>
        </w:rPr>
        <w:tab/>
      </w:r>
      <w:r>
        <w:rPr>
          <w:sz w:val="16"/>
          <w:szCs w:val="16"/>
          <w:lang w:val="uk-UA"/>
        </w:rPr>
        <w:tab/>
      </w:r>
      <w:r>
        <w:rPr>
          <w:sz w:val="16"/>
          <w:szCs w:val="16"/>
          <w:lang w:val="uk-UA"/>
        </w:rPr>
        <w:t xml:space="preserve">     (ПІБ)</w:t>
      </w:r>
      <w:r>
        <w:rPr>
          <w:lang w:val="en-US" w:eastAsia="en-US"/>
        </w:rPr>
        <mc:AlternateContent>
          <mc:Choice Requires="wps">
            <w:drawing>
              <wp:anchor distT="0" distB="0" distL="114300" distR="114300" simplePos="0" relativeHeight="251711488"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38" name="Прямая со стрелкой 20"/>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20" o:spid="_x0000_s1026" o:spt="32" type="#_x0000_t32" style="position:absolute;left:0pt;margin-left:199.9pt;margin-top:665.7pt;height:0pt;width:138.1pt;z-index:251711488;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PNBRqQMCAADNAwAADgAAAGRycy9lMm9Eb2MueG1srVPN&#10;bhMxEL4j8Q6W72STVKFllU0PicqlQKWWB3C83l0L22PZTja5FV6gj8ArcOFQQH2G3Tdi7PxQyqUH&#10;9jDyeDzfzPfN7PR8oxVZC+clmIKOBkNKhOFQSlMX9OPNxaszSnxgpmQKjCjoVnh6Pnv5YtraXIyh&#10;AVUKRxDE+Ly1BW1CsHmWed4IzfwArDAYrMBpFtB1dVY61iK6Vtl4OHydteBK64AL7/F2sQvSPaJ7&#10;DiBUleRiAXylhQk7VCcUC0jJN9J6OkvdVpXg4UNVeRGIKigyDcliETwvo81mU5bXjtlG8n0L7Dkt&#10;POGkmTRY9Ai1YIGRlZP/QGnJHXiowoCDznZEkiLIYjR8os11w6xIXFBqb4+i+/8Hy9+vrxyRZUFP&#10;cO6GaZx497W/7e+6X923/o70n7sHNP2X/rb73v3sfnQP3T0ZJ+Va63MEmJsrF7nzjbm2l8A/eWJg&#10;3jBTi8TgZmsRdRS1zv5KiY63WH/ZvoMS37BVgCTjpnI6QqJAZJOmtT1OS2wC4Xg5Op2cnJ3iIPkh&#10;lrH8kGidD28FaBIPBfXBMVk3YQ7G4E6AG6UybH3pQ2yL5YeEWNXAhVQqrYYypC3om8l4khI8KFnG&#10;YHzmXb2cK0fWLC5X+hJHjDx+5mBlyl0RZfYSRNZxR32+hHJ75Q7S4JRTN/uNjGv02E/Zf/7C2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g3Q72AAAAA0BAAAPAAAAAAAAAAEAIAAAACIAAABkcnMv&#10;ZG93bnJldi54bWxQSwECFAAUAAAACACHTuJAPNBRqQMCAADNAwAADgAAAAAAAAABACAAAAAnAQAA&#10;ZHJzL2Uyb0RvYy54bWxQSwUGAAAAAAYABgBZAQAAnAU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12512"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37" name="Прямая со стрелкой 19"/>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19" o:spid="_x0000_s1026" o:spt="32" type="#_x0000_t32" style="position:absolute;left:0pt;margin-left:199.9pt;margin-top:665.7pt;height:0pt;width:138.1pt;z-index:251712512;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ocO+VQMCAADNAwAADgAAAGRycy9lMm9Eb2MueG1srVNL&#10;btswEN0X6B0I7mtZDlwnguUsbKSbtDWQ9AA0RUlEKQ5B0pa9S3uBHKFX6KaLfpAzSDfqkP40TTdZ&#10;VIsBh8N5M+/NaHq5bRTZCOsk6JymgyElQnMopK5y+uH26tU5Jc4zXTAFWuR0Jxy9nL18MW1NJkZQ&#10;gyqEJQiiXdaanNbemyxJHK9Fw9wAjNAYLME2zKNrq6SwrEX0RiWj4fB10oItjAUunMPbxT5ID4j2&#10;OYBQlpKLBfB1I7Tfo1qhmEdKrpbG0VnstiwF9+/L0glPVE6RqY8Wi+B5FWwym7KssszUkh9aYM9p&#10;4QmnhkmNRU9QC+YZWVv5D1QjuQUHpR9waJI9kagIskiHT7S5qZkRkQtK7cxJdPf/YPm7zdISWeT0&#10;bEKJZg1OvPvS3/X33a/ua39P+k/dA5r+c3/Xfet+dj+6h+47SS+Ccq1xGQLM9dIG7nyrb8w18I+O&#10;aJjXTFciMrjdGURNQ0byV0pwnMH6q/YtFPiGrT1EGbelbQIkCkS2cVq707TE1hOOl+lkfHY+wUHy&#10;Yyxh2THRWOffCGhIOOTUectkVfs5aI07ATaNZdjm2vnQFsuOCaGqhiupVFwNpUmb04vxaBwTHChZ&#10;hGB45my1mitLNiwsV/wiR4w8fmZhrYt9EaUPEgTWe/1WUOyW9igNTjl2c9jIsEaP/Zj95y+c/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g3Q72AAAAA0BAAAPAAAAAAAAAAEAIAAAACIAAABkcnMv&#10;ZG93bnJldi54bWxQSwECFAAUAAAACACHTuJAocO+VQMCAADNAwAADgAAAAAAAAABACAAAAAnAQAA&#10;ZHJzL2Uyb0RvYy54bWxQSwUGAAAAAAYABgBZAQAAnAU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13536"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36" name="Прямая со стрелкой 18"/>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18" o:spid="_x0000_s1026" o:spt="32" type="#_x0000_t32" style="position:absolute;left:0pt;margin-left:199.9pt;margin-top:665.7pt;height:0pt;width:138.1pt;z-index:251713536;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WFD70gMCAADNAwAADgAAAGRycy9lMm9Eb2MueG1srVNL&#10;btswEN0X6B0I7mtZDpy4guUsbKSbtDWQ9AA0RUlEKQ5B0pa9S3uBHKFX6KaLfpAzSDfqkP40TTdZ&#10;VIsBh8N5M+/NaHq5bRTZCOsk6JymgyElQnMopK5y+uH26tWEEueZLpgCLXK6E45ezl6+mLYmEyOo&#10;QRXCEgTRLmtNTmvvTZYkjteiYW4ARmgMlmAb5tG1VVJY1iJ6o5LRcHietGALY4EL5/B2sQ/SA6J9&#10;DiCUpeRiAXzdCO33qFYo5pGSq6VxdBa7LUvB/fuydMITlVNk6qPFInheBZvMpiyrLDO15IcW2HNa&#10;eMKpYVJj0RPUgnlG1lb+A9VIbsFB6QccmmRPJCqCLNLhE21uamZE5IJSO3MS3f0/WP5us7REFjk9&#10;O6dEswYn3n3p7/r77lf3tb8n/afuAU3/ub/rvnU/ux/dQ/edpJOgXGtchgBzvbSBO9/qG3MN/KMj&#10;GuY105WIDG53BlHTkJH8lRIcZ7D+qn0LBb5haw9Rxm1pmwCJApFtnNbuNC2x9YTjZXoxPptc4CD5&#10;MZaw7JhorPNvBDQkHHLqvGWyqv0ctMadAJvGMmxz7Xxoi2XHhFBVw5VUKq6G0qTN6evxaBwTHChZ&#10;hGB45my1mitLNiwsV/wiR4w8fmZhrYt9EaUPEgTWe/1WUOyW9igNTjl2c9jIsEaP/Zj95y+c/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g3Q72AAAAA0BAAAPAAAAAAAAAAEAIAAAACIAAABkcnMv&#10;ZG93bnJldi54bWxQSwECFAAUAAAACACHTuJAWFD70gMCAADNAwAADgAAAAAAAAABACAAAAAnAQAA&#10;ZHJzL2Uyb0RvYy54bWxQSwUGAAAAAAYABgBZAQAAnAUAAAAA&#10;">
                <v:fill on="f" focussize="0,0"/>
                <v:stroke color="#000000" joinstyle="round"/>
                <v:imagedata o:title=""/>
                <o:lock v:ext="edit" aspectratio="f"/>
              </v:shape>
            </w:pict>
          </mc:Fallback>
        </mc:AlternateContent>
      </w:r>
    </w:p>
    <w:p w14:paraId="7D5CA529"/>
    <w:p w14:paraId="24F6DC8C">
      <w:pPr>
        <w:shd w:val="clear" w:color="auto" w:fill="FFFFFF"/>
        <w:rPr>
          <w:lang w:val="uk-UA"/>
        </w:rPr>
      </w:pPr>
    </w:p>
    <w:p w14:paraId="1C2648AE">
      <w:pPr>
        <w:shd w:val="clear" w:color="auto" w:fill="FFFFFF"/>
        <w:rPr>
          <w:lang w:val="uk-UA"/>
        </w:rPr>
      </w:pPr>
    </w:p>
    <w:p w14:paraId="179AB75B">
      <w:pPr>
        <w:rPr>
          <w:lang w:val="uk-UA"/>
        </w:rPr>
      </w:pPr>
      <w:r>
        <w:rPr>
          <w:lang w:val="uk-UA"/>
        </w:rPr>
        <w:br w:type="page"/>
      </w:r>
    </w:p>
    <w:p w14:paraId="09570F58">
      <w:pPr>
        <w:shd w:val="clear" w:color="auto" w:fill="FFFFFF"/>
        <w:jc w:val="right"/>
        <w:outlineLvl w:val="1"/>
        <w:rPr>
          <w:sz w:val="28"/>
          <w:szCs w:val="28"/>
          <w:lang w:val="uk-UA"/>
        </w:rPr>
      </w:pPr>
      <w:bookmarkStart w:id="120" w:name="_Toc57712893"/>
      <w:r>
        <w:rPr>
          <w:sz w:val="28"/>
          <w:szCs w:val="28"/>
          <w:lang w:val="uk-UA"/>
        </w:rPr>
        <w:t>Додаток Ї</w:t>
      </w:r>
      <w:bookmarkEnd w:id="120"/>
    </w:p>
    <w:p w14:paraId="6C952283">
      <w:pPr>
        <w:shd w:val="clear" w:color="auto" w:fill="FFFFFF"/>
        <w:jc w:val="right"/>
        <w:rPr>
          <w:sz w:val="28"/>
          <w:szCs w:val="28"/>
          <w:lang w:val="uk-UA"/>
        </w:rPr>
      </w:pPr>
      <w:r>
        <w:rPr>
          <w:sz w:val="28"/>
          <w:szCs w:val="28"/>
          <w:lang w:val="uk-UA"/>
        </w:rPr>
        <w:t>Форма Ф-7.4/06-11 «Рішення щодо анулювання дії сертифікату затвердження типу»</w:t>
      </w:r>
    </w:p>
    <w:p w14:paraId="4941C14D">
      <w:pPr>
        <w:shd w:val="clear" w:color="auto" w:fill="FFFFFF"/>
        <w:rPr>
          <w:lang w:val="uk-UA"/>
        </w:rPr>
      </w:pPr>
    </w:p>
    <w:p w14:paraId="347BBEE4">
      <w:pPr>
        <w:jc w:val="center"/>
        <w:rPr>
          <w:lang w:val="uk-UA"/>
        </w:rPr>
      </w:pPr>
      <w:r>
        <w:rPr>
          <w:lang w:val="uk-UA"/>
        </w:rPr>
        <w:t>Рішення №__________ від             20    року</w:t>
      </w:r>
    </w:p>
    <w:p w14:paraId="7D5D6961">
      <w:pPr>
        <w:ind w:right="-427"/>
        <w:jc w:val="center"/>
        <w:rPr>
          <w:lang w:val="uk-UA"/>
        </w:rPr>
      </w:pPr>
      <w:r>
        <w:rPr>
          <w:lang w:val="uk-UA"/>
        </w:rPr>
        <w:t>щодо анулювання дії сертифікату затвердження типу</w:t>
      </w:r>
    </w:p>
    <w:p w14:paraId="157AB24A">
      <w:pPr>
        <w:ind w:right="-427"/>
        <w:jc w:val="center"/>
        <w:rPr>
          <w:lang w:val="uk-UA"/>
        </w:rPr>
      </w:pPr>
      <w:r>
        <w:rPr>
          <w:lang w:val="uk-UA"/>
        </w:rPr>
        <w:t>(Ф-7.4/06-11)</w:t>
      </w:r>
    </w:p>
    <w:p w14:paraId="34360646">
      <w:pPr>
        <w:rPr>
          <w:lang w:val="uk-UA"/>
        </w:rPr>
      </w:pPr>
    </w:p>
    <w:p w14:paraId="4643496D">
      <w:pPr>
        <w:rPr>
          <w:lang w:val="uk-UA"/>
        </w:rPr>
      </w:pPr>
      <w:r>
        <w:rPr>
          <w:lang w:val="uk-UA"/>
        </w:rPr>
        <w:t>виданого на</w:t>
      </w:r>
    </w:p>
    <w:p w14:paraId="2BF95772">
      <w:pPr>
        <w:rPr>
          <w:lang w:val="uk-UA"/>
        </w:rPr>
      </w:pPr>
    </w:p>
    <w:p w14:paraId="408ADA7B">
      <w:pPr>
        <w:jc w:val="center"/>
        <w:rPr>
          <w:sz w:val="16"/>
          <w:szCs w:val="16"/>
          <w:lang w:val="uk-UA"/>
        </w:rPr>
      </w:pPr>
      <w:r>
        <w:rPr>
          <w:lang w:val="en-US" w:eastAsia="en-US"/>
        </w:rPr>
        <mc:AlternateContent>
          <mc:Choice Requires="wps">
            <w:drawing>
              <wp:anchor distT="0" distB="0" distL="114300" distR="114300" simplePos="0" relativeHeight="251716608" behindDoc="0" locked="0" layoutInCell="1" allowOverlap="1">
                <wp:simplePos x="0" y="0"/>
                <wp:positionH relativeFrom="column">
                  <wp:posOffset>4445</wp:posOffset>
                </wp:positionH>
                <wp:positionV relativeFrom="paragraph">
                  <wp:posOffset>8890</wp:posOffset>
                </wp:positionV>
                <wp:extent cx="6049645" cy="0"/>
                <wp:effectExtent l="0" t="0" r="8255" b="0"/>
                <wp:wrapNone/>
                <wp:docPr id="35" name="Прямая со стрелкой 10"/>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10" o:spid="_x0000_s1026" o:spt="32" type="#_x0000_t32" style="position:absolute;left:0pt;margin-left:0.35pt;margin-top:0.7pt;height:0pt;width:476.35pt;z-index:251716608;mso-width-relative:page;mso-height-relative:page;" filled="f" stroked="t" coordsize="21600,21600" o:gfxdata="UEsDBAoAAAAAAIdO4kAAAAAAAAAAAAAAAAAEAAAAZHJzL1BLAwQUAAAACACHTuJAYDg9vdIAAAAE&#10;AQAADwAAAGRycy9kb3ducmV2LnhtbE2OwU7DMBBE70j8g7VIXBC1UyjQEKdCSBw40lbiuo2XJBCv&#10;o9hpSr+ehUu57eyMZl6xOvhO7WmIbWAL2cyAIq6Ca7m2sN28XD+AignZYReYLHxThFV5flZg7sLE&#10;b7Rfp1pJCcccLTQp9bnWsWrIY5yFnli8jzB4TCKHWrsBJyn3nZ4bc6c9tiwLDfb03FD1tR69BYrj&#10;IjNPS19vX4/T1fv8+Dn1G2svLzLzCCrRIZ3C8Isv6FAK0y6M7KLqLNxLTr63oMRcLm7k2P1pXRb6&#10;P3z5A1BLAwQUAAAACACHTuJAH1FcYAQCAADNAwAADgAAAGRycy9lMm9Eb2MueG1srVPNctMwEL4z&#10;wztodCd2QpOhnjg9JFMuBTLT8gCKLNsaZK1GUuLkVniBPgKvwIVDgekz2G/ESvmhlEsP+LCj1Wq/&#10;3e/b9fRi2yiyEdZJ0DkdDlJKhOZQSF3l9OPN5as3lDjPdMEUaJHTnXD0YvbyxbQ1mRhBDaoQliCI&#10;dllrclp7b7IkcbwWDXMDMEJjsATbMI+urZLCshbRG5WM0nSStGALY4EL5/B2sQ/SA6J9DiCUpeRi&#10;AXzdCO33qFYo5pGSq6VxdBa7LUvB/YeydMITlVNk6qPFInheBZvMpiyrLDO15IcW2HNaeMKpYVJj&#10;0RPUgnlG1lb+A9VIbsFB6QccmmRPJCqCLIbpE22ua2ZE5IJSO3MS3f0/WP5+s7REFjl9PaZEswYn&#10;3n3tb/u77lf3rb8j/efuAU3/pb/tvnc/ux/dQ3dPhlG51rgMAeZ6aQN3vtXX5gr4J0c0zGumKxEZ&#10;3OwMog6D1slfKcFxBuuv2ndQ4Bu29hBl3Ja2CZAoENnGae1O0xJbTzheTtKz88kZds2PsYRlx0Rj&#10;nX8roCHhkFPnLZNV7eegNe4E2GEswzZXzoe2WHZMCFU1XEql4mooTdqcno9H45jgQMkiBMMzZ6vV&#10;XFmyYWG54hc5YuTxMwtrXeyLKH2QILAOO+qyFRS7pT1Kg1OO3Rw2MqzRYz9m//kLZ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Dg9vdIAAAAEAQAADwAAAAAAAAABACAAAAAiAAAAZHJzL2Rvd25y&#10;ZXYueG1sUEsBAhQAFAAAAAgAh07iQB9RXGAEAgAAzQMAAA4AAAAAAAAAAQAgAAAAIQEAAGRycy9l&#10;Mm9Eb2MueG1sUEsFBgAAAAAGAAYAWQEAAJcFA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25037C51">
      <w:pPr>
        <w:rPr>
          <w:lang w:val="uk-UA"/>
        </w:rPr>
      </w:pPr>
    </w:p>
    <w:p w14:paraId="4BBE7AC9">
      <w:pPr>
        <w:rPr>
          <w:lang w:val="uk-UA"/>
        </w:rPr>
      </w:pPr>
      <w:r>
        <w:rPr>
          <w:lang w:val="en-US" w:eastAsia="en-US"/>
        </w:rPr>
        <mc:AlternateContent>
          <mc:Choice Requires="wps">
            <w:drawing>
              <wp:anchor distT="0" distB="0" distL="114300" distR="114300" simplePos="0" relativeHeight="251717632" behindDoc="0" locked="0" layoutInCell="1" allowOverlap="1">
                <wp:simplePos x="0" y="0"/>
                <wp:positionH relativeFrom="column">
                  <wp:posOffset>4445</wp:posOffset>
                </wp:positionH>
                <wp:positionV relativeFrom="paragraph">
                  <wp:posOffset>14605</wp:posOffset>
                </wp:positionV>
                <wp:extent cx="6049645" cy="0"/>
                <wp:effectExtent l="0" t="0" r="8255" b="0"/>
                <wp:wrapNone/>
                <wp:docPr id="34" name="Прямая со стрелкой 9"/>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9" o:spid="_x0000_s1026" o:spt="32" type="#_x0000_t32" style="position:absolute;left:0pt;margin-left:0.35pt;margin-top:1.15pt;height:0pt;width:476.35pt;z-index:251717632;mso-width-relative:page;mso-height-relative:page;" filled="f" stroked="t" coordsize="21600,21600" o:gfxdata="UEsDBAoAAAAAAIdO4kAAAAAAAAAAAAAAAAAEAAAAZHJzL1BLAwQUAAAACACHTuJApOgDP9MAAAAE&#10;AQAADwAAAGRycy9kb3ducmV2LnhtbE2OwU7DMBBE70j8g7VIXFBrJ6WUhjgVQuqBI20lrtt4SQLx&#10;Ooqdpu3X4/YCx9GM3rx8dbStOFDvG8cakqkCQVw603ClYbddT55B+IBssHVMGk7kYVXc3uSYGTfy&#10;Bx02oRIRwj5DDXUIXSalL2uy6KeuI47dl+sthhj7Spoexwi3rUyVepIWG44PNXb0VlP5sxmsBvLD&#10;PFGvS1vt3s/jw2d6/h67rdb3d4l6ARHoGP7GcNGP6lBEp70b2HjRaljEnYZ0BiKWy/nsEcT+mmWR&#10;y//yxS9QSwMEFAAAAAgAh07iQCZWwesCAgAAzAMAAA4AAABkcnMvZTJvRG9jLnhtbK1TS27bMBDd&#10;F+gdCO5r2a5t1ILlLGykm7Q1kPQANEVJRCkOQdKWvUt7gRyhV+imi7RFziDdqEP60zTdZFEtCJLD&#10;92bem9HsYlcrshXWSdAZHfT6lAjNIZe6zOjHm8tXbyhxnumcKdAio3vh6MX85YtZY1IxhApULixB&#10;Eu3SxmS08t6kSeJ4JWrmemCExmABtmYej7ZMcssaZK9VMuz3J0kDNjcWuHAOb5eHID0y2ucQQlFI&#10;LpbAN7XQ/sBqhWIeJblKGkfnsdqiENx/KAonPFEZRaU+rpgE9+uwJvMZS0vLTCX5sQT2nBKeaKqZ&#10;1Jj0TLVknpGNlf9Q1ZJbcFD4Hoc6OQiJjqCKQf+JN9cVMyJqQaudOZvu/h8tf79dWSLzjL4eUaJZ&#10;jR1vv3a33V37q/3W3ZHuc/uAS/elu22/tz/bH+1De0+mwbjGuBTxC72yQTrf6WtzBfyTIxoWFdOl&#10;iAJu9gZJBwGR/AUJB2cw/bp5Bzm+YRsP0cVdYetAif6QXWzW/twssfOE4+WkP5pORmNK+CmWsPQE&#10;NNb5twJqEjYZdd4yWVZ+AVrjSIAdxDRse+V8KIulJ0DIquFSKhUnQ2nSZHQ6Ho4jwIGSeQiGZ86W&#10;64WyZMvCbMUvasTI42cWNjo/JFH6aEFQffBvDfl+ZU/WYJNjNceBDFP0+BzRf37C+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k6AM/0wAAAAQBAAAPAAAAAAAAAAEAIAAAACIAAABkcnMvZG93bnJl&#10;di54bWxQSwECFAAUAAAACACHTuJAJlbB6wICAADMAwAADgAAAAAAAAABACAAAAAiAQAAZHJzL2Uy&#10;b0RvYy54bWxQSwUGAAAAAAYABgBZAQAAlgUAAAAA&#10;">
                <v:fill on="f" focussize="0,0"/>
                <v:stroke color="#000000" joinstyle="round"/>
                <v:imagedata o:title=""/>
                <o:lock v:ext="edit" aspectratio="f"/>
              </v:shape>
            </w:pict>
          </mc:Fallback>
        </mc:AlternateContent>
      </w:r>
    </w:p>
    <w:p w14:paraId="5BCA1B26">
      <w:pPr>
        <w:rPr>
          <w:lang w:val="uk-UA"/>
        </w:rPr>
      </w:pPr>
    </w:p>
    <w:p w14:paraId="2FA11430">
      <w:pPr>
        <w:jc w:val="center"/>
        <w:rPr>
          <w:sz w:val="16"/>
          <w:szCs w:val="16"/>
          <w:lang w:val="uk-UA"/>
        </w:rPr>
      </w:pPr>
      <w:r>
        <w:rPr>
          <w:lang w:val="en-US" w:eastAsia="en-US"/>
        </w:rPr>
        <mc:AlternateContent>
          <mc:Choice Requires="wps">
            <w:drawing>
              <wp:anchor distT="0" distB="0" distL="114300" distR="114300" simplePos="0" relativeHeight="251718656" behindDoc="0" locked="0" layoutInCell="1" allowOverlap="1">
                <wp:simplePos x="0" y="0"/>
                <wp:positionH relativeFrom="column">
                  <wp:posOffset>4445</wp:posOffset>
                </wp:positionH>
                <wp:positionV relativeFrom="paragraph">
                  <wp:posOffset>4445</wp:posOffset>
                </wp:positionV>
                <wp:extent cx="6049645" cy="0"/>
                <wp:effectExtent l="0" t="0" r="8255" b="0"/>
                <wp:wrapNone/>
                <wp:docPr id="33" name="Прямая со стрелкой 8"/>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8" o:spid="_x0000_s1026" o:spt="32" type="#_x0000_t32" style="position:absolute;left:0pt;margin-left:0.35pt;margin-top:0.35pt;height:0pt;width:476.35pt;z-index:251718656;mso-width-relative:page;mso-height-relative:page;" filled="f" stroked="t" coordsize="21600,21600" o:gfxdata="UEsDBAoAAAAAAIdO4kAAAAAAAAAAAAAAAAAEAAAAZHJzL1BLAwQUAAAACACHTuJAhV6LK9EAAAAC&#10;AQAADwAAAGRycy9kb3ducmV2LnhtbE2OwU7DMBBE70j8g7VIXBC1UyjQEKdCSBw40lbiuo2XJBCv&#10;o9hpSr+eLRe4jDSa0cwrVgffqT0NsQ1sIZsZUMRVcC3XFrabl+sHUDEhO+wCk4VvirAqz88KzF2Y&#10;+I3261QrGeGYo4UmpT7XOlYNeYyz0BNL9hEGj0nsUGs34CTjvtNzY+60x5blocGenhuqvtajt0Bx&#10;XGTmaenr7etxunqfHz+nfmPt5UVmHkElOqS/MpzwBR1KYdqFkV1UnYV76f2qZMvFzS2o3cnqstD/&#10;0csfUEsDBBQAAAAIAIdO4kDfZoqIAwIAAMwDAAAOAAAAZHJzL2Uyb0RvYy54bWytU0tu2zAQ3Rfo&#10;HQjua9lObCSC5SxspJu0NZD0ADRFSUQpDkHSlr1Le4EcoVfopou0Rc4g3ShD+pM03WRRLQiSw/dm&#10;3pvR5GJTK7IW1knQGR30+pQIzSGXuszo55vLd2eUOM90zhRokdGtcPRi+vbNpDGpGEIFKheWIIl2&#10;aWMyWnlv0iRxvBI1cz0wQmOwAFszj0dbJrllDbLXKhn2++OkAZsbC1w4h7fzXZDuGe1rCKEoJBdz&#10;4KtaaL9jtUIxj5JcJY2j01htUQjuPxWFE56ojKJSH1dMgvtlWJPphKWlZaaSfF8Ce00JLzTVTGpM&#10;eqSaM8/Iysp/qGrJLTgofI9DneyEREdQxaD/wpvrihkRtaDVzhxNd/+Pln9cLyyReUZPTijRrMaO&#10;t9+72+6u/dP+6O5I97V9wKX71t22P9vf7a/2ob0nZ8G4xrgU8TO9sEE63+hrcwX8iyMaZhXTpYgC&#10;brYGSQcBkfwFCQdnMP2y+QA5vmErD9HFTWHrQIn+kE1s1vbYLLHxhOPluH96Pj4dUcIPsYSlB6Cx&#10;zr8XUJOwyajzlsmy8jPQGkcC7CCmYesr50NZLD0AQlYNl1KpOBlKkyaj56PhKAIcKJmHYHjmbLmc&#10;KUvWLMxW/KJGjDx/ZmGl810SpfcWBNU7/5aQbxf2YA02OVazH8gwRc/PEf30E0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eiyvRAAAAAgEAAA8AAAAAAAAAAQAgAAAAIgAAAGRycy9kb3ducmV2&#10;LnhtbFBLAQIUABQAAAAIAIdO4kDfZoqIAwIAAMwDAAAOAAAAAAAAAAEAIAAAACABAABkcnMvZTJv&#10;RG9jLnhtbFBLBQYAAAAABgAGAFkBAACVBQAAAAA=&#10;">
                <v:fill on="f" focussize="0,0"/>
                <v:stroke color="#000000" joinstyle="round"/>
                <v:imagedata o:title=""/>
                <o:lock v:ext="edit" aspectratio="f"/>
              </v:shape>
            </w:pict>
          </mc:Fallback>
        </mc:AlternateContent>
      </w:r>
      <w:r>
        <w:rPr>
          <w:sz w:val="16"/>
          <w:szCs w:val="16"/>
          <w:lang w:val="uk-UA"/>
        </w:rPr>
        <w:t>( назва та адреса виробника та складального виробництва)</w:t>
      </w:r>
    </w:p>
    <w:p w14:paraId="5D052793">
      <w:pPr>
        <w:rPr>
          <w:lang w:val="uk-UA"/>
        </w:rPr>
      </w:pPr>
    </w:p>
    <w:p w14:paraId="7BE27F6A">
      <w:pPr>
        <w:rPr>
          <w:lang w:val="uk-UA"/>
        </w:rPr>
      </w:pPr>
      <w:r>
        <w:rPr>
          <w:lang w:val="en-US" w:eastAsia="en-US"/>
        </w:rPr>
        <mc:AlternateContent>
          <mc:Choice Requires="wps">
            <w:drawing>
              <wp:anchor distT="0" distB="0" distL="114300" distR="114300" simplePos="0" relativeHeight="251719680" behindDoc="0" locked="0" layoutInCell="1" allowOverlap="1">
                <wp:simplePos x="0" y="0"/>
                <wp:positionH relativeFrom="column">
                  <wp:posOffset>4445</wp:posOffset>
                </wp:positionH>
                <wp:positionV relativeFrom="paragraph">
                  <wp:posOffset>10160</wp:posOffset>
                </wp:positionV>
                <wp:extent cx="6049645" cy="0"/>
                <wp:effectExtent l="0" t="0" r="8255" b="0"/>
                <wp:wrapNone/>
                <wp:docPr id="32" name="Прямая со стрелкой 7"/>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7" o:spid="_x0000_s1026" o:spt="32" type="#_x0000_t32" style="position:absolute;left:0pt;margin-left:0.35pt;margin-top:0.8pt;height:0pt;width:476.35pt;z-index:251719680;mso-width-relative:page;mso-height-relative:page;" filled="f" stroked="t" coordsize="21600,21600" o:gfxdata="UEsDBAoAAAAAAIdO4kAAAAAAAAAAAAAAAAAEAAAAZHJzL1BLAwQUAAAACACHTuJAQBfEjdIAAAAE&#10;AQAADwAAAGRycy9kb3ducmV2LnhtbE2OzU7DMBCE70i8g7VIXBC1U2ihIU6FkDhwpK3EdRsvSSBe&#10;R7HTlD49Cxc4zo9mvmJ99J060BDbwBaymQFFXAXXcm1ht32+vgcVE7LDLjBZ+KII6/L8rMDchYlf&#10;6bBJtZIRjjlaaFLqc61j1ZDHOAs9sWTvYfCYRA61dgNOMu47PTdmqT22LA8N9vTUUPW5Gb0FiuMi&#10;M48rX+9eTtPV2/z0MfVbay8vMvMAKtEx/ZXhB1/QoRSmfRjZRdVZuJOeuEtQEq4WN7eg9r9al4X+&#10;D19+A1BLAwQUAAAACACHTuJAcVRUWwICAADMAwAADgAAAGRycy9lMm9Eb2MueG1srVNLbtswEN0X&#10;6B0I7mvJbuw2guUsbKSbtDWQ9AA0RUlEKQ5B0pa9S3uBHKFX6KaLfpAzSDfqkP40TTdZVAuC5PC9&#10;mfdmNL3YNopshHUSdE6Hg5QSoTkUUlc5/XBz+eI1Jc4zXTAFWuR0Jxy9mD1/Nm1NJkZQgyqEJUii&#10;XdaanNbemyxJHK9Fw9wAjNAYLME2zOPRVklhWYvsjUpGaTpJWrCFscCFc3i72AfpgdE+hRDKUnKx&#10;AL5uhPZ7VisU8yjJ1dI4OovVlqXg/n1ZOuGJyikq9XHFJLhfhTWZTVlWWWZqyQ8lsKeU8EhTw6TG&#10;pCeqBfOMrK38h6qR3IKD0g84NMleSHQEVQzTR95c18yIqAWtduZkuvt/tPzdZmmJLHL6ckSJZg12&#10;vPvS3/Z33a/ua39H+k/dPS795/62+9b97H5099138ioY1xqXIX6ulzZI51t9ba6Af3REw7xmuhJR&#10;wM3OIOkwIJK/IOHgDKZftW+hwDds7SG6uC1tEyjRH7KNzdqdmiW2nnC8nKRn55OzMSX8GEtYdgQa&#10;6/wbAQ0Jm5w6b5msaj8HrXEkwA5jGra5cj6UxbIjIGTVcCmVipOhNGlzej4ejSPAgZJFCIZnzlar&#10;ubJkw8JsxS9qxMjDZxbWutgnUfpgQVC9928FxW5pj9Zgk2M1h4EMU/TwHNF/fsL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AXxI3SAAAABAEAAA8AAAAAAAAAAQAgAAAAIgAAAGRycy9kb3ducmV2&#10;LnhtbFBLAQIUABQAAAAIAIdO4kBxVFRbAgIAAMwDAAAOAAAAAAAAAAEAIAAAACEBAABkcnMvZTJv&#10;RG9jLnhtbFBLBQYAAAAABgAGAFkBAACVBQAAAAA=&#10;">
                <v:fill on="f" focussize="0,0"/>
                <v:stroke color="#000000" joinstyle="round"/>
                <v:imagedata o:title=""/>
                <o:lock v:ext="edit" aspectratio="f"/>
              </v:shape>
            </w:pict>
          </mc:Fallback>
        </mc:AlternateContent>
      </w:r>
    </w:p>
    <w:p w14:paraId="57D2B078">
      <w:pPr>
        <w:rPr>
          <w:lang w:val="uk-UA"/>
        </w:rPr>
      </w:pPr>
      <w:r>
        <w:rPr>
          <w:lang w:val="uk-UA"/>
        </w:rPr>
        <w:t xml:space="preserve">В зв’язку з </w:t>
      </w:r>
    </w:p>
    <w:p w14:paraId="66CDAADE">
      <w:pPr>
        <w:rPr>
          <w:lang w:val="uk-UA"/>
        </w:rPr>
      </w:pPr>
    </w:p>
    <w:p w14:paraId="16DE0B05">
      <w:pPr>
        <w:rPr>
          <w:lang w:val="uk-UA"/>
        </w:rPr>
      </w:pPr>
      <w:r>
        <w:rPr>
          <w:lang w:val="en-US" w:eastAsia="en-US"/>
        </w:rPr>
        <mc:AlternateContent>
          <mc:Choice Requires="wps">
            <w:drawing>
              <wp:anchor distT="0" distB="0" distL="114300" distR="114300" simplePos="0" relativeHeight="251720704" behindDoc="0" locked="0" layoutInCell="1" allowOverlap="1">
                <wp:simplePos x="0" y="0"/>
                <wp:positionH relativeFrom="column">
                  <wp:posOffset>4445</wp:posOffset>
                </wp:positionH>
                <wp:positionV relativeFrom="paragraph">
                  <wp:posOffset>37465</wp:posOffset>
                </wp:positionV>
                <wp:extent cx="6049645" cy="0"/>
                <wp:effectExtent l="0" t="0" r="8255" b="0"/>
                <wp:wrapNone/>
                <wp:docPr id="31" name="Прямая со стрелкой 6"/>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6" o:spid="_x0000_s1026" o:spt="32" type="#_x0000_t32" style="position:absolute;left:0pt;margin-left:0.35pt;margin-top:2.95pt;height:0pt;width:476.35pt;z-index:251720704;mso-width-relative:page;mso-height-relative:page;" filled="f" stroked="t" coordsize="21600,21600" o:gfxdata="UEsDBAoAAAAAAIdO4kAAAAAAAAAAAAAAAAAEAAAAZHJzL1BLAwQUAAAACACHTuJA/v7qcdMAAAAE&#10;AQAADwAAAGRycy9kb3ducmV2LnhtbE2OwU7DMBBE70j8g7VIvSBqpxAgIZuqQuLAkbZSr268JIF4&#10;HcVOU/r1GC7tcTSjN69YHm0nDjT41jFCMlcgiCtnWq4Rtpu3u2cQPmg2unNMCD/kYVleXxU6N27i&#10;DzqsQy0ihH2uEZoQ+lxKXzVktZ+7njh2n26wOsQ41NIMeopw28mFUo/S6pbjQ6N7em2o+l6PFoH8&#10;mCZqldl6+36abneL09fUbxBnN4l6ARHoGM5j+NOP6lBGp70b2XjRITzFHUKagYhllt4/gNj/Z1kW&#10;8lK+/AVQSwMEFAAAAAgAh07iQHBh+kwCAgAAzAMAAA4AAABkcnMvZTJvRG9jLnhtbK1TS27bMBDd&#10;F+gdCO5ryW5sNILlLGykm7Q1kPQANEVJRCkOQdKWvUt7gRyhV+imi7RFziDdqEP60zTdZFEtCJLD&#10;92bem9H0YtsoshHWSdA5HQ5SSoTmUEhd5fTjzeWrN5Q4z3TBFGiR051w9GL28sW0NZkYQQ2qEJYg&#10;iXZZa3Jae2+yJHG8Fg1zAzBCY7AE2zCPR1slhWUtsjcqGaXpJGnBFsYCF87h7WIfpAdG+xxCKEvJ&#10;xQL4uhHa71mtUMyjJFdL4+gsVluWgvsPZemEJyqnqNTHFZPgfhXWZDZlWWWZqSU/lMCeU8ITTQ2T&#10;GpOeqBbMM7K28h+qRnILDko/4NAkeyHREVQxTJ94c10zI6IWtNqZk+nu/9Hy95ulJbLI6eshJZo1&#10;2PHua3/b33W/um/9Hek/dw+49F/62+5797P70T1092QSjGuNyxA/10sbpPOtvjZXwD85omFeM12J&#10;KOBmZ5B0GBDJX5BwcAbTr9p3UOAbtvYQXdyWtgmU6A/ZxmbtTs0SW084Xk7Ss/PJ2ZgSfowlLDsC&#10;jXX+rYCGhE1OnbdMVrWfg9Y4EmCHMQ3bXDkfymLZERCyariUSsXJUJq0OT0fj8YR4EDJIgTDM2er&#10;1VxZsmFhtuIXNWLk8TMLa13skyh9sCCo3vu3gmK3tEdrsMmxmsNAhil6fI7oPz/h7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px0wAAAAQBAAAPAAAAAAAAAAEAIAAAACIAAABkcnMvZG93bnJl&#10;di54bWxQSwECFAAUAAAACACHTuJAcGH6TAICAADMAwAADgAAAAAAAAABACAAAAAiAQAAZHJzL2Uy&#10;b0RvYy54bWxQSwUGAAAAAAYABgBZAQAAlgUAAAAA&#10;">
                <v:fill on="f" focussize="0,0"/>
                <v:stroke color="#000000" joinstyle="round"/>
                <v:imagedata o:title=""/>
                <o:lock v:ext="edit" aspectratio="f"/>
              </v:shape>
            </w:pict>
          </mc:Fallback>
        </mc:AlternateContent>
      </w:r>
    </w:p>
    <w:p w14:paraId="00557A0D">
      <w:pPr>
        <w:rPr>
          <w:lang w:val="uk-UA"/>
        </w:rPr>
      </w:pPr>
    </w:p>
    <w:p w14:paraId="43341187">
      <w:pPr>
        <w:rPr>
          <w:lang w:val="uk-UA"/>
        </w:rPr>
      </w:pPr>
      <w:r>
        <w:rPr>
          <w:lang w:val="en-US" w:eastAsia="en-US"/>
        </w:rPr>
        <mc:AlternateContent>
          <mc:Choice Requires="wps">
            <w:drawing>
              <wp:anchor distT="0" distB="0" distL="114300" distR="114300" simplePos="0" relativeHeight="251721728" behindDoc="0" locked="0" layoutInCell="1" allowOverlap="1">
                <wp:simplePos x="0" y="0"/>
                <wp:positionH relativeFrom="column">
                  <wp:posOffset>4445</wp:posOffset>
                </wp:positionH>
                <wp:positionV relativeFrom="paragraph">
                  <wp:posOffset>5715</wp:posOffset>
                </wp:positionV>
                <wp:extent cx="6049645" cy="0"/>
                <wp:effectExtent l="0" t="0" r="8255" b="0"/>
                <wp:wrapNone/>
                <wp:docPr id="30"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0.35pt;margin-top:0.45pt;height:0pt;width:476.35pt;z-index:251721728;mso-width-relative:page;mso-height-relative:page;" filled="f" stroked="t" coordsize="21600,21600" o:gfxdata="UEsDBAoAAAAAAIdO4kAAAAAAAAAAAAAAAAAEAAAAZHJzL1BLAwQUAAAACACHTuJAViGYm9IAAAAC&#10;AQAADwAAAGRycy9kb3ducmV2LnhtbE2OTU/DMBBE70j8B2uRuKDWTqEfCdlUCIkDR9pKvbrxkgTi&#10;dRQ7Temvxz21x9GM3rx8fbKtOFLvG8cIyVSBIC6dabhC2G0/JisQPmg2unVMCH/kYV3c3+U6M27k&#10;LzpuQiUihH2mEeoQukxKX9ZktZ+6jjh23663OsTYV9L0eoxw28qZUgtpdcPxodYdvddU/m4Gi0B+&#10;mCfqLbXV7vM8Pu1n55+x2yI+PiTqFUSgU7iO4aIf1aGITgc3sPGiRVjGHUIKInbp/PkFxOESZZHL&#10;W/XiH1BLAwQUAAAACACHTuJAizvtAAICAADMAwAADgAAAGRycy9lMm9Eb2MueG1srVNLbtswEN0X&#10;6B0I7mvJbmw0guUsbKSbtDWQ9AA0RUlEKQ5B0pa9S3uBHKFX6KaLtEXOIN2oQ/rTNN1kUS0IksP3&#10;Zt6b0fRi2yiyEdZJ0DkdDlJKhOZQSF3l9OPN5as3lDjPdMEUaJHTnXD0YvbyxbQ1mRhBDaoQliCJ&#10;dllrclp7b7IkcbwWDXMDMEJjsATbMI9HWyWFZS2yNyoZpekkacEWxgIXzuHtYh+kB0b7HEIoS8nF&#10;Avi6EdrvWa1QzKMkV0vj6CxWW5aC+w9l6YQnKqeo1McVk+B+FdZkNmVZZZmpJT+UwJ5TwhNNDZMa&#10;k56oFswzsrbyH6pGcgsOSj/g0CR7IdERVDFMn3hzXTMjoha02pmT6e7/0fL3m6Ulssjpa7REswY7&#10;3n3tb/u77lf3rb8j/efuAZf+S3/bfe9+dj+6h+6ejINxrXEZ4ud6aYN0vtXX5gr4J0c0zGumKxEF&#10;3OwMkg4DIvkLEg7OYPpV+w4KfMPWHqKL29I2gRL9IdvYrN2pWWLrCcfLSXp2PjkbU8KPsYRlR6Cx&#10;zr8V0JCwyanzlsmq9nPQGkcC7DCmYZsr50NZLDsCQlYNl1KpOBlKkzan5+PROAIcKFmEYHjmbLWa&#10;K0s2LMxW/KJGjDx+ZmGti30SpQ8WBNV7/1ZQ7Jb2aA02OVZzGMgwRY/PEf3nJ5z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YhmJvSAAAAAgEAAA8AAAAAAAAAAQAgAAAAIgAAAGRycy9kb3ducmV2&#10;LnhtbFBLAQIUABQAAAAIAIdO4kCLO+0AAgIAAMwDAAAOAAAAAAAAAAEAIAAAACEBAABkcnMvZTJv&#10;RG9jLnhtbFBLBQYAAAAABgAGAFkBAACVBQAAAAA=&#10;">
                <v:fill on="f" focussize="0,0"/>
                <v:stroke color="#000000" joinstyle="round"/>
                <v:imagedata o:title=""/>
                <o:lock v:ext="edit" aspectratio="f"/>
              </v:shape>
            </w:pict>
          </mc:Fallback>
        </mc:AlternateContent>
      </w:r>
    </w:p>
    <w:p w14:paraId="2641F277">
      <w:pPr>
        <w:rPr>
          <w:lang w:val="uk-UA"/>
        </w:rPr>
      </w:pPr>
      <w:r>
        <w:rPr>
          <w:lang w:val="en-US" w:eastAsia="en-US"/>
        </w:rPr>
        <mc:AlternateContent>
          <mc:Choice Requires="wps">
            <w:drawing>
              <wp:anchor distT="0" distB="0" distL="114300" distR="114300" simplePos="0" relativeHeight="251722752" behindDoc="0" locked="0" layoutInCell="1" allowOverlap="1">
                <wp:simplePos x="0" y="0"/>
                <wp:positionH relativeFrom="column">
                  <wp:posOffset>4445</wp:posOffset>
                </wp:positionH>
                <wp:positionV relativeFrom="paragraph">
                  <wp:posOffset>86360</wp:posOffset>
                </wp:positionV>
                <wp:extent cx="6049645" cy="0"/>
                <wp:effectExtent l="0" t="0" r="8255" b="0"/>
                <wp:wrapNone/>
                <wp:docPr id="29" name="Прямая со стрелкой 4"/>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4" o:spid="_x0000_s1026" o:spt="32" type="#_x0000_t32" style="position:absolute;left:0pt;margin-left:0.35pt;margin-top:6.8pt;height:0pt;width:476.35pt;z-index:251722752;mso-width-relative:page;mso-height-relative:page;" filled="f" stroked="t" coordsize="21600,21600" o:gfxdata="UEsDBAoAAAAAAIdO4kAAAAAAAAAAAAAAAAAEAAAAZHJzL1BLAwQUAAAACACHTuJAvQn1ltQAAAAG&#10;AQAADwAAAGRycy9kb3ducmV2LnhtbE2OzU7CQBSF9ya+w+SSuDEyUxCE2ikxJi5YCiRuh86lrXTu&#10;NJ0pRZ6ea1zg8vzknC9bnV0jTtiF2pOGZKxAIBXe1lRq2G0/nhYgQjRkTeMJNfxggFV+f5eZ1PqB&#10;PvG0iaXgEQqp0VDF2KZShqJCZ8LYt0icHXznTGTZldJ2ZuBx18iJUnPpTE38UJkW3yssjpveacDQ&#10;zxL1tnTlbn0ZHr8ml++h3Wr9MErUK4iI53grwy8+o0POTHvfkw2i0fDCPXancxCcLmfTZxD7P0Pm&#10;mfyPn18BUEsDBBQAAAAIAIdO4kD84ltzAQIAAMwDAAAOAAAAZHJzL2Uyb0RvYy54bWytUzuO2zAQ&#10;7QPkDgT7WLZhG7FgeQsbm2aTGNjNAWiKkohQHIKkLbvb5AJ7hFwhTYp8sGeQbpQh/cl+mi2igiA5&#10;fG/mvRnNLna1IlthnQSd0UGvT4nQHHKpy4x+url885YS55nOmQItMroXjl7MX7+aNSYVQ6hA5cIS&#10;JNEubUxGK+9NmiSOV6JmrgdGaAwWYGvm8WjLJLesQfZaJcN+f5I0YHNjgQvn8HZ5CNIjo30JIRSF&#10;5GIJfFML7Q+sVijmUZKrpHF0HqstCsH9x6JwwhOVUVTq44pJcL8OazKfsbS0zFSSH0tgLynhiaaa&#10;SY1Jz1RL5hnZWPmMqpbcgoPC9zjUyUFIdARVDPpPvLmumBFRC1rtzNl09/9o+YftyhKZZ3Q4pUSz&#10;Gjvefutuu7v2T/u9uyPdl/Yel+5rd9v+aH+3v9r79icZBeMa41LEL/TKBul8p6/NFfDPjmhYVEyX&#10;Igq42RskHQRE8ggSDs5g+nXzHnJ8wzYeoou7wtaBEv0hu9is/blZYucJx8tJfzSdjMaU8FMsYekJ&#10;aKzz7wTUJGwy6rxlsqz8ArTGkQA7iGnY9sr5UBZLT4CQVcOlVCpOhtKkyeh0PBxHgAMl8xAMz5wt&#10;1wtlyZaF2Ypf1IiRh88sbHR+SKL00YKg+uDfGvL9yp6swSbHao4DGabo4Tmi//2E8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9CfWW1AAAAAYBAAAPAAAAAAAAAAEAIAAAACIAAABkcnMvZG93bnJl&#10;di54bWxQSwECFAAUAAAACACHTuJA/OJbcwECAADMAwAADgAAAAAAAAABACAAAAAjAQAAZHJzL2Uy&#10;b0RvYy54bWxQSwUGAAAAAAYABgBZAQAAlgUAAAAA&#10;">
                <v:fill on="f" focussize="0,0"/>
                <v:stroke color="#000000" joinstyle="round"/>
                <v:imagedata o:title=""/>
                <o:lock v:ext="edit" aspectratio="f"/>
              </v:shape>
            </w:pict>
          </mc:Fallback>
        </mc:AlternateContent>
      </w:r>
    </w:p>
    <w:p w14:paraId="42306C40">
      <w:pPr>
        <w:rPr>
          <w:lang w:val="uk-UA"/>
        </w:rPr>
      </w:pPr>
    </w:p>
    <w:p w14:paraId="1338E22E">
      <w:pPr>
        <w:jc w:val="center"/>
        <w:rPr>
          <w:sz w:val="16"/>
          <w:szCs w:val="16"/>
          <w:lang w:val="uk-UA"/>
        </w:rPr>
      </w:pPr>
      <w:r>
        <w:rPr>
          <w:lang w:val="en-US" w:eastAsia="en-US"/>
        </w:rPr>
        <mc:AlternateContent>
          <mc:Choice Requires="wps">
            <w:drawing>
              <wp:anchor distT="0" distB="0" distL="114300" distR="114300" simplePos="0" relativeHeight="251723776" behindDoc="0" locked="0" layoutInCell="1" allowOverlap="1">
                <wp:simplePos x="0" y="0"/>
                <wp:positionH relativeFrom="column">
                  <wp:posOffset>4445</wp:posOffset>
                </wp:positionH>
                <wp:positionV relativeFrom="paragraph">
                  <wp:posOffset>1270</wp:posOffset>
                </wp:positionV>
                <wp:extent cx="6049645" cy="0"/>
                <wp:effectExtent l="0" t="0" r="8255" b="0"/>
                <wp:wrapNone/>
                <wp:docPr id="28" name="Прямая со стрелкой 3"/>
                <wp:cNvGraphicFramePr/>
                <a:graphic xmlns:a="http://schemas.openxmlformats.org/drawingml/2006/main">
                  <a:graphicData uri="http://schemas.microsoft.com/office/word/2010/wordprocessingShape">
                    <wps:wsp>
                      <wps:cNvCnPr>
                        <a:cxnSpLocks noChangeShapeType="1"/>
                      </wps:cNvCnPr>
                      <wps:spPr bwMode="auto">
                        <a:xfrm>
                          <a:off x="0" y="0"/>
                          <a:ext cx="6049645" cy="0"/>
                        </a:xfrm>
                        <a:prstGeom prst="straightConnector1">
                          <a:avLst/>
                        </a:prstGeom>
                        <a:noFill/>
                        <a:ln w="9525">
                          <a:solidFill>
                            <a:srgbClr val="000000"/>
                          </a:solidFill>
                          <a:round/>
                        </a:ln>
                      </wps:spPr>
                      <wps:bodyPr/>
                    </wps:wsp>
                  </a:graphicData>
                </a:graphic>
              </wp:anchor>
            </w:drawing>
          </mc:Choice>
          <mc:Fallback>
            <w:pict>
              <v:shape id="Прямая со стрелкой 3" o:spid="_x0000_s1026" o:spt="32" type="#_x0000_t32" style="position:absolute;left:0pt;margin-left:0.35pt;margin-top:0.1pt;height:0pt;width:476.35pt;z-index:251723776;mso-width-relative:page;mso-height-relative:page;" filled="f" stroked="t" coordsize="21600,21600" o:gfxdata="UEsDBAoAAAAAAIdO4kAAAAAAAAAAAAAAAAAEAAAAZHJzL1BLAwQUAAAACACHTuJA0caKo9IAAAAC&#10;AQAADwAAAGRycy9kb3ducmV2LnhtbE2OTU/DMBBE70j8B2uRuKDWTqBfaZwKIXHgSFuJqxsvSWi8&#10;jmKnKf31bE/lOJrRm5dvzq4VJ+xD40lDMlUgkEpvG6o07HfvkyWIEA1Z03pCDb8YYFPc3+Ums36k&#10;TzxtYyUYQiEzGuoYu0zKUNboTJj6Dom7b987Ezn2lbS9GRnuWpkqNZfONMQPtenwrcbyuB2cBgzD&#10;LFGvK1ftPy7j01d6+Rm7ndaPD4lag4h4jrcxXPVZHQp2OviBbBCthgXvNKQguFvNnl9AHK5RFrn8&#10;r178AVBLAwQUAAAACACHTuJAC2Lb/AICAADMAwAADgAAAGRycy9lMm9Eb2MueG1srVNLbtswEN0X&#10;6B0I7mvJbmw0guUsbKSbtDWQ9AA0RUlEKQ5B0pa9S3uBHKFX6KaLtEXOIN2oQ/rTNN1kUS0IksP3&#10;Zt6b0fRi2yiyEdZJ0DkdDlJKhOZQSF3l9OPN5as3lDjPdMEUaJHTnXD0YvbyxbQ1mRhBDaoQliCJ&#10;dllrclp7b7IkcbwWDXMDMEJjsATbMI9HWyWFZS2yNyoZpekkacEWxgIXzuHtYh+kB0b7HEIoS8nF&#10;Avi6EdrvWa1QzKMkV0vj6CxWW5aC+w9l6YQnKqeo1McVk+B+FdZkNmVZZZmpJT+UwJ5TwhNNDZMa&#10;k56oFswzsrbyH6pGcgsOSj/g0CR7IdERVDFMn3hzXTMjoha02pmT6e7/0fL3m6UlssjpCPuuWYMd&#10;7772t/1d96v71t+R/nP3gEv/pb/tvnc/ux/dQ3dPXgfjWuMyxM/10gbpfKuvzRXwT45omNdMVyIK&#10;uNkZJB0GRPIXJBycwfSr9h0U+IatPUQXt6VtAiX6Q7axWbtTs8TWE46Xk/TsfHI2poQfYwnLjkBj&#10;nX8roCFhk1PnLZNV7eegNY4E2GFMwzZXzoeyWHYEhKwaLqVScTKUJm1Oz8ejcQQ4ULIIwfDM2Wo1&#10;V5ZsWJit+EWNGHn8zMJaF/skSh8sCKr3/q2g2C3t0RpscqzmMJBhih6fI/rPTzj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HGiqPSAAAAAgEAAA8AAAAAAAAAAQAgAAAAIgAAAGRycy9kb3ducmV2&#10;LnhtbFBLAQIUABQAAAAIAIdO4kALYtv8AgIAAMwDAAAOAAAAAAAAAAEAIAAAACEBAABkcnMvZTJv&#10;RG9jLnhtbFBLBQYAAAAABgAGAFkBAACVBQAAAAA=&#10;">
                <v:fill on="f" focussize="0,0"/>
                <v:stroke color="#000000" joinstyle="round"/>
                <v:imagedata o:title=""/>
                <o:lock v:ext="edit" aspectratio="f"/>
              </v:shape>
            </w:pict>
          </mc:Fallback>
        </mc:AlternateContent>
      </w:r>
      <w:r>
        <w:rPr>
          <w:sz w:val="16"/>
          <w:szCs w:val="16"/>
          <w:lang w:val="uk-UA"/>
        </w:rPr>
        <w:t>(причина та підстава прийняття рішення щодо анулювання дії сертифікату)</w:t>
      </w:r>
    </w:p>
    <w:p w14:paraId="11B30B41">
      <w:pPr>
        <w:rPr>
          <w:lang w:val="uk-UA"/>
        </w:rPr>
      </w:pPr>
    </w:p>
    <w:p w14:paraId="5567A2F2">
      <w:pPr>
        <w:rPr>
          <w:lang w:val="uk-UA"/>
        </w:rPr>
      </w:pPr>
      <w:r>
        <w:rPr>
          <w:lang w:val="uk-UA"/>
        </w:rPr>
        <w:t xml:space="preserve">Прийняв рішення: </w:t>
      </w:r>
    </w:p>
    <w:p w14:paraId="3E7D899E">
      <w:pPr>
        <w:rPr>
          <w:lang w:val="uk-UA"/>
        </w:rPr>
      </w:pPr>
      <w:r>
        <w:rPr>
          <w:lang w:val="uk-UA"/>
        </w:rPr>
        <w:t>1 Анулювати чинний сертифікат затвердження типу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5"/>
        <w:gridCol w:w="1839"/>
        <w:gridCol w:w="1381"/>
        <w:gridCol w:w="1614"/>
        <w:gridCol w:w="1560"/>
        <w:gridCol w:w="1612"/>
      </w:tblGrid>
      <w:tr w14:paraId="3C5DE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Pr>
          <w:p w14:paraId="1E4EBF32">
            <w:pPr>
              <w:rPr>
                <w:lang w:val="uk-UA"/>
              </w:rPr>
            </w:pPr>
            <w:r>
              <w:rPr>
                <w:lang w:val="uk-UA"/>
              </w:rPr>
              <w:t>№ п/п</w:t>
            </w:r>
          </w:p>
        </w:tc>
        <w:tc>
          <w:tcPr>
            <w:tcW w:w="1868" w:type="dxa"/>
          </w:tcPr>
          <w:p w14:paraId="673ED5F5">
            <w:pPr>
              <w:rPr>
                <w:lang w:val="uk-UA"/>
              </w:rPr>
            </w:pPr>
            <w:r>
              <w:rPr>
                <w:lang w:val="uk-UA"/>
              </w:rPr>
              <w:t>№ сертифікату</w:t>
            </w:r>
          </w:p>
        </w:tc>
        <w:tc>
          <w:tcPr>
            <w:tcW w:w="1416" w:type="dxa"/>
          </w:tcPr>
          <w:p w14:paraId="1349BDAF">
            <w:pPr>
              <w:rPr>
                <w:lang w:val="uk-UA"/>
              </w:rPr>
            </w:pPr>
            <w:r>
              <w:rPr>
                <w:lang w:val="uk-UA"/>
              </w:rPr>
              <w:t>№ бланка</w:t>
            </w:r>
          </w:p>
        </w:tc>
        <w:tc>
          <w:tcPr>
            <w:tcW w:w="1642" w:type="dxa"/>
          </w:tcPr>
          <w:p w14:paraId="589E3DE9">
            <w:pPr>
              <w:rPr>
                <w:lang w:val="uk-UA"/>
              </w:rPr>
            </w:pPr>
            <w:r>
              <w:rPr>
                <w:lang w:val="uk-UA"/>
              </w:rPr>
              <w:t>Дата реєстрації</w:t>
            </w:r>
          </w:p>
        </w:tc>
        <w:tc>
          <w:tcPr>
            <w:tcW w:w="1643" w:type="dxa"/>
          </w:tcPr>
          <w:p w14:paraId="7D334E5B">
            <w:pPr>
              <w:rPr>
                <w:lang w:val="uk-UA"/>
              </w:rPr>
            </w:pPr>
            <w:r>
              <w:rPr>
                <w:lang w:val="uk-UA"/>
              </w:rPr>
              <w:t>Дійсний до</w:t>
            </w:r>
          </w:p>
        </w:tc>
        <w:tc>
          <w:tcPr>
            <w:tcW w:w="1643" w:type="dxa"/>
          </w:tcPr>
          <w:p w14:paraId="7BF17725">
            <w:pPr>
              <w:rPr>
                <w:lang w:val="uk-UA"/>
              </w:rPr>
            </w:pPr>
            <w:r>
              <w:rPr>
                <w:lang w:val="uk-UA"/>
              </w:rPr>
              <w:t>Примітки</w:t>
            </w:r>
          </w:p>
        </w:tc>
      </w:tr>
      <w:tr w14:paraId="3D619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Pr>
          <w:p w14:paraId="7F927C05">
            <w:pPr>
              <w:rPr>
                <w:lang w:val="uk-UA"/>
              </w:rPr>
            </w:pPr>
          </w:p>
        </w:tc>
        <w:tc>
          <w:tcPr>
            <w:tcW w:w="1868" w:type="dxa"/>
          </w:tcPr>
          <w:p w14:paraId="1020E0A1">
            <w:pPr>
              <w:rPr>
                <w:lang w:val="uk-UA"/>
              </w:rPr>
            </w:pPr>
          </w:p>
        </w:tc>
        <w:tc>
          <w:tcPr>
            <w:tcW w:w="1416" w:type="dxa"/>
          </w:tcPr>
          <w:p w14:paraId="1BA1FA2A">
            <w:pPr>
              <w:rPr>
                <w:lang w:val="uk-UA"/>
              </w:rPr>
            </w:pPr>
          </w:p>
        </w:tc>
        <w:tc>
          <w:tcPr>
            <w:tcW w:w="1642" w:type="dxa"/>
          </w:tcPr>
          <w:p w14:paraId="0EB6DE58">
            <w:pPr>
              <w:rPr>
                <w:lang w:val="uk-UA"/>
              </w:rPr>
            </w:pPr>
          </w:p>
        </w:tc>
        <w:tc>
          <w:tcPr>
            <w:tcW w:w="1643" w:type="dxa"/>
          </w:tcPr>
          <w:p w14:paraId="7C82BA49">
            <w:pPr>
              <w:rPr>
                <w:lang w:val="uk-UA"/>
              </w:rPr>
            </w:pPr>
          </w:p>
        </w:tc>
        <w:tc>
          <w:tcPr>
            <w:tcW w:w="1643" w:type="dxa"/>
          </w:tcPr>
          <w:p w14:paraId="5DF3B38E">
            <w:pPr>
              <w:rPr>
                <w:lang w:val="uk-UA"/>
              </w:rPr>
            </w:pPr>
          </w:p>
        </w:tc>
      </w:tr>
    </w:tbl>
    <w:p w14:paraId="7DB5EB61">
      <w:pPr>
        <w:rPr>
          <w:lang w:val="uk-UA"/>
        </w:rPr>
      </w:pPr>
    </w:p>
    <w:p w14:paraId="41EF036C">
      <w:pPr>
        <w:rPr>
          <w:lang w:val="uk-UA"/>
        </w:rPr>
      </w:pPr>
      <w:r>
        <w:rPr>
          <w:lang w:val="uk-UA"/>
        </w:rPr>
        <w:t>2 Скасувати реєстрацію сертифікату затвердження типу у реєстрі ООВ</w:t>
      </w:r>
    </w:p>
    <w:p w14:paraId="26E2E247">
      <w:pPr>
        <w:rPr>
          <w:lang w:val="uk-UA"/>
        </w:rPr>
      </w:pPr>
    </w:p>
    <w:p w14:paraId="057EFE9C">
      <w:pPr>
        <w:rPr>
          <w:lang w:val="uk-UA"/>
        </w:rPr>
      </w:pPr>
      <w:r>
        <w:rPr>
          <w:lang w:val="uk-UA"/>
        </w:rPr>
        <w:t>3. Анулювати сертифікаційну угоду № _____ від "___" ________ 20___р.</w:t>
      </w:r>
    </w:p>
    <w:p w14:paraId="4357B998">
      <w:pPr>
        <w:rPr>
          <w:lang w:val="uk-UA"/>
        </w:rPr>
      </w:pPr>
    </w:p>
    <w:p w14:paraId="4A42D694">
      <w:pPr>
        <w:rPr>
          <w:lang w:val="uk-UA"/>
        </w:rPr>
      </w:pPr>
      <w:r>
        <w:rPr>
          <w:lang w:val="uk-UA"/>
        </w:rPr>
        <w:t xml:space="preserve">4. Власнику сертифікату (ів) затвердження типу ____________________________________ </w:t>
      </w:r>
    </w:p>
    <w:p w14:paraId="4B9E2EEB">
      <w:pPr>
        <w:rPr>
          <w:sz w:val="16"/>
          <w:szCs w:val="16"/>
          <w:lang w:val="uk-UA"/>
        </w:rPr>
      </w:pPr>
      <w:r>
        <w:rPr>
          <w:lang w:val="uk-UA"/>
        </w:rPr>
        <w:t xml:space="preserve">                                                                                             </w:t>
      </w:r>
      <w:r>
        <w:rPr>
          <w:sz w:val="16"/>
          <w:szCs w:val="16"/>
          <w:lang w:val="uk-UA"/>
        </w:rPr>
        <w:t>(найменування та адреса власника сертифіката)</w:t>
      </w:r>
    </w:p>
    <w:p w14:paraId="2EED3845">
      <w:pPr>
        <w:jc w:val="right"/>
        <w:rPr>
          <w:lang w:val="uk-UA"/>
        </w:rPr>
      </w:pPr>
    </w:p>
    <w:p w14:paraId="327676BB">
      <w:pPr>
        <w:rPr>
          <w:lang w:val="uk-UA"/>
        </w:rPr>
      </w:pPr>
      <w:r>
        <w:rPr>
          <w:lang w:val="uk-UA"/>
        </w:rPr>
        <w:t>повернути оригінал зазначеного(их) сертифікату(ів) затвердження типу до ООВ  в термін до "____" .______________ 20____р.</w:t>
      </w:r>
    </w:p>
    <w:p w14:paraId="32B0F42D">
      <w:pPr>
        <w:rPr>
          <w:lang w:val="uk-UA"/>
        </w:rPr>
      </w:pPr>
    </w:p>
    <w:p w14:paraId="51B80B33">
      <w:pPr>
        <w:rPr>
          <w:lang w:val="uk-UA"/>
        </w:rPr>
      </w:pPr>
      <w:r>
        <w:rPr>
          <w:lang w:val="uk-UA"/>
        </w:rPr>
        <w:t>Керівник ООВ</w:t>
      </w:r>
      <w:r>
        <w:rPr>
          <w:lang w:val="uk-UA"/>
        </w:rPr>
        <w:tab/>
      </w:r>
      <w:r>
        <w:rPr>
          <w:lang w:val="uk-UA"/>
        </w:rPr>
        <w:t xml:space="preserve">      </w:t>
      </w:r>
      <w:r>
        <w:rPr>
          <w:lang w:val="uk-UA"/>
        </w:rPr>
        <w:tab/>
      </w:r>
      <w:r>
        <w:rPr>
          <w:lang w:val="uk-UA"/>
        </w:rPr>
        <w:t>_______________          ________________________</w:t>
      </w:r>
    </w:p>
    <w:p w14:paraId="13FBAA8E">
      <w:pPr>
        <w:rPr>
          <w:sz w:val="16"/>
          <w:szCs w:val="16"/>
          <w:lang w:val="uk-UA"/>
        </w:rPr>
      </w:pPr>
      <w:r>
        <w:rPr>
          <w:rFonts w:eastAsia="Arial"/>
          <w:lang w:val="uk-UA"/>
        </w:rPr>
        <w:t xml:space="preserve">                                                    </w:t>
      </w:r>
      <w:r>
        <w:rPr>
          <w:sz w:val="16"/>
          <w:szCs w:val="16"/>
          <w:lang w:val="uk-UA"/>
        </w:rPr>
        <w:t xml:space="preserve">(підпис)                                                         </w:t>
      </w:r>
      <w:r>
        <w:rPr>
          <w:sz w:val="16"/>
          <w:szCs w:val="16"/>
          <w:lang w:val="uk-UA"/>
        </w:rPr>
        <w:tab/>
      </w:r>
      <w:r>
        <w:rPr>
          <w:sz w:val="16"/>
          <w:szCs w:val="16"/>
          <w:lang w:val="uk-UA"/>
        </w:rPr>
        <w:t xml:space="preserve">     (ПІБ)</w:t>
      </w:r>
    </w:p>
    <w:p w14:paraId="6AA294B5">
      <w:pPr>
        <w:ind w:left="2127" w:firstLine="709"/>
        <w:rPr>
          <w:sz w:val="16"/>
          <w:szCs w:val="16"/>
          <w:lang w:val="uk-UA"/>
        </w:rPr>
      </w:pPr>
    </w:p>
    <w:p w14:paraId="26F3201F">
      <w:pPr>
        <w:rPr>
          <w:lang w:val="uk-UA"/>
        </w:rPr>
      </w:pPr>
      <w:r>
        <w:rPr>
          <w:lang w:val="uk-UA"/>
        </w:rPr>
        <w:t>З рішенням ознайомився:</w:t>
      </w:r>
    </w:p>
    <w:p w14:paraId="3BFE1F44">
      <w:pPr>
        <w:rPr>
          <w:lang w:val="uk-UA"/>
        </w:rPr>
      </w:pPr>
      <w:r>
        <w:rPr>
          <w:lang w:val="uk-UA"/>
        </w:rPr>
        <w:t>Представник заявника</w:t>
      </w:r>
    </w:p>
    <w:p w14:paraId="26D6F049">
      <w:r>
        <w:rPr>
          <w:lang w:val="en-US" w:eastAsia="en-US"/>
        </w:rPr>
        <mc:AlternateContent>
          <mc:Choice Requires="wps">
            <w:drawing>
              <wp:anchor distT="0" distB="0" distL="114300" distR="114300" simplePos="0" relativeHeight="251725824" behindDoc="0" locked="0" layoutInCell="1" allowOverlap="1">
                <wp:simplePos x="0" y="0"/>
                <wp:positionH relativeFrom="column">
                  <wp:posOffset>4536440</wp:posOffset>
                </wp:positionH>
                <wp:positionV relativeFrom="paragraph">
                  <wp:posOffset>635</wp:posOffset>
                </wp:positionV>
                <wp:extent cx="1753870" cy="0"/>
                <wp:effectExtent l="0" t="0" r="17780" b="0"/>
                <wp:wrapNone/>
                <wp:docPr id="27" name="Прямая со стрелкой 2"/>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2" o:spid="_x0000_s1026" o:spt="32" type="#_x0000_t32" style="position:absolute;left:0pt;margin-left:357.2pt;margin-top:0.05pt;height:0pt;width:138.1pt;z-index:251725824;mso-width-relative:page;mso-height-relative:page;" filled="f" stroked="t" coordsize="21600,21600" o:gfxdata="UEsDBAoAAAAAAIdO4kAAAAAAAAAAAAAAAAAEAAAAZHJzL1BLAwQUAAAACACHTuJAkOocedMAAAAF&#10;AQAADwAAAGRycy9kb3ducmV2LnhtbE2OTU/DMBBE70j8B2uRuCBqpyqFhDhVVYkDx35IXN14SQLx&#10;OoqdpvTXd3Oix9Ebzbx8dXatOGEfGk8akpkCgVR621Cl4bD/eH4DEaIha1pPqOEPA6yK+7vcZNaP&#10;tMXTLlaCRyhkRkMdY5dJGcoanQkz3yEx+/a9M5FjX0nbm5HHXSvnSi2lMw3xQ2063NRY/u4GpwHD&#10;8JKodeqqw+dlfPqaX37Gbq/140Oi3kFEPMf/Mkz6rA4FOx39QDaIVsNrslhwdQKCcZqqJYjjFGWR&#10;y1v74gpQSwMEFAAAAAgAh07iQNNDMpsBAgAAzAMAAA4AAABkcnMvZTJvRG9jLnhtbK1TS27bMBDd&#10;F+gdCO5r2S5cp4LlLGykm7QNkPQANEVJREkOQdKWvUt7gRyhV+imi36QM0g36pD+NE03WVQLguTw&#10;vZn3ZjQ732pFNsJ5Caago8GQEmE4lNLUBf1wc/HijBIfmCmZAiMKuhOens+fP5u1NhdjaECVwhEk&#10;MT5vbUGbEGyeZZ43QjM/ACsMBitwmgU8ujorHWuRXatsPBy+ylpwpXXAhfd4u9wH6YHRPYUQqkpy&#10;sQS+1sKEPasTigWU5BtpPZ2naqtK8PC+qrwIRBUUlYa0YhLcr+KazWcsrx2zjeSHEthTSnikSTNp&#10;MOmJaskCI2sn/6HSkjvwUIUBB53thSRHUMVo+Mib64ZZkbSg1d6eTPf/j5a/21w5IsuCjqeUGKax&#10;492X/ra/6351X/s70n/q7nHpP/e33bfuZ/eju+++k3E0rrU+R/zCXLkonW/Ntb0E/tETA4uGmVok&#10;ATc7i6SjiMj+gsSDt5h+1b6FEt+wdYDk4rZyOlKiP2SbmrU7NUtsA+F4OZpOXp5NsY/8GMtYfgRa&#10;58MbAZrETUF9cEzWTViAMTgS4EYpDdtc+hDLYvkRELMauJBKpclQhrQFfT0ZTxLAg5JlDMZn3tWr&#10;hXJkw+JspS9pxMjDZw7WptwnUeZgQVS9928F5e7KHa3BJqdqDgMZp+jhOaH//IT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DqHHnTAAAABQEAAA8AAAAAAAAAAQAgAAAAIgAAAGRycy9kb3ducmV2&#10;LnhtbFBLAQIUABQAAAAIAIdO4kDTQzKbAQIAAMwDAAAOAAAAAAAAAAEAIAAAACIBAABkcnMvZTJv&#10;RG9jLnhtbFBLBQYAAAAABgAGAFkBAACVBQAAAAA=&#10;">
                <v:fill on="f" focussize="0,0"/>
                <v:stroke color="#000000" joinstyle="round"/>
                <v:imagedata o:title=""/>
                <o:lock v:ext="edit" aspectratio="f"/>
              </v:shape>
            </w:pict>
          </mc:Fallback>
        </mc:AlternateContent>
      </w:r>
      <w:r>
        <w:rPr>
          <w:lang w:val="uk-UA"/>
        </w:rPr>
        <w:t xml:space="preserve"> </w:t>
      </w:r>
      <w:r>
        <w:rPr>
          <w:lang w:val="en-US" w:eastAsia="en-US"/>
        </w:rPr>
        <mc:AlternateContent>
          <mc:Choice Requires="wps">
            <w:drawing>
              <wp:anchor distT="0" distB="0" distL="114300" distR="114300" simplePos="0" relativeHeight="251724800" behindDoc="0" locked="0" layoutInCell="1" allowOverlap="1">
                <wp:simplePos x="0" y="0"/>
                <wp:positionH relativeFrom="column">
                  <wp:posOffset>2218690</wp:posOffset>
                </wp:positionH>
                <wp:positionV relativeFrom="paragraph">
                  <wp:posOffset>635</wp:posOffset>
                </wp:positionV>
                <wp:extent cx="1753870" cy="0"/>
                <wp:effectExtent l="0" t="0" r="17780" b="0"/>
                <wp:wrapNone/>
                <wp:docPr id="26" name="Прямая со стрелкой 1"/>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1" o:spid="_x0000_s1026" o:spt="32" type="#_x0000_t32" style="position:absolute;left:0pt;margin-left:174.7pt;margin-top:0.05pt;height:0pt;width:138.1pt;z-index:251724800;mso-width-relative:page;mso-height-relative:page;" filled="f" stroked="t" coordsize="21600,21600" o:gfxdata="UEsDBAoAAAAAAIdO4kAAAAAAAAAAAAAAAAAEAAAAZHJzL1BLAwQUAAAACACHTuJAuDiEkNMAAAAF&#10;AQAADwAAAGRycy9kb3ducmV2LnhtbE2OwU7DMBBE70j8g7VIXBC1E9qIpnEqhMSBI20lrtt4mwTi&#10;dRQ7TenX45zgOHqjmVdsL7YTZxp861hDslAgiCtnWq41HPZvj88gfEA22DkmDT/kYVve3hSYGzfx&#10;B513oRZxhH2OGpoQ+lxKXzVk0S9cTxzZyQ0WQ4xDLc2AUxy3nUyVyqTFluNDgz29NlR970argfy4&#10;StTL2taH9+v08Jlev6Z+r/X9XaI2IAJdwl8ZZv2oDmV0OrqRjRedhqflehmrMxARZ+kqA3GcoywL&#10;+d++/AVQSwMEFAAAAAgAh07iQCgZJdcAAgAAzAMAAA4AAABkcnMvZTJvRG9jLnhtbK1TTW4TMRTe&#10;I3EHy3sySVDaMsqki0RlU6BSywEcj2fGwvazbCeT7AoX6BG4AhsWBdQzzNyIZ+cHWjZdMAvL7+97&#10;/r73Znq+0YqshfMSTEFHgyElwnAopakL+vHm4tUZJT4wUzIFRhR0Kzw9n718MW1tLsbQgCqFIwhi&#10;fN7agjYh2DzLPG+EZn4AVhgMVuA0C2i6OisdaxFdq2w8HJ5kLbjSOuDCe/QudkG6R3TPAYSqklws&#10;gK+0MGGH6oRiASn5RlpPZ+m1VSV4+FBVXgSiCopMQzqxCd6X8cxmU5bXjtlG8v0T2HOe8ISTZtJg&#10;0yPUggVGVk7+A6Uld+ChCgMOOtsRSYogi9HwiTbXDbMicUGpvT2K7v8fLH+/vnJElgUdn1BimMaJ&#10;d1/72/6u+9V96+9I/7l7wKP/0t9237uf3Y/uobsnoyhca32O9XNz5SJ1vjHX9hL4J08MzBtmapEI&#10;3GwtgqaK7FFJNLzF9sv2HZSYw1YBkoqbyukIifqQTRrW9jgssQmEo3N0Onl9dopz5IdYxvJDoXU+&#10;vBWgSbwU1AfHZN2EORiDKwFulNqw9aUPSAQLDwWxq4ELqVTaDGVIW9A3k/EkFXhQsozBmOZdvZwr&#10;R9Ys7lb6oioI9ijNwcqUO78yGD6w3um3hHJ75WI4+nHICWC/kHGL/rZT1p+fcPY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DiEkNMAAAAFAQAADwAAAAAAAAABACAAAAAiAAAAZHJzL2Rvd25yZXYu&#10;eG1sUEsBAhQAFAAAAAgAh07iQCgZJdcAAgAAzAMAAA4AAAAAAAAAAQAgAAAAIgEAAGRycy9lMm9E&#10;b2MueG1sUEsFBgAAAAAGAAYAWQEAAJQFAAAAAA==&#10;">
                <v:fill on="f" focussize="0,0"/>
                <v:stroke color="#000000" joinstyle="round"/>
                <v:imagedata o:title=""/>
                <o:lock v:ext="edit" aspectratio="f"/>
              </v:shape>
            </w:pict>
          </mc:Fallback>
        </mc:AlternateContent>
      </w:r>
      <w:r>
        <w:rPr>
          <w:lang w:val="uk-UA"/>
        </w:rPr>
        <w:tab/>
      </w:r>
      <w:r>
        <w:rPr>
          <w:lang w:val="uk-UA"/>
        </w:rPr>
        <w:tab/>
      </w:r>
      <w:r>
        <w:rPr>
          <w:lang w:val="uk-UA"/>
        </w:rPr>
        <w:tab/>
      </w:r>
      <w:r>
        <w:rPr>
          <w:lang w:val="uk-UA"/>
        </w:rPr>
        <w:tab/>
      </w:r>
      <w:r>
        <w:rPr>
          <w:lang w:val="uk-UA"/>
        </w:rPr>
        <w:tab/>
      </w:r>
      <w:r>
        <w:rPr>
          <w:lang w:val="uk-UA"/>
        </w:rPr>
        <w:tab/>
      </w:r>
      <w:r>
        <w:rPr>
          <w:vertAlign w:val="superscript"/>
          <w:lang w:val="uk-UA"/>
        </w:rPr>
        <w:t>(підпис)</w: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(прізвище, ініціали)</w:t>
      </w:r>
    </w:p>
    <w:p w14:paraId="16039311">
      <w:pPr>
        <w:shd w:val="clear" w:color="auto" w:fill="FFFFFF"/>
      </w:pPr>
    </w:p>
    <w:p w14:paraId="57F15752">
      <w:pPr>
        <w:rPr>
          <w:lang w:val="uk-UA"/>
        </w:rPr>
      </w:pPr>
      <w:r>
        <w:rPr>
          <w:lang w:val="uk-UA"/>
        </w:rPr>
        <w:br w:type="page"/>
      </w:r>
    </w:p>
    <w:p w14:paraId="251C6E95">
      <w:pPr>
        <w:shd w:val="clear" w:color="auto" w:fill="FFFFFF"/>
        <w:jc w:val="right"/>
        <w:outlineLvl w:val="1"/>
        <w:rPr>
          <w:sz w:val="28"/>
          <w:szCs w:val="28"/>
          <w:lang w:val="uk-UA"/>
        </w:rPr>
      </w:pPr>
      <w:bookmarkStart w:id="121" w:name="_Toc57712894"/>
      <w:r>
        <w:rPr>
          <w:sz w:val="28"/>
          <w:szCs w:val="28"/>
          <w:lang w:val="uk-UA"/>
        </w:rPr>
        <w:t>Додаток Й</w:t>
      </w:r>
      <w:bookmarkEnd w:id="121"/>
    </w:p>
    <w:p w14:paraId="1456D4BC">
      <w:pPr>
        <w:shd w:val="clear" w:color="auto" w:fill="FFFFFF"/>
        <w:jc w:val="right"/>
        <w:rPr>
          <w:sz w:val="28"/>
          <w:szCs w:val="28"/>
          <w:lang w:val="uk-UA"/>
        </w:rPr>
      </w:pPr>
      <w:r>
        <w:rPr>
          <w:sz w:val="28"/>
          <w:szCs w:val="28"/>
          <w:lang w:val="uk-UA"/>
        </w:rPr>
        <w:t>Форма Ф-7.4/06-12 «Повний технічний опис»</w:t>
      </w:r>
    </w:p>
    <w:p w14:paraId="0A55E44B">
      <w:pPr>
        <w:shd w:val="clear" w:color="auto" w:fill="FFFFFF"/>
        <w:jc w:val="right"/>
        <w:rPr>
          <w:lang w:val="uk-UA"/>
        </w:rPr>
      </w:pPr>
    </w:p>
    <w:p w14:paraId="28019168">
      <w:pPr>
        <w:shd w:val="clear" w:color="auto" w:fill="FFFFFF"/>
        <w:spacing w:line="240" w:lineRule="exact"/>
        <w:ind w:right="-83"/>
        <w:jc w:val="center"/>
        <w:rPr>
          <w:lang w:val="uk-UA"/>
        </w:rPr>
      </w:pPr>
      <w:r>
        <w:rPr>
          <w:b/>
          <w:bCs/>
          <w:color w:val="000000"/>
          <w:spacing w:val="7"/>
          <w:lang w:val="uk-UA"/>
        </w:rPr>
        <w:t>ОРГАН З ОЦІНКИ ВІДПОВІДНОСТІ</w:t>
      </w:r>
    </w:p>
    <w:p w14:paraId="63B14808">
      <w:pPr>
        <w:shd w:val="clear" w:color="auto" w:fill="FFFFFF"/>
        <w:spacing w:line="240" w:lineRule="exact"/>
        <w:ind w:right="-83"/>
        <w:jc w:val="center"/>
        <w:rPr>
          <w:lang w:val="uk-UA"/>
        </w:rPr>
      </w:pPr>
      <w:r>
        <w:rPr>
          <w:b/>
          <w:color w:val="000000"/>
          <w:spacing w:val="18"/>
          <w:lang w:val="uk-UA"/>
        </w:rPr>
        <w:t>ТОВАРИСТВА З ОБМЕЖЕНОЮ ВІДПОВІДАЛЬНІСТЮ «КСЦ-КОНКОРД»</w:t>
      </w:r>
    </w:p>
    <w:p w14:paraId="37532D17">
      <w:pPr>
        <w:shd w:val="clear" w:color="auto" w:fill="FFFFFF"/>
        <w:jc w:val="center"/>
        <w:rPr>
          <w:rFonts w:eastAsiaTheme="minorHAnsi"/>
          <w:b/>
          <w:lang w:val="uk-UA" w:eastAsia="en-US"/>
        </w:rPr>
      </w:pPr>
    </w:p>
    <w:p w14:paraId="1F9F4543">
      <w:pPr>
        <w:spacing w:before="60"/>
        <w:jc w:val="center"/>
        <w:rPr>
          <w:b/>
          <w:sz w:val="22"/>
          <w:szCs w:val="22"/>
          <w:lang w:val="uk-UA"/>
        </w:rPr>
      </w:pPr>
      <w:r>
        <w:rPr>
          <w:b/>
          <w:sz w:val="22"/>
          <w:szCs w:val="22"/>
          <w:lang w:val="uk-UA"/>
        </w:rPr>
        <w:t>Повний технічний опис</w:t>
      </w:r>
    </w:p>
    <w:p w14:paraId="6A5E8016">
      <w:pPr>
        <w:spacing w:before="60"/>
        <w:jc w:val="center"/>
        <w:rPr>
          <w:b/>
          <w:sz w:val="22"/>
          <w:szCs w:val="22"/>
          <w:lang w:val="uk-UA"/>
        </w:rPr>
      </w:pPr>
      <w:r>
        <w:rPr>
          <w:lang w:val="uk-UA"/>
        </w:rPr>
        <w:t>(Ф-7.4/06-12)</w:t>
      </w:r>
    </w:p>
    <w:p w14:paraId="3DBCD344">
      <w:pPr>
        <w:spacing w:before="60"/>
        <w:rPr>
          <w:sz w:val="16"/>
          <w:szCs w:val="16"/>
          <w:lang w:val="uk-UA"/>
        </w:rPr>
      </w:pPr>
    </w:p>
    <w:tbl>
      <w:tblPr>
        <w:tblStyle w:val="14"/>
        <w:tblW w:w="5000" w:type="pct"/>
        <w:tblInd w:w="0" w:type="dxa"/>
        <w:tblLayout w:type="autofit"/>
        <w:tblCellMar>
          <w:top w:w="0" w:type="dxa"/>
          <w:left w:w="108" w:type="dxa"/>
          <w:bottom w:w="0" w:type="dxa"/>
          <w:right w:w="108" w:type="dxa"/>
        </w:tblCellMar>
      </w:tblPr>
      <w:tblGrid>
        <w:gridCol w:w="725"/>
        <w:gridCol w:w="8846"/>
      </w:tblGrid>
      <w:tr w14:paraId="7939BAD9">
        <w:tblPrEx>
          <w:tblCellMar>
            <w:top w:w="0" w:type="dxa"/>
            <w:left w:w="108" w:type="dxa"/>
            <w:bottom w:w="0" w:type="dxa"/>
            <w:right w:w="108" w:type="dxa"/>
          </w:tblCellMar>
        </w:tblPrEx>
        <w:tc>
          <w:tcPr>
            <w:tcW w:w="379" w:type="pct"/>
          </w:tcPr>
          <w:p w14:paraId="43C55299">
            <w:pPr>
              <w:spacing w:before="60" w:line="276" w:lineRule="auto"/>
              <w:ind w:left="-108"/>
              <w:rPr>
                <w:b/>
                <w:sz w:val="22"/>
                <w:lang w:val="uk-UA" w:eastAsia="en-US"/>
              </w:rPr>
            </w:pPr>
            <w:r>
              <w:rPr>
                <w:b/>
                <w:sz w:val="22"/>
                <w:szCs w:val="22"/>
                <w:lang w:val="uk-UA" w:eastAsia="en-US"/>
              </w:rPr>
              <w:t>0.</w:t>
            </w:r>
          </w:p>
        </w:tc>
        <w:tc>
          <w:tcPr>
            <w:tcW w:w="4621" w:type="pct"/>
          </w:tcPr>
          <w:p w14:paraId="2852B041">
            <w:pPr>
              <w:spacing w:before="60" w:line="276" w:lineRule="auto"/>
              <w:rPr>
                <w:b/>
                <w:sz w:val="22"/>
                <w:lang w:val="uk-UA" w:eastAsia="en-US"/>
              </w:rPr>
            </w:pPr>
            <w:r>
              <w:rPr>
                <w:b/>
                <w:bCs/>
                <w:sz w:val="22"/>
                <w:szCs w:val="22"/>
                <w:lang w:val="uk-UA" w:eastAsia="en-US"/>
              </w:rPr>
              <w:t>ЗАГАЛЬНІ ПОЛОЖЕННЯ</w:t>
            </w:r>
          </w:p>
        </w:tc>
      </w:tr>
      <w:tr w14:paraId="0A3CD3AA">
        <w:tblPrEx>
          <w:tblCellMar>
            <w:top w:w="0" w:type="dxa"/>
            <w:left w:w="108" w:type="dxa"/>
            <w:bottom w:w="0" w:type="dxa"/>
            <w:right w:w="108" w:type="dxa"/>
          </w:tblCellMar>
        </w:tblPrEx>
        <w:tc>
          <w:tcPr>
            <w:tcW w:w="379" w:type="pct"/>
          </w:tcPr>
          <w:p w14:paraId="190F7C65">
            <w:pPr>
              <w:spacing w:before="60" w:line="276" w:lineRule="auto"/>
              <w:ind w:left="-108"/>
              <w:rPr>
                <w:b/>
                <w:sz w:val="22"/>
                <w:lang w:val="uk-UA" w:eastAsia="en-US"/>
              </w:rPr>
            </w:pPr>
            <w:r>
              <w:rPr>
                <w:sz w:val="22"/>
                <w:szCs w:val="22"/>
                <w:lang w:val="uk-UA" w:eastAsia="en-US"/>
              </w:rPr>
              <w:t xml:space="preserve">0.1. </w:t>
            </w:r>
          </w:p>
        </w:tc>
        <w:tc>
          <w:tcPr>
            <w:tcW w:w="4621" w:type="pct"/>
          </w:tcPr>
          <w:p w14:paraId="14818FEA">
            <w:pPr>
              <w:spacing w:before="60" w:line="276" w:lineRule="auto"/>
              <w:rPr>
                <w:sz w:val="22"/>
                <w:lang w:val="uk-UA" w:eastAsia="en-US"/>
              </w:rPr>
            </w:pPr>
            <w:r>
              <w:rPr>
                <w:sz w:val="22"/>
                <w:szCs w:val="22"/>
                <w:lang w:val="uk-UA" w:eastAsia="en-US"/>
              </w:rPr>
              <w:t>Торгова назва (зареєстрована марка) виробника……………………….………….………........</w:t>
            </w:r>
          </w:p>
        </w:tc>
      </w:tr>
      <w:tr w14:paraId="594C6B06">
        <w:tblPrEx>
          <w:tblCellMar>
            <w:top w:w="0" w:type="dxa"/>
            <w:left w:w="108" w:type="dxa"/>
            <w:bottom w:w="0" w:type="dxa"/>
            <w:right w:w="108" w:type="dxa"/>
          </w:tblCellMar>
        </w:tblPrEx>
        <w:tc>
          <w:tcPr>
            <w:tcW w:w="379" w:type="pct"/>
          </w:tcPr>
          <w:p w14:paraId="0FD098E2">
            <w:pPr>
              <w:spacing w:before="60" w:line="276" w:lineRule="auto"/>
              <w:ind w:left="-108"/>
              <w:rPr>
                <w:sz w:val="22"/>
                <w:lang w:val="uk-UA" w:eastAsia="en-US"/>
              </w:rPr>
            </w:pPr>
            <w:r>
              <w:rPr>
                <w:sz w:val="22"/>
                <w:szCs w:val="22"/>
                <w:lang w:val="uk-UA" w:eastAsia="en-US"/>
              </w:rPr>
              <w:t>0.2.</w:t>
            </w:r>
          </w:p>
        </w:tc>
        <w:tc>
          <w:tcPr>
            <w:tcW w:w="4621" w:type="pct"/>
          </w:tcPr>
          <w:p w14:paraId="06754323">
            <w:pPr>
              <w:spacing w:before="60" w:line="276" w:lineRule="auto"/>
              <w:rPr>
                <w:sz w:val="22"/>
                <w:lang w:val="uk-UA" w:eastAsia="en-US"/>
              </w:rPr>
            </w:pPr>
            <w:r>
              <w:rPr>
                <w:sz w:val="22"/>
                <w:szCs w:val="22"/>
                <w:lang w:val="uk-UA" w:eastAsia="en-US"/>
              </w:rPr>
              <w:t>Тип (навести всі варіанти та версії)………………………………………………….…………...</w:t>
            </w:r>
          </w:p>
        </w:tc>
      </w:tr>
      <w:tr w14:paraId="4CBE765A">
        <w:tblPrEx>
          <w:tblCellMar>
            <w:top w:w="0" w:type="dxa"/>
            <w:left w:w="108" w:type="dxa"/>
            <w:bottom w:w="0" w:type="dxa"/>
            <w:right w:w="108" w:type="dxa"/>
          </w:tblCellMar>
        </w:tblPrEx>
        <w:tc>
          <w:tcPr>
            <w:tcW w:w="379" w:type="pct"/>
          </w:tcPr>
          <w:p w14:paraId="0F797369">
            <w:pPr>
              <w:spacing w:before="60" w:line="276" w:lineRule="auto"/>
              <w:ind w:left="-108"/>
              <w:rPr>
                <w:sz w:val="22"/>
                <w:lang w:val="uk-UA" w:eastAsia="en-US"/>
              </w:rPr>
            </w:pPr>
            <w:r>
              <w:rPr>
                <w:sz w:val="22"/>
                <w:szCs w:val="22"/>
                <w:lang w:val="uk-UA" w:eastAsia="en-US"/>
              </w:rPr>
              <w:t>0.2.0.</w:t>
            </w:r>
          </w:p>
        </w:tc>
        <w:tc>
          <w:tcPr>
            <w:tcW w:w="4621" w:type="pct"/>
          </w:tcPr>
          <w:p w14:paraId="1D59D28E">
            <w:pPr>
              <w:spacing w:before="60" w:line="276" w:lineRule="auto"/>
              <w:rPr>
                <w:sz w:val="22"/>
                <w:lang w:val="uk-UA" w:eastAsia="en-US"/>
              </w:rPr>
            </w:pPr>
            <w:r>
              <w:rPr>
                <w:sz w:val="22"/>
                <w:szCs w:val="22"/>
                <w:lang w:val="uk-UA" w:eastAsia="en-US"/>
              </w:rPr>
              <w:t>Ступінь завершеності транспортного засобу:</w:t>
            </w:r>
          </w:p>
        </w:tc>
      </w:tr>
      <w:tr w14:paraId="608D5242">
        <w:tblPrEx>
          <w:tblCellMar>
            <w:top w:w="0" w:type="dxa"/>
            <w:left w:w="108" w:type="dxa"/>
            <w:bottom w:w="0" w:type="dxa"/>
            <w:right w:w="108" w:type="dxa"/>
          </w:tblCellMar>
        </w:tblPrEx>
        <w:tc>
          <w:tcPr>
            <w:tcW w:w="379" w:type="pct"/>
          </w:tcPr>
          <w:p w14:paraId="772A3300">
            <w:pPr>
              <w:spacing w:before="60" w:line="276" w:lineRule="auto"/>
              <w:ind w:left="-108"/>
              <w:rPr>
                <w:sz w:val="22"/>
                <w:lang w:val="uk-UA" w:eastAsia="en-US"/>
              </w:rPr>
            </w:pPr>
          </w:p>
        </w:tc>
        <w:tc>
          <w:tcPr>
            <w:tcW w:w="4621" w:type="pct"/>
          </w:tcPr>
          <w:p w14:paraId="15E60006">
            <w:pPr>
              <w:spacing w:before="60" w:line="276" w:lineRule="auto"/>
              <w:rPr>
                <w:sz w:val="22"/>
                <w:lang w:val="uk-UA" w:eastAsia="en-US"/>
              </w:rPr>
            </w:pPr>
            <w:r>
              <w:rPr>
                <w:sz w:val="22"/>
                <w:szCs w:val="22"/>
                <w:lang w:val="uk-UA" w:eastAsia="en-US"/>
              </w:rPr>
              <w:t>завершений/поетапно завершений/незавершений транспортний засіб(</w:t>
            </w:r>
            <w:r>
              <w:rPr>
                <w:sz w:val="22"/>
                <w:szCs w:val="22"/>
                <w:vertAlign w:val="superscript"/>
                <w:lang w:val="uk-UA" w:eastAsia="en-US"/>
              </w:rPr>
              <w:t>1</w:t>
            </w:r>
            <w:r>
              <w:rPr>
                <w:sz w:val="22"/>
                <w:szCs w:val="22"/>
                <w:lang w:val="uk-UA" w:eastAsia="en-US"/>
              </w:rPr>
              <w:t>)</w:t>
            </w:r>
          </w:p>
        </w:tc>
      </w:tr>
      <w:tr w14:paraId="49599490">
        <w:tblPrEx>
          <w:tblCellMar>
            <w:top w:w="0" w:type="dxa"/>
            <w:left w:w="108" w:type="dxa"/>
            <w:bottom w:w="0" w:type="dxa"/>
            <w:right w:w="108" w:type="dxa"/>
          </w:tblCellMar>
        </w:tblPrEx>
        <w:tc>
          <w:tcPr>
            <w:tcW w:w="379" w:type="pct"/>
          </w:tcPr>
          <w:p w14:paraId="6CF006DA">
            <w:pPr>
              <w:spacing w:before="60" w:line="276" w:lineRule="auto"/>
              <w:ind w:left="-108"/>
              <w:rPr>
                <w:sz w:val="22"/>
                <w:lang w:val="uk-UA" w:eastAsia="en-US"/>
              </w:rPr>
            </w:pPr>
          </w:p>
        </w:tc>
        <w:tc>
          <w:tcPr>
            <w:tcW w:w="4621" w:type="pct"/>
          </w:tcPr>
          <w:p w14:paraId="01E84501">
            <w:pPr>
              <w:spacing w:before="60" w:line="276" w:lineRule="auto"/>
              <w:rPr>
                <w:sz w:val="18"/>
                <w:szCs w:val="18"/>
                <w:lang w:val="uk-UA" w:eastAsia="en-US"/>
              </w:rPr>
            </w:pPr>
            <w:r>
              <w:rPr>
                <w:sz w:val="18"/>
                <w:szCs w:val="18"/>
                <w:lang w:val="uk-UA" w:eastAsia="en-US"/>
              </w:rPr>
              <w:t>(у разі поетапного затвердження типу транспортного засобу, навести назви і адреси виробників та номери сертифікатів затвердження типу на всіх попередніх етапах затвердження незавершеного транспортного засобу).</w:t>
            </w:r>
          </w:p>
        </w:tc>
      </w:tr>
      <w:tr w14:paraId="04A020C2">
        <w:tblPrEx>
          <w:tblCellMar>
            <w:top w:w="0" w:type="dxa"/>
            <w:left w:w="108" w:type="dxa"/>
            <w:bottom w:w="0" w:type="dxa"/>
            <w:right w:w="108" w:type="dxa"/>
          </w:tblCellMar>
        </w:tblPrEx>
        <w:tc>
          <w:tcPr>
            <w:tcW w:w="379" w:type="pct"/>
          </w:tcPr>
          <w:p w14:paraId="29CE8A10">
            <w:pPr>
              <w:spacing w:before="60" w:line="276" w:lineRule="auto"/>
              <w:ind w:left="-108"/>
              <w:rPr>
                <w:sz w:val="22"/>
                <w:lang w:val="uk-UA" w:eastAsia="en-US"/>
              </w:rPr>
            </w:pPr>
            <w:r>
              <w:rPr>
                <w:sz w:val="22"/>
                <w:szCs w:val="22"/>
                <w:lang w:val="uk-UA" w:eastAsia="en-US"/>
              </w:rPr>
              <w:t xml:space="preserve">0.2.1. </w:t>
            </w:r>
          </w:p>
        </w:tc>
        <w:tc>
          <w:tcPr>
            <w:tcW w:w="4621" w:type="pct"/>
          </w:tcPr>
          <w:p w14:paraId="20FEC285">
            <w:pPr>
              <w:spacing w:before="60" w:line="276" w:lineRule="auto"/>
              <w:rPr>
                <w:sz w:val="22"/>
                <w:lang w:val="uk-UA" w:eastAsia="en-US"/>
              </w:rPr>
            </w:pPr>
            <w:r>
              <w:rPr>
                <w:sz w:val="22"/>
                <w:szCs w:val="22"/>
                <w:lang w:val="uk-UA" w:eastAsia="en-US"/>
              </w:rPr>
              <w:t>Торгова назва(и) (за наявності): ………………………………………………………………….</w:t>
            </w:r>
          </w:p>
        </w:tc>
      </w:tr>
      <w:tr w14:paraId="07DE5382">
        <w:tblPrEx>
          <w:tblCellMar>
            <w:top w:w="0" w:type="dxa"/>
            <w:left w:w="108" w:type="dxa"/>
            <w:bottom w:w="0" w:type="dxa"/>
            <w:right w:w="108" w:type="dxa"/>
          </w:tblCellMar>
        </w:tblPrEx>
        <w:tc>
          <w:tcPr>
            <w:tcW w:w="379" w:type="pct"/>
          </w:tcPr>
          <w:p w14:paraId="7BDB93B3">
            <w:pPr>
              <w:spacing w:before="60" w:line="276" w:lineRule="auto"/>
              <w:ind w:left="-108"/>
              <w:rPr>
                <w:sz w:val="22"/>
                <w:lang w:val="uk-UA" w:eastAsia="en-US"/>
              </w:rPr>
            </w:pPr>
            <w:r>
              <w:rPr>
                <w:sz w:val="22"/>
                <w:szCs w:val="22"/>
                <w:lang w:val="uk-UA" w:eastAsia="en-US"/>
              </w:rPr>
              <w:t xml:space="preserve">0.3. </w:t>
            </w:r>
          </w:p>
        </w:tc>
        <w:tc>
          <w:tcPr>
            <w:tcW w:w="4621" w:type="pct"/>
          </w:tcPr>
          <w:p w14:paraId="10322265">
            <w:pPr>
              <w:spacing w:before="60" w:line="276" w:lineRule="auto"/>
              <w:rPr>
                <w:sz w:val="22"/>
                <w:lang w:val="uk-UA" w:eastAsia="en-US"/>
              </w:rPr>
            </w:pPr>
            <w:r>
              <w:rPr>
                <w:sz w:val="22"/>
                <w:szCs w:val="22"/>
                <w:lang w:val="uk-UA" w:eastAsia="en-US"/>
              </w:rPr>
              <w:t>Засоби для ідентифікації типу, якщо вони наявні на транспортному засобі:</w:t>
            </w:r>
          </w:p>
        </w:tc>
      </w:tr>
      <w:tr w14:paraId="047E9C59">
        <w:tblPrEx>
          <w:tblCellMar>
            <w:top w:w="0" w:type="dxa"/>
            <w:left w:w="108" w:type="dxa"/>
            <w:bottom w:w="0" w:type="dxa"/>
            <w:right w:w="108" w:type="dxa"/>
          </w:tblCellMar>
        </w:tblPrEx>
        <w:tc>
          <w:tcPr>
            <w:tcW w:w="379" w:type="pct"/>
          </w:tcPr>
          <w:p w14:paraId="1EFB7A1E">
            <w:pPr>
              <w:spacing w:before="60" w:line="276" w:lineRule="auto"/>
              <w:ind w:left="-108"/>
              <w:rPr>
                <w:sz w:val="22"/>
                <w:lang w:val="uk-UA" w:eastAsia="en-US"/>
              </w:rPr>
            </w:pPr>
            <w:r>
              <w:rPr>
                <w:sz w:val="22"/>
                <w:szCs w:val="22"/>
                <w:lang w:val="uk-UA" w:eastAsia="en-US"/>
              </w:rPr>
              <w:t xml:space="preserve">0.3.1. </w:t>
            </w:r>
          </w:p>
        </w:tc>
        <w:tc>
          <w:tcPr>
            <w:tcW w:w="4621" w:type="pct"/>
          </w:tcPr>
          <w:p w14:paraId="0C9A2D72">
            <w:pPr>
              <w:spacing w:before="60" w:line="276" w:lineRule="auto"/>
              <w:rPr>
                <w:sz w:val="22"/>
                <w:lang w:val="uk-UA" w:eastAsia="en-US"/>
              </w:rPr>
            </w:pPr>
            <w:r>
              <w:rPr>
                <w:sz w:val="22"/>
                <w:szCs w:val="22"/>
                <w:lang w:val="uk-UA" w:eastAsia="en-US"/>
              </w:rPr>
              <w:t>Табличка виробника (розміщення і спосіб кріплення): …………………….…………………..</w:t>
            </w:r>
          </w:p>
        </w:tc>
      </w:tr>
      <w:tr w14:paraId="7695C167">
        <w:tblPrEx>
          <w:tblCellMar>
            <w:top w:w="0" w:type="dxa"/>
            <w:left w:w="108" w:type="dxa"/>
            <w:bottom w:w="0" w:type="dxa"/>
            <w:right w:w="108" w:type="dxa"/>
          </w:tblCellMar>
        </w:tblPrEx>
        <w:tc>
          <w:tcPr>
            <w:tcW w:w="379" w:type="pct"/>
          </w:tcPr>
          <w:p w14:paraId="16C32E08">
            <w:pPr>
              <w:spacing w:before="60" w:line="276" w:lineRule="auto"/>
              <w:ind w:left="-108"/>
              <w:rPr>
                <w:sz w:val="22"/>
                <w:lang w:val="uk-UA" w:eastAsia="en-US"/>
              </w:rPr>
            </w:pPr>
            <w:r>
              <w:rPr>
                <w:sz w:val="22"/>
                <w:szCs w:val="22"/>
                <w:lang w:val="uk-UA" w:eastAsia="en-US"/>
              </w:rPr>
              <w:t>0.3.2.</w:t>
            </w:r>
          </w:p>
        </w:tc>
        <w:tc>
          <w:tcPr>
            <w:tcW w:w="4621" w:type="pct"/>
          </w:tcPr>
          <w:p w14:paraId="2A3C3BDA">
            <w:pPr>
              <w:spacing w:before="60" w:line="276" w:lineRule="auto"/>
              <w:rPr>
                <w:sz w:val="22"/>
                <w:lang w:val="uk-UA" w:eastAsia="en-US"/>
              </w:rPr>
            </w:pPr>
            <w:r>
              <w:rPr>
                <w:sz w:val="22"/>
                <w:szCs w:val="22"/>
                <w:lang w:val="uk-UA" w:eastAsia="en-US"/>
              </w:rPr>
              <w:t>Номер шасі (місце нанесення): ……………………….………………….……….……………...</w:t>
            </w:r>
          </w:p>
        </w:tc>
      </w:tr>
      <w:tr w14:paraId="6CFDCC4F">
        <w:tblPrEx>
          <w:tblCellMar>
            <w:top w:w="0" w:type="dxa"/>
            <w:left w:w="108" w:type="dxa"/>
            <w:bottom w:w="0" w:type="dxa"/>
            <w:right w:w="108" w:type="dxa"/>
          </w:tblCellMar>
        </w:tblPrEx>
        <w:tc>
          <w:tcPr>
            <w:tcW w:w="379" w:type="pct"/>
          </w:tcPr>
          <w:p w14:paraId="251178D1">
            <w:pPr>
              <w:spacing w:before="60" w:line="276" w:lineRule="auto"/>
              <w:ind w:left="-108"/>
              <w:rPr>
                <w:sz w:val="22"/>
                <w:lang w:val="uk-UA" w:eastAsia="en-US"/>
              </w:rPr>
            </w:pPr>
            <w:r>
              <w:rPr>
                <w:sz w:val="22"/>
                <w:szCs w:val="22"/>
                <w:lang w:val="uk-UA" w:eastAsia="en-US"/>
              </w:rPr>
              <w:t xml:space="preserve">0.4. </w:t>
            </w:r>
          </w:p>
        </w:tc>
        <w:tc>
          <w:tcPr>
            <w:tcW w:w="4621" w:type="pct"/>
          </w:tcPr>
          <w:p w14:paraId="2EE6E402">
            <w:pPr>
              <w:spacing w:before="60" w:line="276" w:lineRule="auto"/>
              <w:rPr>
                <w:sz w:val="22"/>
                <w:lang w:val="uk-UA" w:eastAsia="en-US"/>
              </w:rPr>
            </w:pPr>
            <w:r>
              <w:rPr>
                <w:sz w:val="22"/>
                <w:szCs w:val="22"/>
                <w:lang w:val="uk-UA" w:eastAsia="en-US"/>
              </w:rPr>
              <w:t>Категорія транспортного засобу: ………………………………………………….…………….</w:t>
            </w:r>
          </w:p>
        </w:tc>
      </w:tr>
      <w:tr w14:paraId="20EB9A0D">
        <w:tblPrEx>
          <w:tblCellMar>
            <w:top w:w="0" w:type="dxa"/>
            <w:left w:w="108" w:type="dxa"/>
            <w:bottom w:w="0" w:type="dxa"/>
            <w:right w:w="108" w:type="dxa"/>
          </w:tblCellMar>
        </w:tblPrEx>
        <w:tc>
          <w:tcPr>
            <w:tcW w:w="379" w:type="pct"/>
          </w:tcPr>
          <w:p w14:paraId="202B9D52">
            <w:pPr>
              <w:spacing w:before="60" w:line="276" w:lineRule="auto"/>
              <w:ind w:left="-108"/>
              <w:rPr>
                <w:sz w:val="22"/>
                <w:lang w:val="uk-UA" w:eastAsia="en-US"/>
              </w:rPr>
            </w:pPr>
            <w:r>
              <w:rPr>
                <w:sz w:val="22"/>
                <w:szCs w:val="22"/>
                <w:lang w:val="uk-UA" w:eastAsia="en-US"/>
              </w:rPr>
              <w:t>0.5.</w:t>
            </w:r>
          </w:p>
        </w:tc>
        <w:tc>
          <w:tcPr>
            <w:tcW w:w="4621" w:type="pct"/>
          </w:tcPr>
          <w:p w14:paraId="03C56E53">
            <w:pPr>
              <w:spacing w:before="60" w:line="276" w:lineRule="auto"/>
              <w:rPr>
                <w:sz w:val="22"/>
                <w:lang w:val="uk-UA" w:eastAsia="en-US"/>
              </w:rPr>
            </w:pPr>
            <w:r>
              <w:rPr>
                <w:sz w:val="22"/>
                <w:szCs w:val="22"/>
                <w:lang w:val="uk-UA" w:eastAsia="en-US"/>
              </w:rPr>
              <w:t>Назва та адреса виробника: ……………………………………………….……………………...</w:t>
            </w:r>
          </w:p>
        </w:tc>
      </w:tr>
      <w:tr w14:paraId="6CE76F72">
        <w:tblPrEx>
          <w:tblCellMar>
            <w:top w:w="0" w:type="dxa"/>
            <w:left w:w="108" w:type="dxa"/>
            <w:bottom w:w="0" w:type="dxa"/>
            <w:right w:w="108" w:type="dxa"/>
          </w:tblCellMar>
        </w:tblPrEx>
        <w:tc>
          <w:tcPr>
            <w:tcW w:w="379" w:type="pct"/>
          </w:tcPr>
          <w:p w14:paraId="2E53D553">
            <w:pPr>
              <w:spacing w:before="60" w:line="276" w:lineRule="auto"/>
              <w:ind w:left="-108"/>
              <w:rPr>
                <w:sz w:val="22"/>
                <w:lang w:val="uk-UA" w:eastAsia="en-US"/>
              </w:rPr>
            </w:pPr>
            <w:r>
              <w:rPr>
                <w:sz w:val="22"/>
                <w:szCs w:val="22"/>
                <w:lang w:val="uk-UA" w:eastAsia="en-US"/>
              </w:rPr>
              <w:t>0.6.</w:t>
            </w:r>
          </w:p>
        </w:tc>
        <w:tc>
          <w:tcPr>
            <w:tcW w:w="4621" w:type="pct"/>
          </w:tcPr>
          <w:p w14:paraId="5722B6B7">
            <w:pPr>
              <w:spacing w:before="60" w:line="276" w:lineRule="auto"/>
              <w:ind w:right="-94"/>
              <w:rPr>
                <w:sz w:val="22"/>
                <w:lang w:val="uk-UA" w:eastAsia="en-US"/>
              </w:rPr>
            </w:pPr>
            <w:r>
              <w:rPr>
                <w:sz w:val="22"/>
                <w:szCs w:val="22"/>
                <w:lang w:val="uk-UA" w:eastAsia="en-US"/>
              </w:rPr>
              <w:t>Розміщення та спосіб кріплення регламентованих табличок та написів (фотографії або креслення): ..........……………………………………………….………………………………….</w:t>
            </w:r>
          </w:p>
        </w:tc>
      </w:tr>
      <w:tr w14:paraId="0D1B9712">
        <w:tblPrEx>
          <w:tblCellMar>
            <w:top w:w="0" w:type="dxa"/>
            <w:left w:w="108" w:type="dxa"/>
            <w:bottom w:w="0" w:type="dxa"/>
            <w:right w:w="108" w:type="dxa"/>
          </w:tblCellMar>
        </w:tblPrEx>
        <w:tc>
          <w:tcPr>
            <w:tcW w:w="379" w:type="pct"/>
          </w:tcPr>
          <w:p w14:paraId="018DF25F">
            <w:pPr>
              <w:spacing w:before="60" w:line="276" w:lineRule="auto"/>
              <w:ind w:left="-108"/>
              <w:rPr>
                <w:sz w:val="22"/>
                <w:lang w:val="uk-UA" w:eastAsia="en-US"/>
              </w:rPr>
            </w:pPr>
            <w:r>
              <w:rPr>
                <w:sz w:val="22"/>
                <w:szCs w:val="22"/>
                <w:lang w:val="uk-UA" w:eastAsia="en-US"/>
              </w:rPr>
              <w:t>0.7.</w:t>
            </w:r>
          </w:p>
        </w:tc>
        <w:tc>
          <w:tcPr>
            <w:tcW w:w="4621" w:type="pct"/>
          </w:tcPr>
          <w:p w14:paraId="64ADC589">
            <w:pPr>
              <w:spacing w:before="60" w:line="276" w:lineRule="auto"/>
              <w:ind w:left="50" w:right="-94"/>
              <w:rPr>
                <w:sz w:val="22"/>
                <w:lang w:val="uk-UA" w:eastAsia="en-US"/>
              </w:rPr>
            </w:pPr>
            <w:r>
              <w:rPr>
                <w:sz w:val="22"/>
                <w:szCs w:val="22"/>
                <w:lang w:val="uk-UA" w:eastAsia="en-US"/>
              </w:rPr>
              <w:t>Розміщення номерів сертифікатів або знаків затвердження типу на системи, складові частини та окремі технічні вузли і спосіб їх нанесення: ……………..........................................</w:t>
            </w:r>
          </w:p>
        </w:tc>
      </w:tr>
      <w:tr w14:paraId="697D5610">
        <w:tblPrEx>
          <w:tblCellMar>
            <w:top w:w="0" w:type="dxa"/>
            <w:left w:w="108" w:type="dxa"/>
            <w:bottom w:w="0" w:type="dxa"/>
            <w:right w:w="108" w:type="dxa"/>
          </w:tblCellMar>
        </w:tblPrEx>
        <w:tc>
          <w:tcPr>
            <w:tcW w:w="379" w:type="pct"/>
          </w:tcPr>
          <w:p w14:paraId="53355794">
            <w:pPr>
              <w:spacing w:before="60" w:line="276" w:lineRule="auto"/>
              <w:ind w:left="-108"/>
              <w:rPr>
                <w:sz w:val="22"/>
                <w:lang w:val="uk-UA" w:eastAsia="en-US"/>
              </w:rPr>
            </w:pPr>
            <w:r>
              <w:rPr>
                <w:sz w:val="22"/>
                <w:szCs w:val="22"/>
                <w:lang w:val="uk-UA" w:eastAsia="en-US"/>
              </w:rPr>
              <w:t>0.8.</w:t>
            </w:r>
          </w:p>
        </w:tc>
        <w:tc>
          <w:tcPr>
            <w:tcW w:w="4621" w:type="pct"/>
          </w:tcPr>
          <w:p w14:paraId="40AE8DC7">
            <w:pPr>
              <w:spacing w:before="60" w:line="276" w:lineRule="auto"/>
              <w:ind w:right="-94"/>
              <w:rPr>
                <w:sz w:val="22"/>
                <w:lang w:eastAsia="en-US"/>
              </w:rPr>
            </w:pPr>
            <w:r>
              <w:rPr>
                <w:sz w:val="22"/>
                <w:szCs w:val="22"/>
                <w:lang w:val="uk-UA" w:eastAsia="en-US"/>
              </w:rPr>
              <w:t>Назва та адреса(и) складального(их) виробництва(в) : ……………............................................</w:t>
            </w:r>
          </w:p>
        </w:tc>
      </w:tr>
      <w:tr w14:paraId="2C027054">
        <w:tblPrEx>
          <w:tblCellMar>
            <w:top w:w="0" w:type="dxa"/>
            <w:left w:w="108" w:type="dxa"/>
            <w:bottom w:w="0" w:type="dxa"/>
            <w:right w:w="108" w:type="dxa"/>
          </w:tblCellMar>
        </w:tblPrEx>
        <w:tc>
          <w:tcPr>
            <w:tcW w:w="379" w:type="pct"/>
          </w:tcPr>
          <w:p w14:paraId="72A664FF">
            <w:pPr>
              <w:spacing w:before="60" w:line="276" w:lineRule="auto"/>
              <w:ind w:left="-108"/>
              <w:rPr>
                <w:b/>
                <w:sz w:val="22"/>
                <w:lang w:val="uk-UA" w:eastAsia="en-US"/>
              </w:rPr>
            </w:pPr>
            <w:r>
              <w:rPr>
                <w:b/>
                <w:sz w:val="22"/>
                <w:szCs w:val="22"/>
                <w:lang w:val="uk-UA" w:eastAsia="en-US"/>
              </w:rPr>
              <w:t>1.</w:t>
            </w:r>
          </w:p>
        </w:tc>
        <w:tc>
          <w:tcPr>
            <w:tcW w:w="4621" w:type="pct"/>
          </w:tcPr>
          <w:p w14:paraId="4F92C783">
            <w:pPr>
              <w:spacing w:before="60" w:line="276" w:lineRule="auto"/>
              <w:ind w:right="-94"/>
              <w:rPr>
                <w:b/>
                <w:sz w:val="22"/>
                <w:lang w:val="uk-UA" w:eastAsia="en-US"/>
              </w:rPr>
            </w:pPr>
            <w:r>
              <w:rPr>
                <w:b/>
                <w:sz w:val="22"/>
                <w:szCs w:val="22"/>
                <w:lang w:val="uk-UA" w:eastAsia="en-US"/>
              </w:rPr>
              <w:t>ЗАГАЛЬНІ ХАРАКТЕРИСТИКИ КОНСТРУКЦІЇ ТРАНСПОРТНОГО ЗАСОБУ</w:t>
            </w:r>
          </w:p>
        </w:tc>
      </w:tr>
      <w:tr w14:paraId="2BC2872D">
        <w:tblPrEx>
          <w:tblCellMar>
            <w:top w:w="0" w:type="dxa"/>
            <w:left w:w="108" w:type="dxa"/>
            <w:bottom w:w="0" w:type="dxa"/>
            <w:right w:w="108" w:type="dxa"/>
          </w:tblCellMar>
        </w:tblPrEx>
        <w:tc>
          <w:tcPr>
            <w:tcW w:w="379" w:type="pct"/>
          </w:tcPr>
          <w:p w14:paraId="66C781E8">
            <w:pPr>
              <w:spacing w:before="60" w:line="276" w:lineRule="auto"/>
              <w:ind w:left="-108"/>
              <w:rPr>
                <w:sz w:val="22"/>
                <w:lang w:val="uk-UA" w:eastAsia="en-US"/>
              </w:rPr>
            </w:pPr>
          </w:p>
        </w:tc>
        <w:tc>
          <w:tcPr>
            <w:tcW w:w="4621" w:type="pct"/>
          </w:tcPr>
          <w:p w14:paraId="19BB6E98">
            <w:pPr>
              <w:tabs>
                <w:tab w:val="left" w:pos="3827"/>
              </w:tabs>
              <w:spacing w:before="60" w:line="276" w:lineRule="auto"/>
              <w:ind w:right="-94"/>
              <w:rPr>
                <w:sz w:val="18"/>
                <w:szCs w:val="18"/>
                <w:lang w:val="uk-UA" w:eastAsia="en-US"/>
              </w:rPr>
            </w:pPr>
            <w:r>
              <w:rPr>
                <w:sz w:val="18"/>
                <w:szCs w:val="18"/>
                <w:lang w:val="uk-UA" w:eastAsia="en-US"/>
              </w:rPr>
              <w:t>(Долучити фотографії або кресленики ¾ виду спереду та ¾ виду ззаду,  кресленики загального виду з  розмірами основної версії транспортного засобу)</w:t>
            </w:r>
          </w:p>
        </w:tc>
      </w:tr>
      <w:tr w14:paraId="33E09FB4">
        <w:tblPrEx>
          <w:tblCellMar>
            <w:top w:w="0" w:type="dxa"/>
            <w:left w:w="108" w:type="dxa"/>
            <w:bottom w:w="0" w:type="dxa"/>
            <w:right w:w="108" w:type="dxa"/>
          </w:tblCellMar>
        </w:tblPrEx>
        <w:tc>
          <w:tcPr>
            <w:tcW w:w="379" w:type="pct"/>
          </w:tcPr>
          <w:p w14:paraId="1108BC2C">
            <w:pPr>
              <w:spacing w:before="60" w:line="276" w:lineRule="auto"/>
              <w:ind w:left="-108"/>
              <w:rPr>
                <w:sz w:val="22"/>
                <w:lang w:val="uk-UA" w:eastAsia="en-US"/>
              </w:rPr>
            </w:pPr>
            <w:r>
              <w:rPr>
                <w:sz w:val="22"/>
                <w:szCs w:val="22"/>
                <w:lang w:val="uk-UA" w:eastAsia="en-US"/>
              </w:rPr>
              <w:t>1.1.</w:t>
            </w:r>
          </w:p>
        </w:tc>
        <w:tc>
          <w:tcPr>
            <w:tcW w:w="4621" w:type="pct"/>
          </w:tcPr>
          <w:p w14:paraId="0D4DD498">
            <w:pPr>
              <w:spacing w:before="60" w:line="276" w:lineRule="auto"/>
              <w:ind w:right="-94"/>
              <w:rPr>
                <w:sz w:val="22"/>
                <w:lang w:val="uk-UA" w:eastAsia="en-US"/>
              </w:rPr>
            </w:pPr>
            <w:r>
              <w:rPr>
                <w:sz w:val="22"/>
                <w:szCs w:val="22"/>
                <w:lang w:val="uk-UA" w:eastAsia="en-US"/>
              </w:rPr>
              <w:t>Кількість осей і коліс: ...................................................................................................................…</w:t>
            </w:r>
          </w:p>
        </w:tc>
      </w:tr>
      <w:tr w14:paraId="1B816C23">
        <w:tblPrEx>
          <w:tblCellMar>
            <w:top w:w="0" w:type="dxa"/>
            <w:left w:w="108" w:type="dxa"/>
            <w:bottom w:w="0" w:type="dxa"/>
            <w:right w:w="108" w:type="dxa"/>
          </w:tblCellMar>
        </w:tblPrEx>
        <w:tc>
          <w:tcPr>
            <w:tcW w:w="379" w:type="pct"/>
          </w:tcPr>
          <w:p w14:paraId="00F821F4">
            <w:pPr>
              <w:spacing w:before="60" w:line="276" w:lineRule="auto"/>
              <w:ind w:left="-108"/>
              <w:rPr>
                <w:sz w:val="22"/>
                <w:lang w:val="uk-UA" w:eastAsia="en-US"/>
              </w:rPr>
            </w:pPr>
            <w:r>
              <w:rPr>
                <w:sz w:val="22"/>
                <w:szCs w:val="22"/>
                <w:lang w:val="uk-UA" w:eastAsia="en-US"/>
              </w:rPr>
              <w:t>1.1.1.</w:t>
            </w:r>
          </w:p>
        </w:tc>
        <w:tc>
          <w:tcPr>
            <w:tcW w:w="4621" w:type="pct"/>
          </w:tcPr>
          <w:p w14:paraId="7C2EAA57">
            <w:pPr>
              <w:spacing w:before="60" w:line="276" w:lineRule="auto"/>
              <w:ind w:right="-94"/>
              <w:rPr>
                <w:sz w:val="22"/>
                <w:lang w:val="uk-UA" w:eastAsia="en-US"/>
              </w:rPr>
            </w:pPr>
            <w:r>
              <w:rPr>
                <w:sz w:val="22"/>
                <w:szCs w:val="22"/>
                <w:lang w:val="uk-UA" w:eastAsia="en-US"/>
              </w:rPr>
              <w:t>Кількість та розташування осей зі спареними колесами (за наявності): ............................…..</w:t>
            </w:r>
          </w:p>
        </w:tc>
      </w:tr>
      <w:tr w14:paraId="31C8B305">
        <w:tblPrEx>
          <w:tblCellMar>
            <w:top w:w="0" w:type="dxa"/>
            <w:left w:w="108" w:type="dxa"/>
            <w:bottom w:w="0" w:type="dxa"/>
            <w:right w:w="108" w:type="dxa"/>
          </w:tblCellMar>
        </w:tblPrEx>
        <w:tc>
          <w:tcPr>
            <w:tcW w:w="379" w:type="pct"/>
          </w:tcPr>
          <w:p w14:paraId="45ACCEA0">
            <w:pPr>
              <w:spacing w:before="60" w:line="276" w:lineRule="auto"/>
              <w:ind w:left="-108"/>
              <w:rPr>
                <w:sz w:val="22"/>
                <w:lang w:val="uk-UA" w:eastAsia="en-US"/>
              </w:rPr>
            </w:pPr>
            <w:r>
              <w:rPr>
                <w:sz w:val="22"/>
                <w:szCs w:val="22"/>
                <w:lang w:val="uk-UA" w:eastAsia="en-US"/>
              </w:rPr>
              <w:t>1.1.2.</w:t>
            </w:r>
          </w:p>
        </w:tc>
        <w:tc>
          <w:tcPr>
            <w:tcW w:w="4621" w:type="pct"/>
          </w:tcPr>
          <w:p w14:paraId="1CCBE2F2">
            <w:pPr>
              <w:spacing w:before="60" w:line="276" w:lineRule="auto"/>
              <w:ind w:right="-94"/>
              <w:rPr>
                <w:sz w:val="22"/>
                <w:lang w:val="uk-UA" w:eastAsia="en-US"/>
              </w:rPr>
            </w:pPr>
            <w:r>
              <w:rPr>
                <w:sz w:val="22"/>
                <w:szCs w:val="22"/>
                <w:lang w:val="uk-UA" w:eastAsia="en-US"/>
              </w:rPr>
              <w:t>Кількість та розташування керованих осей:  .............................................................................….</w:t>
            </w:r>
          </w:p>
        </w:tc>
      </w:tr>
      <w:tr w14:paraId="0B8EF419">
        <w:tblPrEx>
          <w:tblCellMar>
            <w:top w:w="0" w:type="dxa"/>
            <w:left w:w="108" w:type="dxa"/>
            <w:bottom w:w="0" w:type="dxa"/>
            <w:right w:w="108" w:type="dxa"/>
          </w:tblCellMar>
        </w:tblPrEx>
        <w:tc>
          <w:tcPr>
            <w:tcW w:w="379" w:type="pct"/>
          </w:tcPr>
          <w:p w14:paraId="2CF4078E">
            <w:pPr>
              <w:spacing w:before="60" w:line="276" w:lineRule="auto"/>
              <w:ind w:left="-108"/>
              <w:rPr>
                <w:sz w:val="22"/>
                <w:lang w:val="uk-UA" w:eastAsia="en-US"/>
              </w:rPr>
            </w:pPr>
            <w:r>
              <w:rPr>
                <w:sz w:val="22"/>
                <w:szCs w:val="22"/>
                <w:lang w:val="uk-UA" w:eastAsia="en-US"/>
              </w:rPr>
              <w:t>1.1.3.</w:t>
            </w:r>
          </w:p>
        </w:tc>
        <w:tc>
          <w:tcPr>
            <w:tcW w:w="4621" w:type="pct"/>
          </w:tcPr>
          <w:p w14:paraId="251D431E">
            <w:pPr>
              <w:spacing w:before="60" w:line="276" w:lineRule="auto"/>
              <w:ind w:right="-94"/>
              <w:rPr>
                <w:sz w:val="22"/>
                <w:lang w:val="uk-UA" w:eastAsia="en-US"/>
              </w:rPr>
            </w:pPr>
            <w:r>
              <w:rPr>
                <w:sz w:val="22"/>
                <w:szCs w:val="22"/>
                <w:lang w:val="uk-UA" w:eastAsia="en-US"/>
              </w:rPr>
              <w:t>Ведучі осі (кількість, розташування, з’єднання):  ..........................................................................</w:t>
            </w:r>
          </w:p>
        </w:tc>
      </w:tr>
      <w:tr w14:paraId="339C3588">
        <w:tblPrEx>
          <w:tblCellMar>
            <w:top w:w="0" w:type="dxa"/>
            <w:left w:w="108" w:type="dxa"/>
            <w:bottom w:w="0" w:type="dxa"/>
            <w:right w:w="108" w:type="dxa"/>
          </w:tblCellMar>
        </w:tblPrEx>
        <w:tc>
          <w:tcPr>
            <w:tcW w:w="379" w:type="pct"/>
          </w:tcPr>
          <w:p w14:paraId="48BB0C8D">
            <w:pPr>
              <w:spacing w:before="60" w:line="276" w:lineRule="auto"/>
              <w:ind w:left="-108"/>
              <w:rPr>
                <w:sz w:val="22"/>
                <w:lang w:val="uk-UA" w:eastAsia="en-US"/>
              </w:rPr>
            </w:pPr>
            <w:r>
              <w:rPr>
                <w:sz w:val="22"/>
                <w:szCs w:val="22"/>
                <w:lang w:val="uk-UA" w:eastAsia="en-US"/>
              </w:rPr>
              <w:t>1.1.4.</w:t>
            </w:r>
          </w:p>
        </w:tc>
        <w:tc>
          <w:tcPr>
            <w:tcW w:w="4621" w:type="pct"/>
          </w:tcPr>
          <w:p w14:paraId="0B2D8FDF">
            <w:pPr>
              <w:spacing w:before="60" w:line="276" w:lineRule="auto"/>
              <w:ind w:right="-94"/>
              <w:rPr>
                <w:sz w:val="22"/>
                <w:lang w:val="uk-UA" w:eastAsia="en-US"/>
              </w:rPr>
            </w:pPr>
            <w:r>
              <w:rPr>
                <w:sz w:val="22"/>
                <w:szCs w:val="22"/>
                <w:lang w:val="uk-UA" w:eastAsia="en-US"/>
              </w:rPr>
              <w:t>Гальмівні осі (кількість, розташування) :  .......................................................................................</w:t>
            </w:r>
          </w:p>
        </w:tc>
      </w:tr>
      <w:tr w14:paraId="44DE0F04">
        <w:tblPrEx>
          <w:tblCellMar>
            <w:top w:w="0" w:type="dxa"/>
            <w:left w:w="108" w:type="dxa"/>
            <w:bottom w:w="0" w:type="dxa"/>
            <w:right w:w="108" w:type="dxa"/>
          </w:tblCellMar>
        </w:tblPrEx>
        <w:tc>
          <w:tcPr>
            <w:tcW w:w="379" w:type="pct"/>
          </w:tcPr>
          <w:p w14:paraId="624AFD98">
            <w:pPr>
              <w:spacing w:before="60" w:line="276" w:lineRule="auto"/>
              <w:ind w:left="-108"/>
              <w:rPr>
                <w:sz w:val="22"/>
                <w:lang w:val="uk-UA" w:eastAsia="en-US"/>
              </w:rPr>
            </w:pPr>
            <w:r>
              <w:rPr>
                <w:sz w:val="22"/>
                <w:szCs w:val="22"/>
                <w:lang w:val="uk-UA" w:eastAsia="en-US"/>
              </w:rPr>
              <w:t>1.2.</w:t>
            </w:r>
          </w:p>
        </w:tc>
        <w:tc>
          <w:tcPr>
            <w:tcW w:w="4621" w:type="pct"/>
          </w:tcPr>
          <w:p w14:paraId="484E0C2A">
            <w:pPr>
              <w:spacing w:before="60" w:line="276" w:lineRule="auto"/>
              <w:ind w:left="-6" w:right="-94"/>
              <w:rPr>
                <w:sz w:val="22"/>
                <w:lang w:val="uk-UA" w:eastAsia="en-US"/>
              </w:rPr>
            </w:pPr>
            <w:r>
              <w:rPr>
                <w:sz w:val="22"/>
                <w:szCs w:val="22"/>
                <w:lang w:val="uk-UA" w:eastAsia="en-US"/>
              </w:rPr>
              <w:t>Положення і розміщення двигуна: ...................................................................................................</w:t>
            </w:r>
          </w:p>
        </w:tc>
      </w:tr>
      <w:tr w14:paraId="03FFCCB1">
        <w:tblPrEx>
          <w:tblCellMar>
            <w:top w:w="0" w:type="dxa"/>
            <w:left w:w="108" w:type="dxa"/>
            <w:bottom w:w="0" w:type="dxa"/>
            <w:right w:w="108" w:type="dxa"/>
          </w:tblCellMar>
        </w:tblPrEx>
        <w:tc>
          <w:tcPr>
            <w:tcW w:w="379" w:type="pct"/>
          </w:tcPr>
          <w:p w14:paraId="466EADBE">
            <w:pPr>
              <w:spacing w:before="60" w:line="276" w:lineRule="auto"/>
              <w:ind w:left="-108"/>
              <w:rPr>
                <w:sz w:val="22"/>
                <w:lang w:val="uk-UA" w:eastAsia="en-US"/>
              </w:rPr>
            </w:pPr>
            <w:r>
              <w:rPr>
                <w:sz w:val="22"/>
                <w:szCs w:val="22"/>
                <w:lang w:val="uk-UA" w:eastAsia="en-US"/>
              </w:rPr>
              <w:t>1.3.</w:t>
            </w:r>
          </w:p>
        </w:tc>
        <w:tc>
          <w:tcPr>
            <w:tcW w:w="4621" w:type="pct"/>
          </w:tcPr>
          <w:p w14:paraId="01B18959">
            <w:pPr>
              <w:spacing w:before="60" w:line="276" w:lineRule="auto"/>
              <w:ind w:left="-6" w:right="-94"/>
              <w:rPr>
                <w:sz w:val="22"/>
                <w:lang w:val="uk-UA" w:eastAsia="en-US"/>
              </w:rPr>
            </w:pPr>
            <w:r>
              <w:rPr>
                <w:sz w:val="22"/>
                <w:szCs w:val="22"/>
                <w:lang w:val="uk-UA" w:eastAsia="en-US"/>
              </w:rPr>
              <w:t>Розміщення рульового колеса: праворуч/ліворуч/посередині: .................................................</w:t>
            </w:r>
          </w:p>
        </w:tc>
      </w:tr>
      <w:tr w14:paraId="5BFF01F9">
        <w:tblPrEx>
          <w:tblCellMar>
            <w:top w:w="0" w:type="dxa"/>
            <w:left w:w="108" w:type="dxa"/>
            <w:bottom w:w="0" w:type="dxa"/>
            <w:right w:w="108" w:type="dxa"/>
          </w:tblCellMar>
        </w:tblPrEx>
        <w:tc>
          <w:tcPr>
            <w:tcW w:w="379" w:type="pct"/>
          </w:tcPr>
          <w:p w14:paraId="3B4F28BE">
            <w:pPr>
              <w:spacing w:before="60" w:line="276" w:lineRule="auto"/>
              <w:ind w:left="-108"/>
              <w:rPr>
                <w:sz w:val="22"/>
                <w:lang w:val="uk-UA" w:eastAsia="en-US"/>
              </w:rPr>
            </w:pPr>
            <w:r>
              <w:rPr>
                <w:sz w:val="22"/>
                <w:szCs w:val="22"/>
                <w:lang w:val="uk-UA" w:eastAsia="en-US"/>
              </w:rPr>
              <w:t>1.4.</w:t>
            </w:r>
          </w:p>
        </w:tc>
        <w:tc>
          <w:tcPr>
            <w:tcW w:w="4621" w:type="pct"/>
          </w:tcPr>
          <w:p w14:paraId="07839BE5">
            <w:pPr>
              <w:spacing w:before="60" w:line="276" w:lineRule="auto"/>
              <w:ind w:left="-6" w:right="-94"/>
              <w:rPr>
                <w:sz w:val="22"/>
                <w:lang w:val="uk-UA" w:eastAsia="en-US"/>
              </w:rPr>
            </w:pPr>
            <w:r>
              <w:rPr>
                <w:sz w:val="22"/>
                <w:szCs w:val="22"/>
                <w:lang w:val="uk-UA" w:eastAsia="en-US"/>
              </w:rPr>
              <w:t>Місце оператора реверсивне: так/ні..............................................................................................</w:t>
            </w:r>
          </w:p>
        </w:tc>
      </w:tr>
      <w:tr w14:paraId="6E320749">
        <w:tblPrEx>
          <w:tblCellMar>
            <w:top w:w="0" w:type="dxa"/>
            <w:left w:w="108" w:type="dxa"/>
            <w:bottom w:w="0" w:type="dxa"/>
            <w:right w:w="108" w:type="dxa"/>
          </w:tblCellMar>
        </w:tblPrEx>
        <w:tc>
          <w:tcPr>
            <w:tcW w:w="379" w:type="pct"/>
          </w:tcPr>
          <w:p w14:paraId="7333800A">
            <w:pPr>
              <w:spacing w:before="60" w:line="276" w:lineRule="auto"/>
              <w:ind w:left="-108"/>
              <w:rPr>
                <w:sz w:val="22"/>
                <w:lang w:val="uk-UA" w:eastAsia="en-US"/>
              </w:rPr>
            </w:pPr>
            <w:r>
              <w:rPr>
                <w:sz w:val="22"/>
                <w:szCs w:val="22"/>
                <w:lang w:val="uk-UA" w:eastAsia="en-US"/>
              </w:rPr>
              <w:t>1.5.</w:t>
            </w:r>
          </w:p>
        </w:tc>
        <w:tc>
          <w:tcPr>
            <w:tcW w:w="4621" w:type="pct"/>
          </w:tcPr>
          <w:p w14:paraId="37C6A60F">
            <w:pPr>
              <w:spacing w:before="60" w:line="276" w:lineRule="auto"/>
              <w:ind w:left="-6" w:right="-94"/>
              <w:rPr>
                <w:sz w:val="22"/>
                <w:lang w:val="uk-UA" w:eastAsia="en-US"/>
              </w:rPr>
            </w:pPr>
            <w:r>
              <w:rPr>
                <w:sz w:val="22"/>
                <w:szCs w:val="22"/>
                <w:lang w:val="uk-UA" w:eastAsia="en-US"/>
              </w:rPr>
              <w:t>Шасі: одноярусне / шасі з бічними балками/зчленоване шасі / інші</w:t>
            </w:r>
          </w:p>
        </w:tc>
      </w:tr>
      <w:tr w14:paraId="2D6C22DF">
        <w:tblPrEx>
          <w:tblCellMar>
            <w:top w:w="0" w:type="dxa"/>
            <w:left w:w="108" w:type="dxa"/>
            <w:bottom w:w="0" w:type="dxa"/>
            <w:right w:w="108" w:type="dxa"/>
          </w:tblCellMar>
        </w:tblPrEx>
        <w:tc>
          <w:tcPr>
            <w:tcW w:w="379" w:type="pct"/>
          </w:tcPr>
          <w:p w14:paraId="382BA612">
            <w:pPr>
              <w:spacing w:before="60" w:line="276" w:lineRule="auto"/>
              <w:ind w:left="-108"/>
              <w:rPr>
                <w:sz w:val="22"/>
                <w:lang w:val="uk-UA" w:eastAsia="en-US"/>
              </w:rPr>
            </w:pPr>
            <w:r>
              <w:rPr>
                <w:sz w:val="22"/>
                <w:szCs w:val="22"/>
                <w:lang w:val="uk-UA" w:eastAsia="en-US"/>
              </w:rPr>
              <w:t>1.6.</w:t>
            </w:r>
          </w:p>
        </w:tc>
        <w:tc>
          <w:tcPr>
            <w:tcW w:w="4621" w:type="pct"/>
          </w:tcPr>
          <w:p w14:paraId="2D344995">
            <w:pPr>
              <w:spacing w:before="60" w:line="276" w:lineRule="auto"/>
              <w:ind w:left="-6" w:right="-94"/>
              <w:rPr>
                <w:sz w:val="22"/>
                <w:lang w:eastAsia="en-US"/>
              </w:rPr>
            </w:pPr>
            <w:r>
              <w:rPr>
                <w:sz w:val="22"/>
                <w:szCs w:val="22"/>
                <w:lang w:val="uk-UA" w:eastAsia="en-US"/>
              </w:rPr>
              <w:t>Транспортний засіб, призначений для: правостороннього/лівостороннього руху по дорозі</w:t>
            </w:r>
          </w:p>
        </w:tc>
      </w:tr>
    </w:tbl>
    <w:p w14:paraId="06C74413">
      <w:pPr>
        <w:shd w:val="clear" w:color="auto" w:fill="FFFFFF"/>
        <w:spacing w:line="240" w:lineRule="exact"/>
        <w:ind w:right="-83"/>
        <w:jc w:val="center"/>
        <w:rPr>
          <w:lang w:val="uk-UA"/>
        </w:rPr>
      </w:pPr>
      <w:r>
        <w:br w:type="page"/>
      </w:r>
      <w:bookmarkStart w:id="122" w:name="OLE_LINK96"/>
      <w:bookmarkStart w:id="123" w:name="OLE_LINK95"/>
      <w:bookmarkStart w:id="124" w:name="OLE_LINK97"/>
      <w:bookmarkStart w:id="125" w:name="OLE_LINK98"/>
    </w:p>
    <w:p w14:paraId="39D709FB">
      <w:pPr>
        <w:shd w:val="clear" w:color="auto" w:fill="FFFFFF"/>
        <w:jc w:val="center"/>
        <w:rPr>
          <w:lang w:val="uk-UA"/>
        </w:rPr>
      </w:pPr>
    </w:p>
    <w:bookmarkEnd w:id="122"/>
    <w:bookmarkEnd w:id="123"/>
    <w:bookmarkEnd w:id="124"/>
    <w:bookmarkEnd w:id="125"/>
    <w:tbl>
      <w:tblPr>
        <w:tblStyle w:val="14"/>
        <w:tblW w:w="5000" w:type="pct"/>
        <w:tblInd w:w="0" w:type="dxa"/>
        <w:tblLayout w:type="autofit"/>
        <w:tblCellMar>
          <w:top w:w="0" w:type="dxa"/>
          <w:left w:w="108" w:type="dxa"/>
          <w:bottom w:w="0" w:type="dxa"/>
          <w:right w:w="108" w:type="dxa"/>
        </w:tblCellMar>
      </w:tblPr>
      <w:tblGrid>
        <w:gridCol w:w="768"/>
        <w:gridCol w:w="148"/>
        <w:gridCol w:w="1416"/>
        <w:gridCol w:w="1800"/>
        <w:gridCol w:w="2064"/>
        <w:gridCol w:w="2637"/>
        <w:gridCol w:w="738"/>
      </w:tblGrid>
      <w:tr w14:paraId="365B02EF">
        <w:tblPrEx>
          <w:tblCellMar>
            <w:top w:w="0" w:type="dxa"/>
            <w:left w:w="108" w:type="dxa"/>
            <w:bottom w:w="0" w:type="dxa"/>
            <w:right w:w="108" w:type="dxa"/>
          </w:tblCellMar>
        </w:tblPrEx>
        <w:tc>
          <w:tcPr>
            <w:tcW w:w="379" w:type="pct"/>
          </w:tcPr>
          <w:p w14:paraId="439F1C19">
            <w:pPr>
              <w:spacing w:before="60"/>
              <w:ind w:left="-108"/>
              <w:rPr>
                <w:b/>
                <w:sz w:val="22"/>
                <w:lang w:val="uk-UA" w:eastAsia="en-US"/>
              </w:rPr>
            </w:pPr>
            <w:r>
              <w:rPr>
                <w:b/>
                <w:bCs/>
                <w:sz w:val="22"/>
                <w:szCs w:val="22"/>
                <w:lang w:val="uk-UA" w:eastAsia="en-US"/>
              </w:rPr>
              <w:t>2.</w:t>
            </w:r>
          </w:p>
        </w:tc>
        <w:tc>
          <w:tcPr>
            <w:tcW w:w="4621" w:type="pct"/>
            <w:gridSpan w:val="6"/>
          </w:tcPr>
          <w:p w14:paraId="478EC401">
            <w:pPr>
              <w:spacing w:before="60"/>
              <w:ind w:right="-94"/>
              <w:rPr>
                <w:b/>
                <w:sz w:val="22"/>
                <w:lang w:val="uk-UA" w:eastAsia="en-US"/>
              </w:rPr>
            </w:pPr>
            <w:r>
              <w:rPr>
                <w:b/>
                <w:sz w:val="22"/>
                <w:szCs w:val="22"/>
                <w:lang w:val="uk-UA" w:eastAsia="en-US"/>
              </w:rPr>
              <w:t xml:space="preserve">МАСИ ТА РОЗМІРИ </w:t>
            </w:r>
          </w:p>
          <w:p w14:paraId="725621E8">
            <w:pPr>
              <w:spacing w:before="60"/>
              <w:ind w:right="-94"/>
              <w:rPr>
                <w:b/>
                <w:bCs/>
                <w:sz w:val="18"/>
                <w:szCs w:val="18"/>
                <w:lang w:val="uk-UA" w:eastAsia="en-US"/>
              </w:rPr>
            </w:pPr>
            <w:r>
              <w:rPr>
                <w:sz w:val="18"/>
                <w:szCs w:val="18"/>
                <w:lang w:val="uk-UA" w:eastAsia="en-US"/>
              </w:rPr>
              <w:t>(Значення наводять у кілограмах і міліметрах) (посилатись на кресленики, за необхідності)</w:t>
            </w:r>
          </w:p>
        </w:tc>
      </w:tr>
      <w:tr w14:paraId="4273F1DB">
        <w:tblPrEx>
          <w:tblCellMar>
            <w:top w:w="0" w:type="dxa"/>
            <w:left w:w="108" w:type="dxa"/>
            <w:bottom w:w="0" w:type="dxa"/>
            <w:right w:w="108" w:type="dxa"/>
          </w:tblCellMar>
        </w:tblPrEx>
        <w:tc>
          <w:tcPr>
            <w:tcW w:w="379" w:type="pct"/>
          </w:tcPr>
          <w:p w14:paraId="4F023142">
            <w:pPr>
              <w:spacing w:before="60"/>
              <w:ind w:left="-108"/>
              <w:rPr>
                <w:sz w:val="22"/>
                <w:lang w:val="uk-UA" w:eastAsia="en-US"/>
              </w:rPr>
            </w:pPr>
            <w:r>
              <w:rPr>
                <w:sz w:val="22"/>
                <w:szCs w:val="22"/>
                <w:lang w:val="uk-UA" w:eastAsia="en-US"/>
              </w:rPr>
              <w:t>2.1.</w:t>
            </w:r>
          </w:p>
        </w:tc>
        <w:tc>
          <w:tcPr>
            <w:tcW w:w="4621" w:type="pct"/>
            <w:gridSpan w:val="6"/>
          </w:tcPr>
          <w:p w14:paraId="50965120">
            <w:pPr>
              <w:spacing w:before="60"/>
              <w:ind w:right="-94"/>
              <w:rPr>
                <w:sz w:val="22"/>
                <w:lang w:val="uk-UA" w:eastAsia="en-US"/>
              </w:rPr>
            </w:pPr>
            <w:r>
              <w:rPr>
                <w:sz w:val="22"/>
                <w:szCs w:val="22"/>
                <w:lang w:val="uk-UA" w:eastAsia="en-US"/>
              </w:rPr>
              <w:t>Маса(и) споряджена(і)</w:t>
            </w:r>
          </w:p>
        </w:tc>
      </w:tr>
      <w:tr w14:paraId="4CC6A4CE">
        <w:tblPrEx>
          <w:tblCellMar>
            <w:top w:w="0" w:type="dxa"/>
            <w:left w:w="108" w:type="dxa"/>
            <w:bottom w:w="0" w:type="dxa"/>
            <w:right w:w="108" w:type="dxa"/>
          </w:tblCellMar>
        </w:tblPrEx>
        <w:tc>
          <w:tcPr>
            <w:tcW w:w="379" w:type="pct"/>
          </w:tcPr>
          <w:p w14:paraId="75B9A9C7">
            <w:pPr>
              <w:spacing w:before="60"/>
              <w:ind w:left="-108"/>
              <w:rPr>
                <w:sz w:val="22"/>
                <w:lang w:val="uk-UA" w:eastAsia="en-US"/>
              </w:rPr>
            </w:pPr>
            <w:r>
              <w:rPr>
                <w:sz w:val="22"/>
                <w:szCs w:val="22"/>
                <w:lang w:val="uk-UA" w:eastAsia="en-US"/>
              </w:rPr>
              <w:t>2.1.1.</w:t>
            </w:r>
          </w:p>
        </w:tc>
        <w:tc>
          <w:tcPr>
            <w:tcW w:w="4621" w:type="pct"/>
            <w:gridSpan w:val="6"/>
          </w:tcPr>
          <w:p w14:paraId="20458C24">
            <w:pPr>
              <w:spacing w:before="60"/>
              <w:ind w:right="-94"/>
              <w:rPr>
                <w:sz w:val="22"/>
                <w:lang w:val="uk-UA" w:eastAsia="en-US"/>
              </w:rPr>
            </w:pPr>
            <w:r>
              <w:rPr>
                <w:sz w:val="22"/>
                <w:szCs w:val="22"/>
                <w:lang w:val="uk-UA" w:eastAsia="en-US"/>
              </w:rPr>
              <w:t xml:space="preserve">Маса(и) споряджена(і) в робочому стані </w:t>
            </w:r>
          </w:p>
        </w:tc>
      </w:tr>
      <w:tr w14:paraId="3D9A0B5E">
        <w:tblPrEx>
          <w:tblCellMar>
            <w:top w:w="0" w:type="dxa"/>
            <w:left w:w="108" w:type="dxa"/>
            <w:bottom w:w="0" w:type="dxa"/>
            <w:right w:w="108" w:type="dxa"/>
          </w:tblCellMar>
        </w:tblPrEx>
        <w:tc>
          <w:tcPr>
            <w:tcW w:w="379" w:type="pct"/>
          </w:tcPr>
          <w:p w14:paraId="158D644C">
            <w:pPr>
              <w:spacing w:before="60"/>
              <w:ind w:left="-108"/>
              <w:rPr>
                <w:sz w:val="22"/>
                <w:lang w:val="uk-UA" w:eastAsia="en-US"/>
              </w:rPr>
            </w:pPr>
          </w:p>
        </w:tc>
        <w:tc>
          <w:tcPr>
            <w:tcW w:w="4621" w:type="pct"/>
            <w:gridSpan w:val="6"/>
          </w:tcPr>
          <w:p w14:paraId="04AC8990">
            <w:pPr>
              <w:spacing w:before="60"/>
              <w:ind w:right="-94"/>
              <w:rPr>
                <w:sz w:val="22"/>
                <w:lang w:val="uk-UA" w:eastAsia="en-US"/>
              </w:rPr>
            </w:pPr>
            <w:r>
              <w:rPr>
                <w:sz w:val="22"/>
                <w:szCs w:val="22"/>
                <w:lang w:val="uk-UA" w:eastAsia="en-US"/>
              </w:rPr>
              <w:t xml:space="preserve"> </w:t>
            </w:r>
            <w:r>
              <w:rPr>
                <w:sz w:val="18"/>
                <w:szCs w:val="18"/>
                <w:lang w:val="uk-UA" w:eastAsia="en-US"/>
              </w:rPr>
              <w:t xml:space="preserve">(включаючи захисний пристрій для водія у разі перекидання (ROPS), виключаючи допоміжне обладнання, але з охолоджувальною рідиною, мастилами, пальним, робочим інструментом та оператором) </w:t>
            </w:r>
            <w:r>
              <w:rPr>
                <w:sz w:val="22"/>
                <w:szCs w:val="22"/>
                <w:lang w:val="uk-UA" w:eastAsia="en-US"/>
              </w:rPr>
              <w:t>(</w:t>
            </w:r>
            <w:r>
              <w:rPr>
                <w:sz w:val="22"/>
                <w:szCs w:val="22"/>
                <w:vertAlign w:val="superscript"/>
                <w:lang w:val="uk-UA" w:eastAsia="en-US"/>
              </w:rPr>
              <w:t>6</w:t>
            </w:r>
            <w:r>
              <w:rPr>
                <w:sz w:val="22"/>
                <w:szCs w:val="22"/>
                <w:lang w:val="uk-UA" w:eastAsia="en-US"/>
              </w:rPr>
              <w:t>):</w:t>
            </w:r>
          </w:p>
        </w:tc>
      </w:tr>
      <w:tr w14:paraId="7FE2FC7A">
        <w:tblPrEx>
          <w:tblCellMar>
            <w:top w:w="0" w:type="dxa"/>
            <w:left w:w="108" w:type="dxa"/>
            <w:bottom w:w="0" w:type="dxa"/>
            <w:right w:w="108" w:type="dxa"/>
          </w:tblCellMar>
        </w:tblPrEx>
        <w:tc>
          <w:tcPr>
            <w:tcW w:w="379" w:type="pct"/>
          </w:tcPr>
          <w:p w14:paraId="13C9E354">
            <w:pPr>
              <w:spacing w:before="60"/>
              <w:ind w:left="-108"/>
              <w:rPr>
                <w:sz w:val="22"/>
                <w:lang w:eastAsia="en-US"/>
              </w:rPr>
            </w:pPr>
          </w:p>
        </w:tc>
        <w:tc>
          <w:tcPr>
            <w:tcW w:w="4621" w:type="pct"/>
            <w:gridSpan w:val="6"/>
          </w:tcPr>
          <w:p w14:paraId="30870297">
            <w:pPr>
              <w:autoSpaceDE w:val="0"/>
              <w:autoSpaceDN w:val="0"/>
              <w:adjustRightInd w:val="0"/>
              <w:spacing w:before="60"/>
              <w:rPr>
                <w:sz w:val="22"/>
                <w:lang w:val="uk-UA" w:eastAsia="en-US"/>
              </w:rPr>
            </w:pPr>
            <w:r>
              <w:rPr>
                <w:sz w:val="22"/>
                <w:szCs w:val="22"/>
                <w:lang w:val="uk-UA" w:eastAsia="en-US"/>
              </w:rPr>
              <w:t>– мінімальна: ................................................................................................................................</w:t>
            </w:r>
          </w:p>
        </w:tc>
      </w:tr>
      <w:tr w14:paraId="491B3A6A">
        <w:tblPrEx>
          <w:tblCellMar>
            <w:top w:w="0" w:type="dxa"/>
            <w:left w:w="108" w:type="dxa"/>
            <w:bottom w:w="0" w:type="dxa"/>
            <w:right w:w="108" w:type="dxa"/>
          </w:tblCellMar>
        </w:tblPrEx>
        <w:tc>
          <w:tcPr>
            <w:tcW w:w="379" w:type="pct"/>
          </w:tcPr>
          <w:p w14:paraId="04ACF2C5">
            <w:pPr>
              <w:spacing w:before="60"/>
              <w:ind w:left="-108"/>
              <w:rPr>
                <w:sz w:val="22"/>
                <w:lang w:val="uk-UA" w:eastAsia="en-US"/>
              </w:rPr>
            </w:pPr>
          </w:p>
        </w:tc>
        <w:tc>
          <w:tcPr>
            <w:tcW w:w="4621" w:type="pct"/>
            <w:gridSpan w:val="6"/>
          </w:tcPr>
          <w:p w14:paraId="3BEA014D">
            <w:pPr>
              <w:autoSpaceDE w:val="0"/>
              <w:autoSpaceDN w:val="0"/>
              <w:adjustRightInd w:val="0"/>
              <w:spacing w:before="60"/>
              <w:rPr>
                <w:sz w:val="22"/>
                <w:lang w:val="uk-UA" w:eastAsia="en-US"/>
              </w:rPr>
            </w:pPr>
            <w:r>
              <w:rPr>
                <w:sz w:val="22"/>
                <w:szCs w:val="22"/>
                <w:lang w:val="uk-UA" w:eastAsia="en-US"/>
              </w:rPr>
              <w:t>– максимальна: .............................................................................................................................</w:t>
            </w:r>
          </w:p>
        </w:tc>
      </w:tr>
      <w:tr w14:paraId="299BB99A">
        <w:tblPrEx>
          <w:tblCellMar>
            <w:top w:w="0" w:type="dxa"/>
            <w:left w:w="108" w:type="dxa"/>
            <w:bottom w:w="0" w:type="dxa"/>
            <w:right w:w="108" w:type="dxa"/>
          </w:tblCellMar>
        </w:tblPrEx>
        <w:tc>
          <w:tcPr>
            <w:tcW w:w="379" w:type="pct"/>
          </w:tcPr>
          <w:p w14:paraId="59259C64">
            <w:pPr>
              <w:spacing w:before="60"/>
              <w:ind w:left="-108"/>
              <w:rPr>
                <w:sz w:val="22"/>
                <w:lang w:val="uk-UA" w:eastAsia="en-US"/>
              </w:rPr>
            </w:pPr>
            <w:r>
              <w:rPr>
                <w:sz w:val="22"/>
                <w:szCs w:val="22"/>
                <w:lang w:val="uk-UA" w:eastAsia="en-US"/>
              </w:rPr>
              <w:t>2.1.1.1.</w:t>
            </w:r>
          </w:p>
        </w:tc>
        <w:tc>
          <w:tcPr>
            <w:tcW w:w="4621" w:type="pct"/>
            <w:gridSpan w:val="6"/>
          </w:tcPr>
          <w:p w14:paraId="60BD04BD">
            <w:pPr>
              <w:spacing w:before="60"/>
              <w:ind w:right="-94"/>
              <w:rPr>
                <w:sz w:val="22"/>
                <w:lang w:val="uk-UA" w:eastAsia="en-US"/>
              </w:rPr>
            </w:pPr>
            <w:r>
              <w:rPr>
                <w:sz w:val="22"/>
                <w:szCs w:val="22"/>
                <w:lang w:val="uk-UA" w:eastAsia="en-US"/>
              </w:rPr>
              <w:t>Розподіл цієї (цих) маси (мас) між осями,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0D596776">
        <w:tblPrEx>
          <w:tblCellMar>
            <w:top w:w="0" w:type="dxa"/>
            <w:left w:w="108" w:type="dxa"/>
            <w:bottom w:w="0" w:type="dxa"/>
            <w:right w:w="108" w:type="dxa"/>
          </w:tblCellMar>
        </w:tblPrEx>
        <w:tc>
          <w:tcPr>
            <w:tcW w:w="379" w:type="pct"/>
          </w:tcPr>
          <w:p w14:paraId="031C8CEB">
            <w:pPr>
              <w:spacing w:before="60"/>
              <w:ind w:left="-108"/>
              <w:rPr>
                <w:sz w:val="22"/>
                <w:lang w:val="uk-UA" w:eastAsia="en-US"/>
              </w:rPr>
            </w:pPr>
            <w:r>
              <w:rPr>
                <w:sz w:val="22"/>
                <w:szCs w:val="22"/>
                <w:lang w:val="uk-UA" w:eastAsia="en-US"/>
              </w:rPr>
              <w:t>2.2.</w:t>
            </w:r>
          </w:p>
        </w:tc>
        <w:tc>
          <w:tcPr>
            <w:tcW w:w="4621" w:type="pct"/>
            <w:gridSpan w:val="6"/>
          </w:tcPr>
          <w:p w14:paraId="509E57C6">
            <w:pPr>
              <w:spacing w:before="60"/>
              <w:ind w:right="-94"/>
              <w:rPr>
                <w:sz w:val="22"/>
                <w:lang w:val="uk-UA" w:eastAsia="en-US"/>
              </w:rPr>
            </w:pPr>
            <w:r>
              <w:rPr>
                <w:sz w:val="22"/>
                <w:szCs w:val="22"/>
                <w:lang w:val="uk-UA" w:eastAsia="en-US"/>
              </w:rPr>
              <w:t>Максимальна (і) маса (и), заявлена (і) виробником: .................................................................</w:t>
            </w:r>
          </w:p>
        </w:tc>
      </w:tr>
      <w:tr w14:paraId="74419E7A">
        <w:tblPrEx>
          <w:tblCellMar>
            <w:top w:w="0" w:type="dxa"/>
            <w:left w:w="108" w:type="dxa"/>
            <w:bottom w:w="0" w:type="dxa"/>
            <w:right w:w="108" w:type="dxa"/>
          </w:tblCellMar>
        </w:tblPrEx>
        <w:tc>
          <w:tcPr>
            <w:tcW w:w="379" w:type="pct"/>
          </w:tcPr>
          <w:p w14:paraId="5F7651FB">
            <w:pPr>
              <w:spacing w:before="60"/>
              <w:ind w:left="-108"/>
              <w:rPr>
                <w:sz w:val="22"/>
                <w:lang w:val="uk-UA" w:eastAsia="en-US"/>
              </w:rPr>
            </w:pPr>
            <w:r>
              <w:rPr>
                <w:sz w:val="22"/>
                <w:szCs w:val="22"/>
                <w:lang w:val="uk-UA" w:eastAsia="en-US"/>
              </w:rPr>
              <w:t>2.2.1.</w:t>
            </w:r>
          </w:p>
        </w:tc>
        <w:tc>
          <w:tcPr>
            <w:tcW w:w="4621" w:type="pct"/>
            <w:gridSpan w:val="6"/>
          </w:tcPr>
          <w:p w14:paraId="3C06ABCA">
            <w:pPr>
              <w:spacing w:before="60"/>
              <w:ind w:right="-94"/>
              <w:rPr>
                <w:sz w:val="22"/>
                <w:lang w:val="uk-UA" w:eastAsia="en-US"/>
              </w:rPr>
            </w:pPr>
            <w:r>
              <w:rPr>
                <w:sz w:val="22"/>
                <w:szCs w:val="22"/>
                <w:lang w:val="uk-UA" w:eastAsia="en-US"/>
              </w:rPr>
              <w:t>Технічно допустима максимальна маса з вантажем транспортного засобу, згідно зі специфікацією шин: …..................................................................................................................</w:t>
            </w:r>
          </w:p>
        </w:tc>
      </w:tr>
      <w:tr w14:paraId="1AE53294">
        <w:tblPrEx>
          <w:tblCellMar>
            <w:top w:w="0" w:type="dxa"/>
            <w:left w:w="108" w:type="dxa"/>
            <w:bottom w:w="0" w:type="dxa"/>
            <w:right w:w="108" w:type="dxa"/>
          </w:tblCellMar>
        </w:tblPrEx>
        <w:tc>
          <w:tcPr>
            <w:tcW w:w="379" w:type="pct"/>
          </w:tcPr>
          <w:p w14:paraId="6ECC6D27">
            <w:pPr>
              <w:spacing w:before="60"/>
              <w:ind w:left="-108"/>
              <w:rPr>
                <w:sz w:val="22"/>
                <w:lang w:val="uk-UA" w:eastAsia="en-US"/>
              </w:rPr>
            </w:pPr>
            <w:r>
              <w:rPr>
                <w:sz w:val="22"/>
                <w:szCs w:val="22"/>
                <w:lang w:val="uk-UA" w:eastAsia="en-US"/>
              </w:rPr>
              <w:t>2.2.2.</w:t>
            </w:r>
          </w:p>
        </w:tc>
        <w:tc>
          <w:tcPr>
            <w:tcW w:w="4621" w:type="pct"/>
            <w:gridSpan w:val="6"/>
          </w:tcPr>
          <w:p w14:paraId="6ACBE19F">
            <w:pPr>
              <w:spacing w:before="60"/>
              <w:ind w:right="-94"/>
              <w:rPr>
                <w:sz w:val="22"/>
                <w:lang w:val="uk-UA" w:eastAsia="en-US"/>
              </w:rPr>
            </w:pPr>
            <w:r>
              <w:rPr>
                <w:sz w:val="22"/>
                <w:szCs w:val="22"/>
                <w:lang w:val="uk-UA" w:eastAsia="en-US"/>
              </w:rPr>
              <w:t>Розподіл цієї (цих) маси (мас) між осями,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0DDC90B6">
        <w:tblPrEx>
          <w:tblCellMar>
            <w:top w:w="0" w:type="dxa"/>
            <w:left w:w="108" w:type="dxa"/>
            <w:bottom w:w="0" w:type="dxa"/>
            <w:right w:w="108" w:type="dxa"/>
          </w:tblCellMar>
        </w:tblPrEx>
        <w:tc>
          <w:tcPr>
            <w:tcW w:w="379" w:type="pct"/>
          </w:tcPr>
          <w:p w14:paraId="163FEF63">
            <w:pPr>
              <w:spacing w:before="60"/>
              <w:ind w:left="-108"/>
              <w:rPr>
                <w:sz w:val="22"/>
                <w:lang w:val="uk-UA" w:eastAsia="en-US"/>
              </w:rPr>
            </w:pPr>
            <w:r>
              <w:rPr>
                <w:sz w:val="22"/>
                <w:szCs w:val="22"/>
                <w:lang w:val="uk-UA" w:eastAsia="en-US"/>
              </w:rPr>
              <w:t>2.2.3.</w:t>
            </w:r>
          </w:p>
        </w:tc>
        <w:tc>
          <w:tcPr>
            <w:tcW w:w="4621" w:type="pct"/>
            <w:gridSpan w:val="6"/>
          </w:tcPr>
          <w:p w14:paraId="2C30ADE4">
            <w:pPr>
              <w:spacing w:before="60"/>
              <w:ind w:right="-94"/>
              <w:jc w:val="both"/>
              <w:rPr>
                <w:sz w:val="22"/>
                <w:lang w:val="uk-UA" w:eastAsia="en-US"/>
              </w:rPr>
            </w:pPr>
            <w:r>
              <w:rPr>
                <w:sz w:val="22"/>
                <w:szCs w:val="22"/>
                <w:lang w:val="uk-UA" w:eastAsia="en-US"/>
              </w:rPr>
              <w:t xml:space="preserve">Обмеження розподілу цієї (цих) маси (мас) між осями </w:t>
            </w:r>
            <w:r>
              <w:rPr>
                <w:sz w:val="18"/>
                <w:szCs w:val="18"/>
                <w:lang w:val="uk-UA" w:eastAsia="en-US"/>
              </w:rPr>
              <w:t>(навести мінімальні значення у відсотках на передню вісь і на задню вісь)</w:t>
            </w:r>
            <w:r>
              <w:rPr>
                <w:sz w:val="22"/>
                <w:szCs w:val="22"/>
                <w:lang w:val="uk-UA" w:eastAsia="en-US"/>
              </w:rPr>
              <w:t>,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7EDDA8B3">
        <w:tblPrEx>
          <w:tblCellMar>
            <w:top w:w="0" w:type="dxa"/>
            <w:left w:w="108" w:type="dxa"/>
            <w:bottom w:w="0" w:type="dxa"/>
            <w:right w:w="108" w:type="dxa"/>
          </w:tblCellMar>
        </w:tblPrEx>
        <w:tc>
          <w:tcPr>
            <w:tcW w:w="379" w:type="pct"/>
          </w:tcPr>
          <w:p w14:paraId="6F276D03">
            <w:pPr>
              <w:spacing w:before="60"/>
              <w:ind w:left="-108"/>
              <w:rPr>
                <w:sz w:val="22"/>
                <w:lang w:val="uk-UA" w:eastAsia="en-US"/>
              </w:rPr>
            </w:pPr>
            <w:r>
              <w:rPr>
                <w:sz w:val="22"/>
                <w:szCs w:val="22"/>
                <w:lang w:val="uk-UA" w:eastAsia="en-US"/>
              </w:rPr>
              <w:t>2.2.3.1.</w:t>
            </w:r>
          </w:p>
        </w:tc>
        <w:tc>
          <w:tcPr>
            <w:tcW w:w="4621" w:type="pct"/>
            <w:gridSpan w:val="6"/>
          </w:tcPr>
          <w:p w14:paraId="7859FDDE">
            <w:pPr>
              <w:spacing w:before="60"/>
              <w:ind w:right="-94"/>
              <w:rPr>
                <w:sz w:val="22"/>
                <w:lang w:val="uk-UA" w:eastAsia="en-US"/>
              </w:rPr>
            </w:pPr>
            <w:r>
              <w:rPr>
                <w:sz w:val="22"/>
                <w:szCs w:val="22"/>
                <w:lang w:val="uk-UA" w:eastAsia="en-US"/>
              </w:rPr>
              <w:t>Маса (маси) і шина (шини):</w:t>
            </w:r>
          </w:p>
        </w:tc>
      </w:tr>
      <w:tr w14:paraId="2B09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389" w:type="pct"/>
        </w:trPr>
        <w:tc>
          <w:tcPr>
            <w:tcW w:w="460" w:type="pct"/>
            <w:gridSpan w:val="2"/>
            <w:tcBorders>
              <w:top w:val="single" w:color="auto" w:sz="4" w:space="0"/>
              <w:left w:val="single" w:color="auto" w:sz="4" w:space="0"/>
              <w:bottom w:val="single" w:color="auto" w:sz="4" w:space="0"/>
              <w:right w:val="single" w:color="auto" w:sz="4" w:space="0"/>
            </w:tcBorders>
          </w:tcPr>
          <w:p w14:paraId="7D2F0E33">
            <w:pPr>
              <w:spacing w:before="60" w:line="276" w:lineRule="auto"/>
              <w:jc w:val="center"/>
              <w:rPr>
                <w:lang w:val="uk-UA" w:eastAsia="en-US"/>
              </w:rPr>
            </w:pPr>
            <w:r>
              <w:rPr>
                <w:sz w:val="22"/>
                <w:szCs w:val="22"/>
                <w:lang w:val="uk-UA" w:eastAsia="en-US"/>
              </w:rPr>
              <w:t>№ осі</w:t>
            </w:r>
          </w:p>
        </w:tc>
        <w:tc>
          <w:tcPr>
            <w:tcW w:w="744" w:type="pct"/>
            <w:tcBorders>
              <w:top w:val="single" w:color="auto" w:sz="4" w:space="0"/>
              <w:left w:val="single" w:color="auto" w:sz="4" w:space="0"/>
              <w:bottom w:val="single" w:color="auto" w:sz="4" w:space="0"/>
              <w:right w:val="single" w:color="auto" w:sz="4" w:space="0"/>
            </w:tcBorders>
          </w:tcPr>
          <w:p w14:paraId="44451BC6">
            <w:pPr>
              <w:spacing w:before="60" w:line="276" w:lineRule="auto"/>
              <w:jc w:val="center"/>
              <w:rPr>
                <w:lang w:val="uk-UA" w:eastAsia="en-US"/>
              </w:rPr>
            </w:pPr>
            <w:r>
              <w:rPr>
                <w:sz w:val="22"/>
                <w:szCs w:val="22"/>
                <w:lang w:val="uk-UA" w:eastAsia="en-US"/>
              </w:rPr>
              <w:t>Шини (розміри)</w:t>
            </w:r>
          </w:p>
        </w:tc>
        <w:tc>
          <w:tcPr>
            <w:tcW w:w="944" w:type="pct"/>
            <w:tcBorders>
              <w:top w:val="single" w:color="auto" w:sz="4" w:space="0"/>
              <w:left w:val="single" w:color="auto" w:sz="4" w:space="0"/>
              <w:bottom w:val="single" w:color="auto" w:sz="4" w:space="0"/>
              <w:right w:val="single" w:color="auto" w:sz="4" w:space="0"/>
            </w:tcBorders>
          </w:tcPr>
          <w:p w14:paraId="3B3A924E">
            <w:pPr>
              <w:spacing w:before="60" w:line="276" w:lineRule="auto"/>
              <w:jc w:val="center"/>
              <w:rPr>
                <w:lang w:val="uk-UA" w:eastAsia="en-US"/>
              </w:rPr>
            </w:pPr>
            <w:r>
              <w:rPr>
                <w:sz w:val="22"/>
                <w:szCs w:val="22"/>
                <w:lang w:val="uk-UA" w:eastAsia="uk-UA"/>
              </w:rPr>
              <w:t>Допустиме навантаження</w:t>
            </w:r>
          </w:p>
        </w:tc>
        <w:tc>
          <w:tcPr>
            <w:tcW w:w="1082" w:type="pct"/>
            <w:tcBorders>
              <w:top w:val="single" w:color="auto" w:sz="4" w:space="0"/>
              <w:left w:val="single" w:color="auto" w:sz="4" w:space="0"/>
              <w:bottom w:val="single" w:color="auto" w:sz="4" w:space="0"/>
              <w:right w:val="single" w:color="auto" w:sz="4" w:space="0"/>
            </w:tcBorders>
          </w:tcPr>
          <w:p w14:paraId="702CFDF5">
            <w:pPr>
              <w:spacing w:before="60" w:line="276" w:lineRule="auto"/>
              <w:jc w:val="center"/>
              <w:rPr>
                <w:lang w:val="uk-UA" w:eastAsia="en-US"/>
              </w:rPr>
            </w:pPr>
            <w:r>
              <w:rPr>
                <w:sz w:val="22"/>
                <w:szCs w:val="22"/>
                <w:lang w:val="uk-UA" w:eastAsia="en-US"/>
              </w:rPr>
              <w:t>Технічно допустима максимальна маса на вісь</w:t>
            </w:r>
          </w:p>
        </w:tc>
        <w:tc>
          <w:tcPr>
            <w:tcW w:w="1381" w:type="pct"/>
            <w:tcBorders>
              <w:top w:val="single" w:color="auto" w:sz="4" w:space="0"/>
              <w:left w:val="single" w:color="auto" w:sz="4" w:space="0"/>
              <w:bottom w:val="single" w:color="auto" w:sz="4" w:space="0"/>
              <w:right w:val="single" w:color="auto" w:sz="4" w:space="0"/>
            </w:tcBorders>
          </w:tcPr>
          <w:p w14:paraId="1C96D38A">
            <w:pPr>
              <w:spacing w:before="60" w:line="276" w:lineRule="auto"/>
              <w:jc w:val="center"/>
              <w:rPr>
                <w:lang w:val="uk-UA" w:eastAsia="en-US"/>
              </w:rPr>
            </w:pPr>
            <w:r>
              <w:rPr>
                <w:sz w:val="22"/>
                <w:szCs w:val="22"/>
                <w:lang w:val="uk-UA" w:eastAsia="en-US"/>
              </w:rPr>
              <w:t>Максимально допустиме вертикальне навантаження(</w:t>
            </w:r>
            <w:r>
              <w:rPr>
                <w:sz w:val="22"/>
                <w:szCs w:val="22"/>
                <w:vertAlign w:val="superscript"/>
                <w:lang w:val="uk-UA" w:eastAsia="en-US"/>
              </w:rPr>
              <w:t>7</w:t>
            </w:r>
            <w:r>
              <w:rPr>
                <w:sz w:val="22"/>
                <w:szCs w:val="22"/>
                <w:lang w:val="uk-UA" w:eastAsia="en-US"/>
              </w:rPr>
              <w:t>) на точку зчеплення</w:t>
            </w:r>
          </w:p>
        </w:tc>
      </w:tr>
      <w:tr w14:paraId="7A709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389" w:type="pct"/>
          <w:trHeight w:val="284" w:hRule="exact"/>
        </w:trPr>
        <w:tc>
          <w:tcPr>
            <w:tcW w:w="460" w:type="pct"/>
            <w:gridSpan w:val="2"/>
            <w:tcBorders>
              <w:top w:val="single" w:color="auto" w:sz="4" w:space="0"/>
              <w:left w:val="single" w:color="auto" w:sz="4" w:space="0"/>
              <w:bottom w:val="single" w:color="auto" w:sz="4" w:space="0"/>
              <w:right w:val="single" w:color="auto" w:sz="4" w:space="0"/>
            </w:tcBorders>
          </w:tcPr>
          <w:p w14:paraId="31658A1C">
            <w:pPr>
              <w:spacing w:before="40" w:after="20" w:line="276" w:lineRule="auto"/>
              <w:jc w:val="center"/>
              <w:rPr>
                <w:lang w:val="uk-UA" w:eastAsia="en-US"/>
              </w:rPr>
            </w:pPr>
            <w:r>
              <w:rPr>
                <w:sz w:val="22"/>
                <w:szCs w:val="22"/>
                <w:lang w:val="uk-UA" w:eastAsia="en-US"/>
              </w:rPr>
              <w:t>1</w:t>
            </w:r>
          </w:p>
        </w:tc>
        <w:tc>
          <w:tcPr>
            <w:tcW w:w="744" w:type="pct"/>
            <w:tcBorders>
              <w:top w:val="single" w:color="auto" w:sz="4" w:space="0"/>
              <w:left w:val="single" w:color="auto" w:sz="4" w:space="0"/>
              <w:bottom w:val="single" w:color="auto" w:sz="4" w:space="0"/>
              <w:right w:val="single" w:color="auto" w:sz="4" w:space="0"/>
            </w:tcBorders>
          </w:tcPr>
          <w:p w14:paraId="26D23382">
            <w:pPr>
              <w:spacing w:before="40" w:after="20" w:line="276" w:lineRule="auto"/>
              <w:rPr>
                <w:lang w:val="uk-UA" w:eastAsia="en-US"/>
              </w:rPr>
            </w:pPr>
          </w:p>
        </w:tc>
        <w:tc>
          <w:tcPr>
            <w:tcW w:w="944" w:type="pct"/>
            <w:tcBorders>
              <w:top w:val="single" w:color="auto" w:sz="4" w:space="0"/>
              <w:left w:val="single" w:color="auto" w:sz="4" w:space="0"/>
              <w:bottom w:val="single" w:color="auto" w:sz="4" w:space="0"/>
              <w:right w:val="single" w:color="auto" w:sz="4" w:space="0"/>
            </w:tcBorders>
          </w:tcPr>
          <w:p w14:paraId="3769CFF1">
            <w:pPr>
              <w:spacing w:before="40" w:after="20" w:line="276" w:lineRule="auto"/>
              <w:rPr>
                <w:lang w:val="uk-UA" w:eastAsia="en-US"/>
              </w:rPr>
            </w:pPr>
          </w:p>
        </w:tc>
        <w:tc>
          <w:tcPr>
            <w:tcW w:w="1082" w:type="pct"/>
            <w:tcBorders>
              <w:top w:val="single" w:color="auto" w:sz="4" w:space="0"/>
              <w:left w:val="single" w:color="auto" w:sz="4" w:space="0"/>
              <w:bottom w:val="single" w:color="auto" w:sz="4" w:space="0"/>
              <w:right w:val="single" w:color="auto" w:sz="4" w:space="0"/>
            </w:tcBorders>
          </w:tcPr>
          <w:p w14:paraId="33607DD4">
            <w:pPr>
              <w:spacing w:before="40" w:after="20" w:line="276" w:lineRule="auto"/>
              <w:rPr>
                <w:lang w:val="uk-UA" w:eastAsia="en-US"/>
              </w:rPr>
            </w:pPr>
          </w:p>
        </w:tc>
        <w:tc>
          <w:tcPr>
            <w:tcW w:w="1381" w:type="pct"/>
            <w:tcBorders>
              <w:top w:val="single" w:color="auto" w:sz="4" w:space="0"/>
              <w:left w:val="single" w:color="auto" w:sz="4" w:space="0"/>
              <w:bottom w:val="single" w:color="auto" w:sz="4" w:space="0"/>
              <w:right w:val="single" w:color="auto" w:sz="4" w:space="0"/>
            </w:tcBorders>
          </w:tcPr>
          <w:p w14:paraId="5498ECA0">
            <w:pPr>
              <w:spacing w:before="40" w:after="20" w:line="276" w:lineRule="auto"/>
              <w:rPr>
                <w:lang w:val="uk-UA" w:eastAsia="en-US"/>
              </w:rPr>
            </w:pPr>
          </w:p>
        </w:tc>
      </w:tr>
      <w:tr w14:paraId="5C2CD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389" w:type="pct"/>
          <w:trHeight w:val="284" w:hRule="exact"/>
        </w:trPr>
        <w:tc>
          <w:tcPr>
            <w:tcW w:w="460" w:type="pct"/>
            <w:gridSpan w:val="2"/>
            <w:tcBorders>
              <w:top w:val="single" w:color="auto" w:sz="4" w:space="0"/>
              <w:left w:val="single" w:color="auto" w:sz="4" w:space="0"/>
              <w:bottom w:val="single" w:color="auto" w:sz="4" w:space="0"/>
              <w:right w:val="single" w:color="auto" w:sz="4" w:space="0"/>
            </w:tcBorders>
          </w:tcPr>
          <w:p w14:paraId="72081B8F">
            <w:pPr>
              <w:spacing w:before="20" w:after="40" w:line="276" w:lineRule="auto"/>
              <w:jc w:val="center"/>
              <w:rPr>
                <w:lang w:val="uk-UA" w:eastAsia="en-US"/>
              </w:rPr>
            </w:pPr>
            <w:r>
              <w:rPr>
                <w:lang w:val="uk-UA" w:eastAsia="en-US"/>
              </w:rPr>
              <w:t>2</w:t>
            </w:r>
          </w:p>
        </w:tc>
        <w:tc>
          <w:tcPr>
            <w:tcW w:w="744" w:type="pct"/>
            <w:tcBorders>
              <w:top w:val="single" w:color="auto" w:sz="4" w:space="0"/>
              <w:left w:val="single" w:color="auto" w:sz="4" w:space="0"/>
              <w:bottom w:val="single" w:color="auto" w:sz="4" w:space="0"/>
              <w:right w:val="single" w:color="auto" w:sz="4" w:space="0"/>
            </w:tcBorders>
          </w:tcPr>
          <w:p w14:paraId="04A6DEBF">
            <w:pPr>
              <w:spacing w:before="20" w:after="40" w:line="276" w:lineRule="auto"/>
              <w:rPr>
                <w:lang w:val="uk-UA" w:eastAsia="en-US"/>
              </w:rPr>
            </w:pPr>
          </w:p>
        </w:tc>
        <w:tc>
          <w:tcPr>
            <w:tcW w:w="944" w:type="pct"/>
            <w:tcBorders>
              <w:top w:val="single" w:color="auto" w:sz="4" w:space="0"/>
              <w:left w:val="single" w:color="auto" w:sz="4" w:space="0"/>
              <w:bottom w:val="single" w:color="auto" w:sz="4" w:space="0"/>
              <w:right w:val="single" w:color="auto" w:sz="4" w:space="0"/>
            </w:tcBorders>
          </w:tcPr>
          <w:p w14:paraId="107F7A55">
            <w:pPr>
              <w:spacing w:before="20" w:after="40" w:line="276" w:lineRule="auto"/>
              <w:rPr>
                <w:lang w:val="uk-UA" w:eastAsia="en-US"/>
              </w:rPr>
            </w:pPr>
          </w:p>
        </w:tc>
        <w:tc>
          <w:tcPr>
            <w:tcW w:w="1082" w:type="pct"/>
            <w:tcBorders>
              <w:top w:val="single" w:color="auto" w:sz="4" w:space="0"/>
              <w:left w:val="single" w:color="auto" w:sz="4" w:space="0"/>
              <w:bottom w:val="single" w:color="auto" w:sz="4" w:space="0"/>
              <w:right w:val="single" w:color="auto" w:sz="4" w:space="0"/>
            </w:tcBorders>
          </w:tcPr>
          <w:p w14:paraId="49973256">
            <w:pPr>
              <w:spacing w:before="20" w:after="40" w:line="276" w:lineRule="auto"/>
              <w:rPr>
                <w:lang w:val="uk-UA" w:eastAsia="en-US"/>
              </w:rPr>
            </w:pPr>
          </w:p>
        </w:tc>
        <w:tc>
          <w:tcPr>
            <w:tcW w:w="1381" w:type="pct"/>
            <w:tcBorders>
              <w:top w:val="single" w:color="auto" w:sz="4" w:space="0"/>
              <w:left w:val="single" w:color="auto" w:sz="4" w:space="0"/>
              <w:bottom w:val="single" w:color="auto" w:sz="4" w:space="0"/>
              <w:right w:val="single" w:color="auto" w:sz="4" w:space="0"/>
            </w:tcBorders>
          </w:tcPr>
          <w:p w14:paraId="7C02B066">
            <w:pPr>
              <w:spacing w:before="20" w:after="40" w:line="276" w:lineRule="auto"/>
              <w:rPr>
                <w:lang w:val="uk-UA" w:eastAsia="en-US"/>
              </w:rPr>
            </w:pPr>
          </w:p>
        </w:tc>
      </w:tr>
      <w:tr w14:paraId="1A3D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389" w:type="pct"/>
          <w:trHeight w:val="284" w:hRule="exact"/>
        </w:trPr>
        <w:tc>
          <w:tcPr>
            <w:tcW w:w="460" w:type="pct"/>
            <w:gridSpan w:val="2"/>
            <w:tcBorders>
              <w:top w:val="single" w:color="auto" w:sz="4" w:space="0"/>
              <w:left w:val="single" w:color="auto" w:sz="4" w:space="0"/>
              <w:bottom w:val="single" w:color="auto" w:sz="4" w:space="0"/>
              <w:right w:val="single" w:color="auto" w:sz="4" w:space="0"/>
            </w:tcBorders>
          </w:tcPr>
          <w:p w14:paraId="57CCF096">
            <w:pPr>
              <w:spacing w:before="40" w:after="20" w:line="276" w:lineRule="auto"/>
              <w:jc w:val="center"/>
              <w:rPr>
                <w:lang w:val="uk-UA" w:eastAsia="en-US"/>
              </w:rPr>
            </w:pPr>
            <w:r>
              <w:rPr>
                <w:sz w:val="22"/>
                <w:szCs w:val="22"/>
                <w:lang w:val="uk-UA" w:eastAsia="en-US"/>
              </w:rPr>
              <w:t>3</w:t>
            </w:r>
          </w:p>
        </w:tc>
        <w:tc>
          <w:tcPr>
            <w:tcW w:w="744" w:type="pct"/>
            <w:tcBorders>
              <w:top w:val="single" w:color="auto" w:sz="4" w:space="0"/>
              <w:left w:val="single" w:color="auto" w:sz="4" w:space="0"/>
              <w:bottom w:val="single" w:color="auto" w:sz="4" w:space="0"/>
              <w:right w:val="single" w:color="auto" w:sz="4" w:space="0"/>
            </w:tcBorders>
          </w:tcPr>
          <w:p w14:paraId="17022895">
            <w:pPr>
              <w:spacing w:before="40" w:after="20" w:line="276" w:lineRule="auto"/>
              <w:rPr>
                <w:lang w:val="uk-UA" w:eastAsia="en-US"/>
              </w:rPr>
            </w:pPr>
          </w:p>
        </w:tc>
        <w:tc>
          <w:tcPr>
            <w:tcW w:w="944" w:type="pct"/>
            <w:tcBorders>
              <w:top w:val="single" w:color="auto" w:sz="4" w:space="0"/>
              <w:left w:val="single" w:color="auto" w:sz="4" w:space="0"/>
              <w:bottom w:val="single" w:color="auto" w:sz="4" w:space="0"/>
              <w:right w:val="single" w:color="auto" w:sz="4" w:space="0"/>
            </w:tcBorders>
          </w:tcPr>
          <w:p w14:paraId="07168099">
            <w:pPr>
              <w:spacing w:before="40" w:after="20" w:line="276" w:lineRule="auto"/>
              <w:rPr>
                <w:lang w:val="uk-UA" w:eastAsia="en-US"/>
              </w:rPr>
            </w:pPr>
          </w:p>
        </w:tc>
        <w:tc>
          <w:tcPr>
            <w:tcW w:w="1082" w:type="pct"/>
            <w:tcBorders>
              <w:top w:val="single" w:color="auto" w:sz="4" w:space="0"/>
              <w:left w:val="single" w:color="auto" w:sz="4" w:space="0"/>
              <w:bottom w:val="single" w:color="auto" w:sz="4" w:space="0"/>
              <w:right w:val="single" w:color="auto" w:sz="4" w:space="0"/>
            </w:tcBorders>
          </w:tcPr>
          <w:p w14:paraId="043D551B">
            <w:pPr>
              <w:spacing w:before="40" w:after="20" w:line="276" w:lineRule="auto"/>
              <w:rPr>
                <w:lang w:val="uk-UA" w:eastAsia="en-US"/>
              </w:rPr>
            </w:pPr>
          </w:p>
        </w:tc>
        <w:tc>
          <w:tcPr>
            <w:tcW w:w="1381" w:type="pct"/>
            <w:tcBorders>
              <w:top w:val="single" w:color="auto" w:sz="4" w:space="0"/>
              <w:left w:val="single" w:color="auto" w:sz="4" w:space="0"/>
              <w:bottom w:val="single" w:color="auto" w:sz="4" w:space="0"/>
              <w:right w:val="single" w:color="auto" w:sz="4" w:space="0"/>
            </w:tcBorders>
          </w:tcPr>
          <w:p w14:paraId="0A8ADB3A">
            <w:pPr>
              <w:spacing w:before="40" w:after="20" w:line="276" w:lineRule="auto"/>
              <w:rPr>
                <w:lang w:val="uk-UA" w:eastAsia="en-US"/>
              </w:rPr>
            </w:pPr>
          </w:p>
        </w:tc>
      </w:tr>
    </w:tbl>
    <w:p w14:paraId="3C99C641"/>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8721"/>
      </w:tblGrid>
      <w:tr w14:paraId="04CC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tcBorders>
              <w:top w:val="nil"/>
              <w:left w:val="nil"/>
              <w:bottom w:val="nil"/>
              <w:right w:val="nil"/>
            </w:tcBorders>
          </w:tcPr>
          <w:p w14:paraId="43E19641">
            <w:pPr>
              <w:spacing w:line="276" w:lineRule="auto"/>
              <w:ind w:left="-108"/>
              <w:rPr>
                <w:sz w:val="22"/>
                <w:lang w:val="uk-UA" w:eastAsia="en-US"/>
              </w:rPr>
            </w:pPr>
            <w:r>
              <w:rPr>
                <w:sz w:val="22"/>
                <w:szCs w:val="22"/>
                <w:lang w:val="uk-UA" w:eastAsia="en-US"/>
              </w:rPr>
              <w:t>2.2.4.</w:t>
            </w:r>
          </w:p>
        </w:tc>
        <w:tc>
          <w:tcPr>
            <w:tcW w:w="4556" w:type="pct"/>
            <w:tcBorders>
              <w:top w:val="nil"/>
              <w:left w:val="nil"/>
              <w:bottom w:val="nil"/>
              <w:right w:val="nil"/>
            </w:tcBorders>
          </w:tcPr>
          <w:p w14:paraId="3A0AB69A">
            <w:pPr>
              <w:spacing w:line="276" w:lineRule="auto"/>
              <w:rPr>
                <w:sz w:val="22"/>
                <w:lang w:val="uk-UA" w:eastAsia="en-US"/>
              </w:rPr>
            </w:pPr>
            <w:r>
              <w:rPr>
                <w:sz w:val="22"/>
                <w:szCs w:val="22"/>
                <w:lang w:val="uk-UA" w:eastAsia="en-US"/>
              </w:rPr>
              <w:t>Корисний(і)  вантаж (і):…..………………………………………………………………….....</w:t>
            </w:r>
          </w:p>
        </w:tc>
      </w:tr>
      <w:tr w14:paraId="53740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5055A753">
            <w:pPr>
              <w:spacing w:line="276" w:lineRule="auto"/>
              <w:ind w:left="-108"/>
              <w:rPr>
                <w:sz w:val="22"/>
                <w:lang w:val="uk-UA" w:eastAsia="en-US"/>
              </w:rPr>
            </w:pPr>
            <w:r>
              <w:rPr>
                <w:sz w:val="22"/>
                <w:szCs w:val="22"/>
                <w:lang w:val="uk-UA" w:eastAsia="en-US"/>
              </w:rPr>
              <w:t>2.3.</w:t>
            </w:r>
          </w:p>
        </w:tc>
        <w:tc>
          <w:tcPr>
            <w:tcW w:w="4556" w:type="pct"/>
            <w:tcBorders>
              <w:top w:val="nil"/>
              <w:left w:val="nil"/>
              <w:bottom w:val="nil"/>
              <w:right w:val="nil"/>
            </w:tcBorders>
          </w:tcPr>
          <w:p w14:paraId="3C485128">
            <w:pPr>
              <w:spacing w:line="276" w:lineRule="auto"/>
              <w:ind w:right="-94"/>
              <w:rPr>
                <w:sz w:val="22"/>
                <w:lang w:val="uk-UA" w:eastAsia="en-US"/>
              </w:rPr>
            </w:pPr>
            <w:r>
              <w:rPr>
                <w:sz w:val="22"/>
                <w:szCs w:val="22"/>
                <w:lang w:val="uk-UA" w:eastAsia="en-US"/>
              </w:rPr>
              <w:t>Баластний вантаж (загальна маса, матеріал, кількість складових частин): ...………………..</w:t>
            </w:r>
          </w:p>
        </w:tc>
      </w:tr>
      <w:tr w14:paraId="2DA14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1A085CB">
            <w:pPr>
              <w:spacing w:line="276" w:lineRule="auto"/>
              <w:ind w:left="-108"/>
              <w:rPr>
                <w:sz w:val="22"/>
                <w:lang w:val="uk-UA" w:eastAsia="en-US"/>
              </w:rPr>
            </w:pPr>
            <w:r>
              <w:rPr>
                <w:sz w:val="22"/>
                <w:szCs w:val="22"/>
                <w:lang w:val="uk-UA" w:eastAsia="en-US"/>
              </w:rPr>
              <w:t>2.3.1.</w:t>
            </w:r>
          </w:p>
        </w:tc>
        <w:tc>
          <w:tcPr>
            <w:tcW w:w="4556" w:type="pct"/>
            <w:tcBorders>
              <w:top w:val="nil"/>
              <w:left w:val="nil"/>
              <w:bottom w:val="nil"/>
              <w:right w:val="nil"/>
            </w:tcBorders>
          </w:tcPr>
          <w:p w14:paraId="43319E8C">
            <w:pPr>
              <w:spacing w:line="276" w:lineRule="auto"/>
              <w:ind w:right="-94"/>
              <w:rPr>
                <w:sz w:val="22"/>
                <w:lang w:val="uk-UA" w:eastAsia="en-US"/>
              </w:rPr>
            </w:pPr>
            <w:r>
              <w:rPr>
                <w:sz w:val="22"/>
                <w:szCs w:val="22"/>
                <w:lang w:val="uk-UA" w:eastAsia="en-US"/>
              </w:rPr>
              <w:t>Розподіл даної (даних) маси (мас) між осями: ………………………….……..........................</w:t>
            </w:r>
          </w:p>
        </w:tc>
      </w:tr>
      <w:tr w14:paraId="1492E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21988945">
            <w:pPr>
              <w:spacing w:line="276" w:lineRule="auto"/>
              <w:ind w:left="-108"/>
              <w:rPr>
                <w:sz w:val="22"/>
                <w:lang w:val="uk-UA" w:eastAsia="en-US"/>
              </w:rPr>
            </w:pPr>
            <w:r>
              <w:rPr>
                <w:sz w:val="22"/>
                <w:szCs w:val="22"/>
                <w:lang w:val="uk-UA" w:eastAsia="en-US"/>
              </w:rPr>
              <w:t>2.4.</w:t>
            </w:r>
          </w:p>
        </w:tc>
        <w:tc>
          <w:tcPr>
            <w:tcW w:w="4556" w:type="pct"/>
            <w:tcBorders>
              <w:top w:val="nil"/>
              <w:left w:val="nil"/>
              <w:bottom w:val="nil"/>
              <w:right w:val="nil"/>
            </w:tcBorders>
          </w:tcPr>
          <w:p w14:paraId="62835119">
            <w:pPr>
              <w:spacing w:line="276" w:lineRule="auto"/>
              <w:ind w:right="-94"/>
              <w:rPr>
                <w:sz w:val="22"/>
                <w:lang w:val="uk-UA" w:eastAsia="en-US"/>
              </w:rPr>
            </w:pPr>
            <w:r>
              <w:rPr>
                <w:sz w:val="22"/>
                <w:szCs w:val="22"/>
                <w:lang w:val="uk-UA" w:eastAsia="en-US"/>
              </w:rPr>
              <w:t xml:space="preserve">Технічно допустима маса (и), яку може буксирувати трактор (залежно від зчіпного пристрою): </w:t>
            </w:r>
          </w:p>
        </w:tc>
      </w:tr>
      <w:tr w14:paraId="2C63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323A03C7">
            <w:pPr>
              <w:spacing w:line="276" w:lineRule="auto"/>
              <w:ind w:left="-108" w:right="-100"/>
              <w:rPr>
                <w:sz w:val="22"/>
                <w:lang w:val="uk-UA" w:eastAsia="en-US"/>
              </w:rPr>
            </w:pPr>
            <w:r>
              <w:rPr>
                <w:sz w:val="22"/>
                <w:szCs w:val="22"/>
                <w:lang w:val="uk-UA" w:eastAsia="en-US"/>
              </w:rPr>
              <w:t>2.4.1.</w:t>
            </w:r>
          </w:p>
        </w:tc>
        <w:tc>
          <w:tcPr>
            <w:tcW w:w="4556" w:type="pct"/>
            <w:tcBorders>
              <w:top w:val="nil"/>
              <w:left w:val="nil"/>
              <w:bottom w:val="nil"/>
              <w:right w:val="nil"/>
            </w:tcBorders>
          </w:tcPr>
          <w:p w14:paraId="2F015A80">
            <w:pPr>
              <w:spacing w:line="276" w:lineRule="auto"/>
              <w:ind w:right="-94"/>
              <w:rPr>
                <w:sz w:val="22"/>
                <w:lang w:val="uk-UA" w:eastAsia="en-US"/>
              </w:rPr>
            </w:pPr>
            <w:r>
              <w:rPr>
                <w:sz w:val="22"/>
                <w:szCs w:val="22"/>
                <w:lang w:val="uk-UA" w:eastAsia="en-US"/>
              </w:rPr>
              <w:t>Маса причепа, не обладнаного гальмами: …………........................……….…..........................</w:t>
            </w:r>
          </w:p>
        </w:tc>
      </w:tr>
      <w:tr w14:paraId="2FC69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2F8085BE">
            <w:pPr>
              <w:spacing w:line="276" w:lineRule="auto"/>
              <w:ind w:left="-108" w:right="-100"/>
              <w:rPr>
                <w:sz w:val="22"/>
                <w:lang w:val="uk-UA" w:eastAsia="en-US"/>
              </w:rPr>
            </w:pPr>
            <w:r>
              <w:rPr>
                <w:sz w:val="22"/>
                <w:szCs w:val="22"/>
                <w:lang w:val="uk-UA" w:eastAsia="en-US"/>
              </w:rPr>
              <w:t>2.4.2.</w:t>
            </w:r>
          </w:p>
        </w:tc>
        <w:tc>
          <w:tcPr>
            <w:tcW w:w="4556" w:type="pct"/>
            <w:tcBorders>
              <w:top w:val="nil"/>
              <w:left w:val="nil"/>
              <w:bottom w:val="nil"/>
              <w:right w:val="nil"/>
            </w:tcBorders>
          </w:tcPr>
          <w:p w14:paraId="43CE29C3">
            <w:pPr>
              <w:spacing w:line="276" w:lineRule="auto"/>
              <w:ind w:right="-94"/>
              <w:rPr>
                <w:sz w:val="22"/>
                <w:lang w:val="uk-UA" w:eastAsia="en-US"/>
              </w:rPr>
            </w:pPr>
            <w:r>
              <w:rPr>
                <w:sz w:val="22"/>
                <w:szCs w:val="22"/>
                <w:lang w:val="uk-UA" w:eastAsia="en-US"/>
              </w:rPr>
              <w:t>Маса причепа, обладнаного незалежними гальмами:…………….......………….....................</w:t>
            </w:r>
          </w:p>
        </w:tc>
      </w:tr>
      <w:tr w14:paraId="7357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3FE8990C">
            <w:pPr>
              <w:spacing w:line="276" w:lineRule="auto"/>
              <w:ind w:left="-108" w:right="-100"/>
              <w:rPr>
                <w:sz w:val="22"/>
                <w:lang w:val="uk-UA" w:eastAsia="en-US"/>
              </w:rPr>
            </w:pPr>
            <w:r>
              <w:rPr>
                <w:sz w:val="22"/>
                <w:szCs w:val="22"/>
                <w:lang w:val="uk-UA" w:eastAsia="en-US"/>
              </w:rPr>
              <w:t>2.4.3.</w:t>
            </w:r>
          </w:p>
        </w:tc>
        <w:tc>
          <w:tcPr>
            <w:tcW w:w="4556" w:type="pct"/>
            <w:tcBorders>
              <w:top w:val="nil"/>
              <w:left w:val="nil"/>
              <w:bottom w:val="nil"/>
              <w:right w:val="nil"/>
            </w:tcBorders>
          </w:tcPr>
          <w:p w14:paraId="76A268C9">
            <w:pPr>
              <w:spacing w:line="276" w:lineRule="auto"/>
              <w:ind w:right="-94"/>
              <w:rPr>
                <w:sz w:val="22"/>
                <w:lang w:val="uk-UA" w:eastAsia="en-US"/>
              </w:rPr>
            </w:pPr>
            <w:r>
              <w:rPr>
                <w:sz w:val="22"/>
                <w:szCs w:val="22"/>
                <w:lang w:val="uk-UA" w:eastAsia="en-US"/>
              </w:rPr>
              <w:t>Маса причепа, обладнаного інерційними гальмами:………………….……….…....................</w:t>
            </w:r>
          </w:p>
        </w:tc>
      </w:tr>
    </w:tbl>
    <w:p w14:paraId="1E011819">
      <w:pPr>
        <w:shd w:val="clear" w:color="auto" w:fill="FFFFFF"/>
        <w:spacing w:line="240" w:lineRule="exact"/>
        <w:ind w:right="-83"/>
        <w:jc w:val="center"/>
        <w:rPr>
          <w:lang w:val="uk-UA"/>
        </w:rPr>
      </w:pPr>
      <w:r>
        <w:br w:type="page"/>
      </w:r>
    </w:p>
    <w:p w14:paraId="39285DD3">
      <w:pPr>
        <w:shd w:val="clear" w:color="auto" w:fill="FFFFFF"/>
        <w:jc w:val="center"/>
        <w:rPr>
          <w:lang w:val="uk-UA"/>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8637"/>
        <w:gridCol w:w="84"/>
      </w:tblGrid>
      <w:tr w14:paraId="252A9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5B539416">
            <w:pPr>
              <w:spacing w:line="276" w:lineRule="auto"/>
              <w:ind w:left="-108" w:right="-100"/>
              <w:rPr>
                <w:sz w:val="22"/>
                <w:lang w:val="uk-UA" w:eastAsia="en-US"/>
              </w:rPr>
            </w:pPr>
            <w:r>
              <w:rPr>
                <w:sz w:val="22"/>
                <w:szCs w:val="22"/>
                <w:lang w:val="uk-UA" w:eastAsia="en-US"/>
              </w:rPr>
              <w:t>2.4.4.</w:t>
            </w:r>
          </w:p>
        </w:tc>
        <w:tc>
          <w:tcPr>
            <w:tcW w:w="4556" w:type="pct"/>
            <w:gridSpan w:val="2"/>
            <w:tcBorders>
              <w:top w:val="nil"/>
              <w:left w:val="nil"/>
              <w:bottom w:val="nil"/>
              <w:right w:val="nil"/>
            </w:tcBorders>
          </w:tcPr>
          <w:p w14:paraId="5D4DAA69">
            <w:pPr>
              <w:spacing w:line="276" w:lineRule="auto"/>
              <w:ind w:right="-94"/>
              <w:rPr>
                <w:sz w:val="22"/>
                <w:lang w:val="uk-UA" w:eastAsia="en-US"/>
              </w:rPr>
            </w:pPr>
            <w:r>
              <w:rPr>
                <w:sz w:val="22"/>
                <w:szCs w:val="22"/>
                <w:lang w:val="uk-UA" w:eastAsia="en-US"/>
              </w:rPr>
              <w:t>Маса причепа, обладнаного гідравлічними чи пневматичними гальмами:………………......</w:t>
            </w:r>
          </w:p>
        </w:tc>
      </w:tr>
      <w:tr w14:paraId="4A1CE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3E9CE5D9">
            <w:pPr>
              <w:spacing w:line="276" w:lineRule="auto"/>
              <w:ind w:left="-108" w:right="-100"/>
              <w:rPr>
                <w:sz w:val="22"/>
                <w:lang w:val="uk-UA" w:eastAsia="en-US"/>
              </w:rPr>
            </w:pPr>
            <w:r>
              <w:rPr>
                <w:sz w:val="22"/>
                <w:szCs w:val="22"/>
                <w:lang w:val="uk-UA" w:eastAsia="en-US"/>
              </w:rPr>
              <w:t>2.4.5.</w:t>
            </w:r>
          </w:p>
        </w:tc>
        <w:tc>
          <w:tcPr>
            <w:tcW w:w="4556" w:type="pct"/>
            <w:gridSpan w:val="2"/>
            <w:tcBorders>
              <w:top w:val="nil"/>
              <w:left w:val="nil"/>
              <w:bottom w:val="nil"/>
              <w:right w:val="nil"/>
            </w:tcBorders>
          </w:tcPr>
          <w:p w14:paraId="293E075B">
            <w:pPr>
              <w:spacing w:line="276" w:lineRule="auto"/>
              <w:ind w:right="-94"/>
              <w:rPr>
                <w:sz w:val="22"/>
                <w:lang w:val="uk-UA" w:eastAsia="en-US"/>
              </w:rPr>
            </w:pPr>
            <w:r>
              <w:rPr>
                <w:sz w:val="22"/>
                <w:szCs w:val="22"/>
                <w:lang w:val="uk-UA" w:eastAsia="en-US"/>
              </w:rPr>
              <w:t xml:space="preserve">Загальна технічно допустима маса (маси) комбінації трактор-причеп (змінна причіпна машина) для кожної конфігурації гальмівної системи причепа (змінної причіпної машини): </w:t>
            </w:r>
          </w:p>
        </w:tc>
      </w:tr>
      <w:tr w14:paraId="2393C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7B093D2D">
            <w:pPr>
              <w:spacing w:line="276" w:lineRule="auto"/>
              <w:ind w:left="-108" w:right="-100"/>
              <w:rPr>
                <w:sz w:val="22"/>
                <w:lang w:val="uk-UA" w:eastAsia="en-US"/>
              </w:rPr>
            </w:pPr>
            <w:r>
              <w:rPr>
                <w:sz w:val="22"/>
                <w:szCs w:val="22"/>
                <w:lang w:val="uk-UA" w:eastAsia="en-US"/>
              </w:rPr>
              <w:t>2.4.6.</w:t>
            </w:r>
          </w:p>
        </w:tc>
        <w:tc>
          <w:tcPr>
            <w:tcW w:w="4556" w:type="pct"/>
            <w:gridSpan w:val="2"/>
            <w:tcBorders>
              <w:top w:val="nil"/>
              <w:left w:val="nil"/>
              <w:bottom w:val="nil"/>
              <w:right w:val="nil"/>
            </w:tcBorders>
          </w:tcPr>
          <w:p w14:paraId="58FD46D0">
            <w:pPr>
              <w:spacing w:line="276" w:lineRule="auto"/>
              <w:ind w:right="-94"/>
              <w:rPr>
                <w:sz w:val="22"/>
                <w:lang w:val="uk-UA" w:eastAsia="en-US"/>
              </w:rPr>
            </w:pPr>
            <w:r>
              <w:rPr>
                <w:sz w:val="22"/>
                <w:szCs w:val="22"/>
                <w:lang w:val="uk-UA" w:eastAsia="en-US"/>
              </w:rPr>
              <w:t>Розміщення точки зчеплення:</w:t>
            </w:r>
          </w:p>
        </w:tc>
      </w:tr>
      <w:tr w14:paraId="2772C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067FA012">
            <w:pPr>
              <w:spacing w:line="276" w:lineRule="auto"/>
              <w:ind w:left="-108" w:right="-100"/>
              <w:rPr>
                <w:sz w:val="22"/>
                <w:lang w:val="uk-UA" w:eastAsia="en-US"/>
              </w:rPr>
            </w:pPr>
            <w:r>
              <w:rPr>
                <w:sz w:val="22"/>
                <w:szCs w:val="22"/>
                <w:lang w:val="uk-UA" w:eastAsia="en-US"/>
              </w:rPr>
              <w:t>2.4.6.1.</w:t>
            </w:r>
          </w:p>
        </w:tc>
        <w:tc>
          <w:tcPr>
            <w:tcW w:w="4556" w:type="pct"/>
            <w:gridSpan w:val="2"/>
            <w:tcBorders>
              <w:top w:val="nil"/>
              <w:left w:val="nil"/>
              <w:bottom w:val="nil"/>
              <w:right w:val="nil"/>
            </w:tcBorders>
          </w:tcPr>
          <w:p w14:paraId="315A0713">
            <w:pPr>
              <w:spacing w:line="276" w:lineRule="auto"/>
              <w:ind w:right="-94"/>
              <w:rPr>
                <w:sz w:val="22"/>
                <w:lang w:val="uk-UA" w:eastAsia="en-US"/>
              </w:rPr>
            </w:pPr>
            <w:r>
              <w:rPr>
                <w:sz w:val="22"/>
                <w:szCs w:val="22"/>
                <w:lang w:val="uk-UA" w:eastAsia="en-US"/>
              </w:rPr>
              <w:t>Висота над опорною поверхнею:</w:t>
            </w:r>
          </w:p>
        </w:tc>
      </w:tr>
      <w:tr w14:paraId="56CDB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2D5ED85E">
            <w:pPr>
              <w:spacing w:line="276" w:lineRule="auto"/>
              <w:ind w:left="-108" w:right="-100"/>
              <w:rPr>
                <w:sz w:val="22"/>
                <w:lang w:val="uk-UA" w:eastAsia="en-US"/>
              </w:rPr>
            </w:pPr>
            <w:r>
              <w:rPr>
                <w:sz w:val="22"/>
                <w:szCs w:val="22"/>
                <w:lang w:val="uk-UA" w:eastAsia="en-US"/>
              </w:rPr>
              <w:t>2.4.6.1.1.</w:t>
            </w:r>
          </w:p>
        </w:tc>
        <w:tc>
          <w:tcPr>
            <w:tcW w:w="4556" w:type="pct"/>
            <w:gridSpan w:val="2"/>
            <w:tcBorders>
              <w:top w:val="nil"/>
              <w:left w:val="nil"/>
              <w:bottom w:val="nil"/>
              <w:right w:val="nil"/>
            </w:tcBorders>
          </w:tcPr>
          <w:p w14:paraId="76FB26ED">
            <w:pPr>
              <w:spacing w:line="276" w:lineRule="auto"/>
              <w:ind w:right="-94"/>
              <w:rPr>
                <w:sz w:val="22"/>
                <w:lang w:val="uk-UA" w:eastAsia="en-US"/>
              </w:rPr>
            </w:pPr>
            <w:r>
              <w:rPr>
                <w:sz w:val="22"/>
                <w:szCs w:val="22"/>
                <w:lang w:val="uk-UA" w:eastAsia="en-US"/>
              </w:rPr>
              <w:t>Максимальна висота: ……………………………………………………..………………….......</w:t>
            </w:r>
          </w:p>
        </w:tc>
      </w:tr>
      <w:tr w14:paraId="375E3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32B9B5C7">
            <w:pPr>
              <w:spacing w:line="276" w:lineRule="auto"/>
              <w:ind w:left="-108" w:right="-100"/>
              <w:rPr>
                <w:sz w:val="22"/>
                <w:lang w:val="uk-UA" w:eastAsia="en-US"/>
              </w:rPr>
            </w:pPr>
            <w:r>
              <w:rPr>
                <w:sz w:val="22"/>
                <w:szCs w:val="22"/>
                <w:lang w:val="uk-UA" w:eastAsia="en-US"/>
              </w:rPr>
              <w:t>2.4.6.1.2.</w:t>
            </w:r>
          </w:p>
        </w:tc>
        <w:tc>
          <w:tcPr>
            <w:tcW w:w="4556" w:type="pct"/>
            <w:gridSpan w:val="2"/>
            <w:tcBorders>
              <w:top w:val="nil"/>
              <w:left w:val="nil"/>
              <w:bottom w:val="nil"/>
              <w:right w:val="nil"/>
            </w:tcBorders>
          </w:tcPr>
          <w:p w14:paraId="592B9C4B">
            <w:pPr>
              <w:spacing w:line="276" w:lineRule="auto"/>
              <w:ind w:right="-94"/>
              <w:rPr>
                <w:sz w:val="22"/>
                <w:lang w:val="uk-UA" w:eastAsia="en-US"/>
              </w:rPr>
            </w:pPr>
            <w:r>
              <w:rPr>
                <w:sz w:val="22"/>
                <w:szCs w:val="22"/>
                <w:lang w:val="uk-UA" w:eastAsia="en-US"/>
              </w:rPr>
              <w:t>Мінімальна висота: …………..………………………………………..………………………....</w:t>
            </w:r>
          </w:p>
        </w:tc>
      </w:tr>
      <w:tr w14:paraId="00F35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6235DCBD">
            <w:pPr>
              <w:spacing w:line="276" w:lineRule="auto"/>
              <w:ind w:left="-108" w:right="-100"/>
              <w:rPr>
                <w:sz w:val="22"/>
                <w:lang w:val="uk-UA" w:eastAsia="en-US"/>
              </w:rPr>
            </w:pPr>
            <w:r>
              <w:rPr>
                <w:sz w:val="22"/>
                <w:szCs w:val="22"/>
                <w:lang w:val="uk-UA" w:eastAsia="en-US"/>
              </w:rPr>
              <w:t>2.4.6.2.</w:t>
            </w:r>
          </w:p>
        </w:tc>
        <w:tc>
          <w:tcPr>
            <w:tcW w:w="4556" w:type="pct"/>
            <w:gridSpan w:val="2"/>
            <w:tcBorders>
              <w:top w:val="nil"/>
              <w:left w:val="nil"/>
              <w:bottom w:val="nil"/>
              <w:right w:val="nil"/>
            </w:tcBorders>
          </w:tcPr>
          <w:p w14:paraId="67683096">
            <w:pPr>
              <w:spacing w:line="276" w:lineRule="auto"/>
              <w:ind w:right="-94"/>
              <w:rPr>
                <w:sz w:val="22"/>
                <w:lang w:val="uk-UA" w:eastAsia="en-US"/>
              </w:rPr>
            </w:pPr>
            <w:r>
              <w:rPr>
                <w:sz w:val="22"/>
                <w:szCs w:val="22"/>
                <w:lang w:val="uk-UA" w:eastAsia="en-US"/>
              </w:rPr>
              <w:t>Відстань від вертикальної площини, яка проходить через осьову лінію задньої осі: ……….</w:t>
            </w:r>
          </w:p>
        </w:tc>
      </w:tr>
      <w:tr w14:paraId="6F2B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34CEB4F3">
            <w:pPr>
              <w:spacing w:line="276" w:lineRule="auto"/>
              <w:ind w:left="-108" w:right="-100"/>
              <w:rPr>
                <w:sz w:val="22"/>
                <w:lang w:val="uk-UA" w:eastAsia="en-US"/>
              </w:rPr>
            </w:pPr>
            <w:r>
              <w:rPr>
                <w:sz w:val="22"/>
                <w:szCs w:val="22"/>
                <w:lang w:val="uk-UA" w:eastAsia="en-US"/>
              </w:rPr>
              <w:t>2.4.6.3.</w:t>
            </w:r>
          </w:p>
        </w:tc>
        <w:tc>
          <w:tcPr>
            <w:tcW w:w="4556" w:type="pct"/>
            <w:gridSpan w:val="2"/>
            <w:tcBorders>
              <w:top w:val="nil"/>
              <w:left w:val="nil"/>
              <w:bottom w:val="nil"/>
              <w:right w:val="nil"/>
            </w:tcBorders>
          </w:tcPr>
          <w:p w14:paraId="76F61904">
            <w:pPr>
              <w:spacing w:line="276" w:lineRule="auto"/>
              <w:ind w:right="-94"/>
              <w:rPr>
                <w:sz w:val="22"/>
                <w:lang w:val="uk-UA" w:eastAsia="en-US"/>
              </w:rPr>
            </w:pPr>
            <w:r>
              <w:rPr>
                <w:sz w:val="22"/>
                <w:szCs w:val="22"/>
                <w:lang w:val="uk-UA" w:eastAsia="en-US"/>
              </w:rPr>
              <w:t>Максимальне статичне вертикальне навантаження/технічно допустима маса на точку зчеплення:</w:t>
            </w:r>
          </w:p>
        </w:tc>
      </w:tr>
      <w:tr w14:paraId="27DD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54E87CC1">
            <w:pPr>
              <w:spacing w:line="276" w:lineRule="auto"/>
              <w:ind w:left="-108" w:right="-100"/>
              <w:rPr>
                <w:sz w:val="22"/>
                <w:lang w:val="uk-UA" w:eastAsia="en-US"/>
              </w:rPr>
            </w:pPr>
            <w:r>
              <w:rPr>
                <w:sz w:val="22"/>
                <w:szCs w:val="22"/>
                <w:lang w:val="uk-UA" w:eastAsia="en-US"/>
              </w:rPr>
              <w:t>2.4.6.3.1.</w:t>
            </w:r>
          </w:p>
        </w:tc>
        <w:tc>
          <w:tcPr>
            <w:tcW w:w="4556" w:type="pct"/>
            <w:gridSpan w:val="2"/>
            <w:tcBorders>
              <w:top w:val="nil"/>
              <w:left w:val="nil"/>
              <w:bottom w:val="nil"/>
              <w:right w:val="nil"/>
            </w:tcBorders>
          </w:tcPr>
          <w:p w14:paraId="57246908">
            <w:pPr>
              <w:spacing w:line="276" w:lineRule="auto"/>
              <w:ind w:right="-94"/>
              <w:rPr>
                <w:sz w:val="22"/>
                <w:lang w:val="uk-UA" w:eastAsia="en-US"/>
              </w:rPr>
            </w:pPr>
            <w:r>
              <w:rPr>
                <w:sz w:val="22"/>
                <w:szCs w:val="22"/>
                <w:lang w:val="uk-UA" w:eastAsia="en-US"/>
              </w:rPr>
              <w:t>– трактора: .............…………..…………………………………………..………………………...</w:t>
            </w:r>
          </w:p>
        </w:tc>
      </w:tr>
      <w:tr w14:paraId="41A3A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Borders>
              <w:top w:val="nil"/>
              <w:left w:val="nil"/>
              <w:bottom w:val="nil"/>
              <w:right w:val="nil"/>
            </w:tcBorders>
          </w:tcPr>
          <w:p w14:paraId="164B8D9B">
            <w:pPr>
              <w:spacing w:line="276" w:lineRule="auto"/>
              <w:ind w:left="-108" w:right="-100"/>
              <w:rPr>
                <w:sz w:val="22"/>
                <w:lang w:val="uk-UA" w:eastAsia="en-US"/>
              </w:rPr>
            </w:pPr>
            <w:r>
              <w:rPr>
                <w:sz w:val="22"/>
                <w:szCs w:val="22"/>
                <w:lang w:val="uk-UA" w:eastAsia="en-US"/>
              </w:rPr>
              <w:t>2.4.6.3.2.</w:t>
            </w:r>
          </w:p>
        </w:tc>
        <w:tc>
          <w:tcPr>
            <w:tcW w:w="4556" w:type="pct"/>
            <w:gridSpan w:val="2"/>
            <w:tcBorders>
              <w:top w:val="nil"/>
              <w:left w:val="nil"/>
              <w:bottom w:val="nil"/>
              <w:right w:val="nil"/>
            </w:tcBorders>
          </w:tcPr>
          <w:p w14:paraId="36BA10EC">
            <w:pPr>
              <w:spacing w:line="276" w:lineRule="auto"/>
              <w:ind w:left="24" w:right="-94" w:hanging="14"/>
              <w:rPr>
                <w:sz w:val="22"/>
                <w:lang w:val="uk-UA" w:eastAsia="en-US"/>
              </w:rPr>
            </w:pPr>
            <w:r>
              <w:rPr>
                <w:sz w:val="22"/>
                <w:szCs w:val="22"/>
                <w:lang w:val="uk-UA" w:eastAsia="en-US"/>
              </w:rPr>
              <w:t>– напівпричепа (змінної напівпричіпної машини) або причепа (змінної причіпної машини) з центральним розташуванням осей: …..……………………..…..………..…………..............</w:t>
            </w:r>
          </w:p>
        </w:tc>
      </w:tr>
      <w:tr w14:paraId="1B7B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21B89810">
            <w:pPr>
              <w:spacing w:line="276" w:lineRule="auto"/>
              <w:ind w:left="-108" w:right="-100"/>
              <w:rPr>
                <w:sz w:val="22"/>
                <w:lang w:val="uk-UA" w:eastAsia="en-US"/>
              </w:rPr>
            </w:pPr>
            <w:r>
              <w:rPr>
                <w:sz w:val="22"/>
                <w:szCs w:val="22"/>
                <w:lang w:val="uk-UA" w:eastAsia="en-US"/>
              </w:rPr>
              <w:t>2.5.</w:t>
            </w:r>
          </w:p>
        </w:tc>
        <w:tc>
          <w:tcPr>
            <w:tcW w:w="4512" w:type="pct"/>
            <w:tcBorders>
              <w:top w:val="nil"/>
              <w:left w:val="nil"/>
              <w:bottom w:val="nil"/>
              <w:right w:val="nil"/>
            </w:tcBorders>
          </w:tcPr>
          <w:p w14:paraId="4B00FB58">
            <w:pPr>
              <w:spacing w:line="276" w:lineRule="auto"/>
              <w:ind w:right="-94"/>
              <w:rPr>
                <w:sz w:val="22"/>
                <w:lang w:val="uk-UA" w:eastAsia="en-US"/>
              </w:rPr>
            </w:pPr>
            <w:r>
              <w:rPr>
                <w:sz w:val="22"/>
                <w:szCs w:val="22"/>
                <w:lang w:val="uk-UA" w:eastAsia="en-US"/>
              </w:rPr>
              <w:t>Колісна база:…………………………………………………………………………………...</w:t>
            </w:r>
          </w:p>
        </w:tc>
      </w:tr>
      <w:tr w14:paraId="1584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6F79F8ED">
            <w:pPr>
              <w:spacing w:line="276" w:lineRule="auto"/>
              <w:ind w:left="-108" w:right="-100"/>
              <w:rPr>
                <w:sz w:val="22"/>
                <w:lang w:val="uk-UA" w:eastAsia="en-US"/>
              </w:rPr>
            </w:pPr>
            <w:r>
              <w:rPr>
                <w:sz w:val="22"/>
                <w:szCs w:val="22"/>
                <w:lang w:val="uk-UA" w:eastAsia="en-US"/>
              </w:rPr>
              <w:t>2.5.1.</w:t>
            </w:r>
          </w:p>
        </w:tc>
        <w:tc>
          <w:tcPr>
            <w:tcW w:w="4512" w:type="pct"/>
            <w:tcBorders>
              <w:top w:val="nil"/>
              <w:left w:val="nil"/>
              <w:bottom w:val="nil"/>
              <w:right w:val="nil"/>
            </w:tcBorders>
          </w:tcPr>
          <w:p w14:paraId="580877EC">
            <w:pPr>
              <w:spacing w:line="276" w:lineRule="auto"/>
              <w:ind w:right="-94"/>
              <w:rPr>
                <w:sz w:val="22"/>
                <w:lang w:val="uk-UA" w:eastAsia="en-US"/>
              </w:rPr>
            </w:pPr>
            <w:r>
              <w:rPr>
                <w:sz w:val="22"/>
                <w:szCs w:val="22"/>
                <w:lang w:val="uk-UA" w:eastAsia="en-US"/>
              </w:rPr>
              <w:t>Для напівпричепів (змінних причіпних машин):</w:t>
            </w:r>
          </w:p>
        </w:tc>
      </w:tr>
      <w:tr w14:paraId="0D78B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6EFB534F">
            <w:pPr>
              <w:ind w:left="-108" w:right="-100"/>
              <w:rPr>
                <w:sz w:val="22"/>
                <w:lang w:val="uk-UA" w:eastAsia="en-US"/>
              </w:rPr>
            </w:pPr>
            <w:r>
              <w:rPr>
                <w:sz w:val="22"/>
                <w:szCs w:val="22"/>
                <w:lang w:val="uk-UA" w:eastAsia="en-US"/>
              </w:rPr>
              <w:t>2.5.1.1.</w:t>
            </w:r>
          </w:p>
        </w:tc>
        <w:tc>
          <w:tcPr>
            <w:tcW w:w="4512" w:type="pct"/>
            <w:tcBorders>
              <w:top w:val="nil"/>
              <w:left w:val="nil"/>
              <w:bottom w:val="nil"/>
              <w:right w:val="nil"/>
            </w:tcBorders>
          </w:tcPr>
          <w:p w14:paraId="2BDD3344">
            <w:pPr>
              <w:ind w:right="-94"/>
              <w:rPr>
                <w:sz w:val="22"/>
                <w:lang w:val="uk-UA" w:eastAsia="en-US"/>
              </w:rPr>
            </w:pPr>
            <w:r>
              <w:rPr>
                <w:sz w:val="22"/>
                <w:szCs w:val="22"/>
                <w:lang w:val="uk-UA" w:eastAsia="en-US"/>
              </w:rPr>
              <w:t>– відстань між точкою зчеплення і першою задньою віссю: ………………………..………..</w:t>
            </w:r>
          </w:p>
        </w:tc>
      </w:tr>
      <w:tr w14:paraId="20726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74E31785">
            <w:pPr>
              <w:ind w:left="-108" w:right="-100"/>
              <w:rPr>
                <w:sz w:val="22"/>
                <w:lang w:val="uk-UA" w:eastAsia="en-US"/>
              </w:rPr>
            </w:pPr>
            <w:r>
              <w:rPr>
                <w:sz w:val="22"/>
                <w:szCs w:val="22"/>
                <w:lang w:val="uk-UA" w:eastAsia="en-US"/>
              </w:rPr>
              <w:t>2.5.1.2.</w:t>
            </w:r>
          </w:p>
        </w:tc>
        <w:tc>
          <w:tcPr>
            <w:tcW w:w="4512" w:type="pct"/>
            <w:tcBorders>
              <w:top w:val="nil"/>
              <w:left w:val="nil"/>
              <w:bottom w:val="nil"/>
              <w:right w:val="nil"/>
            </w:tcBorders>
          </w:tcPr>
          <w:p w14:paraId="7A0F38BA">
            <w:pPr>
              <w:ind w:left="246" w:right="-94" w:hanging="246"/>
              <w:rPr>
                <w:sz w:val="22"/>
                <w:lang w:val="uk-UA" w:eastAsia="en-US"/>
              </w:rPr>
            </w:pPr>
            <w:r>
              <w:rPr>
                <w:sz w:val="22"/>
                <w:szCs w:val="22"/>
                <w:lang w:val="uk-UA" w:eastAsia="en-US"/>
              </w:rPr>
              <w:t>– відстань між точкою зчеплення і крайньою точкою задньої частини напівпричепа (змінної напівпричіпної машини): ...………..……………………………………..……….</w:t>
            </w:r>
          </w:p>
        </w:tc>
      </w:tr>
      <w:tr w14:paraId="324BC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7F64EB3">
            <w:pPr>
              <w:ind w:left="-108" w:right="-100"/>
              <w:rPr>
                <w:sz w:val="22"/>
                <w:lang w:val="uk-UA" w:eastAsia="en-US"/>
              </w:rPr>
            </w:pPr>
            <w:r>
              <w:rPr>
                <w:sz w:val="22"/>
                <w:szCs w:val="22"/>
                <w:lang w:val="uk-UA" w:eastAsia="en-US"/>
              </w:rPr>
              <w:t>2.6.</w:t>
            </w:r>
          </w:p>
        </w:tc>
        <w:tc>
          <w:tcPr>
            <w:tcW w:w="4512" w:type="pct"/>
            <w:tcBorders>
              <w:top w:val="nil"/>
              <w:left w:val="nil"/>
              <w:bottom w:val="nil"/>
              <w:right w:val="nil"/>
            </w:tcBorders>
          </w:tcPr>
          <w:p w14:paraId="777DAD64">
            <w:pPr>
              <w:ind w:right="-94"/>
              <w:rPr>
                <w:sz w:val="22"/>
                <w:lang w:val="uk-UA" w:eastAsia="en-US"/>
              </w:rPr>
            </w:pPr>
            <w:r>
              <w:rPr>
                <w:sz w:val="22"/>
                <w:szCs w:val="22"/>
                <w:lang w:val="uk-UA" w:eastAsia="en-US"/>
              </w:rPr>
              <w:t xml:space="preserve">Максимальна та мінімальна ширина колії кожної осі </w:t>
            </w:r>
          </w:p>
        </w:tc>
      </w:tr>
      <w:tr w14:paraId="011F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4B0234E4">
            <w:pPr>
              <w:spacing w:line="276" w:lineRule="auto"/>
              <w:ind w:left="-108" w:right="-100"/>
              <w:rPr>
                <w:sz w:val="22"/>
                <w:lang w:val="uk-UA" w:eastAsia="en-US"/>
              </w:rPr>
            </w:pPr>
            <w:r>
              <w:rPr>
                <w:sz w:val="22"/>
                <w:szCs w:val="22"/>
                <w:lang w:val="uk-UA" w:eastAsia="en-US"/>
              </w:rPr>
              <w:t>2.7.</w:t>
            </w:r>
          </w:p>
        </w:tc>
        <w:tc>
          <w:tcPr>
            <w:tcW w:w="4512" w:type="pct"/>
            <w:tcBorders>
              <w:top w:val="nil"/>
              <w:left w:val="nil"/>
              <w:bottom w:val="nil"/>
              <w:right w:val="nil"/>
            </w:tcBorders>
          </w:tcPr>
          <w:p w14:paraId="1648F8BD">
            <w:pPr>
              <w:spacing w:line="276" w:lineRule="auto"/>
              <w:ind w:right="-94"/>
              <w:rPr>
                <w:sz w:val="22"/>
                <w:lang w:val="uk-UA" w:eastAsia="en-US"/>
              </w:rPr>
            </w:pPr>
            <w:r>
              <w:rPr>
                <w:sz w:val="22"/>
                <w:szCs w:val="22"/>
                <w:lang w:val="uk-UA" w:eastAsia="en-US"/>
              </w:rPr>
              <w:t>Діапазон розмірів транспортного засобу (габаритні та для використання на дорогах загального призначення):</w:t>
            </w:r>
          </w:p>
        </w:tc>
      </w:tr>
      <w:tr w14:paraId="6AECD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74821C3B">
            <w:pPr>
              <w:spacing w:line="276" w:lineRule="auto"/>
              <w:ind w:left="-108" w:right="-100"/>
              <w:rPr>
                <w:sz w:val="22"/>
                <w:lang w:val="uk-UA" w:eastAsia="en-US"/>
              </w:rPr>
            </w:pPr>
            <w:r>
              <w:rPr>
                <w:sz w:val="22"/>
                <w:szCs w:val="22"/>
                <w:lang w:val="uk-UA" w:eastAsia="en-US"/>
              </w:rPr>
              <w:t>2.7.1.</w:t>
            </w:r>
          </w:p>
        </w:tc>
        <w:tc>
          <w:tcPr>
            <w:tcW w:w="4512" w:type="pct"/>
            <w:tcBorders>
              <w:top w:val="nil"/>
              <w:left w:val="nil"/>
              <w:bottom w:val="nil"/>
              <w:right w:val="nil"/>
            </w:tcBorders>
          </w:tcPr>
          <w:p w14:paraId="362FCF9F">
            <w:pPr>
              <w:spacing w:line="276" w:lineRule="auto"/>
              <w:ind w:right="-94"/>
              <w:rPr>
                <w:sz w:val="22"/>
                <w:lang w:val="uk-UA" w:eastAsia="en-US"/>
              </w:rPr>
            </w:pPr>
            <w:r>
              <w:rPr>
                <w:sz w:val="22"/>
                <w:szCs w:val="22"/>
                <w:lang w:val="uk-UA" w:eastAsia="en-US"/>
              </w:rPr>
              <w:t>Для шасі:</w:t>
            </w:r>
          </w:p>
        </w:tc>
      </w:tr>
      <w:tr w14:paraId="48403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1FF4317">
            <w:pPr>
              <w:spacing w:line="276" w:lineRule="auto"/>
              <w:ind w:left="-108" w:right="-100"/>
              <w:rPr>
                <w:sz w:val="22"/>
                <w:lang w:val="uk-UA" w:eastAsia="en-US"/>
              </w:rPr>
            </w:pPr>
            <w:r>
              <w:rPr>
                <w:sz w:val="22"/>
                <w:szCs w:val="22"/>
                <w:lang w:val="uk-UA" w:eastAsia="en-US"/>
              </w:rPr>
              <w:t>2.7.1.1.</w:t>
            </w:r>
          </w:p>
        </w:tc>
        <w:tc>
          <w:tcPr>
            <w:tcW w:w="4512" w:type="pct"/>
            <w:tcBorders>
              <w:top w:val="nil"/>
              <w:left w:val="nil"/>
              <w:bottom w:val="nil"/>
              <w:right w:val="nil"/>
            </w:tcBorders>
          </w:tcPr>
          <w:p w14:paraId="7E749D9C">
            <w:pPr>
              <w:spacing w:line="276" w:lineRule="auto"/>
              <w:ind w:right="-94"/>
              <w:rPr>
                <w:sz w:val="22"/>
                <w:lang w:val="uk-UA" w:eastAsia="en-US"/>
              </w:rPr>
            </w:pPr>
            <w:r>
              <w:rPr>
                <w:sz w:val="22"/>
                <w:szCs w:val="22"/>
                <w:lang w:val="uk-UA" w:eastAsia="en-US"/>
              </w:rPr>
              <w:t>Довжина: .........................................................................................................................................</w:t>
            </w:r>
          </w:p>
        </w:tc>
      </w:tr>
      <w:tr w14:paraId="0C257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F5CE883">
            <w:pPr>
              <w:spacing w:line="276" w:lineRule="auto"/>
              <w:ind w:left="-108" w:right="-100"/>
              <w:rPr>
                <w:sz w:val="22"/>
                <w:lang w:val="uk-UA" w:eastAsia="en-US"/>
              </w:rPr>
            </w:pPr>
            <w:r>
              <w:rPr>
                <w:sz w:val="22"/>
                <w:szCs w:val="22"/>
                <w:lang w:val="uk-UA" w:eastAsia="en-US"/>
              </w:rPr>
              <w:t>2.7.1.1.1.</w:t>
            </w:r>
          </w:p>
        </w:tc>
        <w:tc>
          <w:tcPr>
            <w:tcW w:w="4512" w:type="pct"/>
            <w:tcBorders>
              <w:top w:val="nil"/>
              <w:left w:val="nil"/>
              <w:bottom w:val="nil"/>
              <w:right w:val="nil"/>
            </w:tcBorders>
          </w:tcPr>
          <w:p w14:paraId="14406BF8">
            <w:pPr>
              <w:spacing w:line="276" w:lineRule="auto"/>
              <w:ind w:right="-94"/>
              <w:rPr>
                <w:sz w:val="22"/>
                <w:lang w:val="uk-UA" w:eastAsia="en-US"/>
              </w:rPr>
            </w:pPr>
            <w:r>
              <w:rPr>
                <w:sz w:val="22"/>
                <w:szCs w:val="22"/>
                <w:lang w:val="uk-UA" w:eastAsia="en-US"/>
              </w:rPr>
              <w:t>Максимально допустима довжина для поетапно завершеного транспортного засобу: …...</w:t>
            </w:r>
          </w:p>
        </w:tc>
      </w:tr>
      <w:tr w14:paraId="70BE8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B8C186A">
            <w:pPr>
              <w:spacing w:line="276" w:lineRule="auto"/>
              <w:ind w:left="-108" w:right="-100"/>
              <w:rPr>
                <w:sz w:val="22"/>
                <w:lang w:val="uk-UA" w:eastAsia="en-US"/>
              </w:rPr>
            </w:pPr>
            <w:r>
              <w:rPr>
                <w:sz w:val="22"/>
                <w:szCs w:val="22"/>
                <w:lang w:val="uk-UA" w:eastAsia="en-US"/>
              </w:rPr>
              <w:t>2.7.1.1.2.</w:t>
            </w:r>
          </w:p>
        </w:tc>
        <w:tc>
          <w:tcPr>
            <w:tcW w:w="4512" w:type="pct"/>
            <w:tcBorders>
              <w:top w:val="nil"/>
              <w:left w:val="nil"/>
              <w:bottom w:val="nil"/>
              <w:right w:val="nil"/>
            </w:tcBorders>
          </w:tcPr>
          <w:p w14:paraId="28B02D50">
            <w:pPr>
              <w:spacing w:line="276" w:lineRule="auto"/>
              <w:ind w:right="-94"/>
              <w:rPr>
                <w:sz w:val="22"/>
                <w:lang w:val="uk-UA" w:eastAsia="en-US"/>
              </w:rPr>
            </w:pPr>
            <w:r>
              <w:rPr>
                <w:sz w:val="22"/>
                <w:szCs w:val="22"/>
                <w:lang w:val="uk-UA" w:eastAsia="en-US"/>
              </w:rPr>
              <w:t>Мінімально допустима довжина для поетапно завершеного транспортного засобу:……...</w:t>
            </w:r>
          </w:p>
        </w:tc>
      </w:tr>
      <w:tr w14:paraId="6584C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3E6DFF8">
            <w:pPr>
              <w:spacing w:line="276" w:lineRule="auto"/>
              <w:ind w:left="-108" w:right="-100"/>
              <w:rPr>
                <w:sz w:val="22"/>
                <w:lang w:val="uk-UA" w:eastAsia="en-US"/>
              </w:rPr>
            </w:pPr>
            <w:r>
              <w:rPr>
                <w:sz w:val="22"/>
                <w:szCs w:val="22"/>
                <w:lang w:val="uk-UA" w:eastAsia="en-US"/>
              </w:rPr>
              <w:t>2.7.1.2.</w:t>
            </w:r>
          </w:p>
        </w:tc>
        <w:tc>
          <w:tcPr>
            <w:tcW w:w="4512" w:type="pct"/>
            <w:tcBorders>
              <w:top w:val="nil"/>
              <w:left w:val="nil"/>
              <w:bottom w:val="nil"/>
              <w:right w:val="nil"/>
            </w:tcBorders>
          </w:tcPr>
          <w:p w14:paraId="01DF8E54">
            <w:pPr>
              <w:spacing w:line="276" w:lineRule="auto"/>
              <w:ind w:right="-94"/>
              <w:rPr>
                <w:sz w:val="22"/>
                <w:lang w:val="uk-UA" w:eastAsia="en-US"/>
              </w:rPr>
            </w:pPr>
            <w:r>
              <w:rPr>
                <w:sz w:val="22"/>
                <w:szCs w:val="22"/>
                <w:lang w:val="uk-UA" w:eastAsia="en-US"/>
              </w:rPr>
              <w:t>Ширина: .....................................................................................................................................</w:t>
            </w:r>
          </w:p>
        </w:tc>
      </w:tr>
      <w:tr w14:paraId="6830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642AAF0">
            <w:pPr>
              <w:spacing w:line="276" w:lineRule="auto"/>
              <w:ind w:left="-108" w:right="-100"/>
              <w:rPr>
                <w:sz w:val="22"/>
                <w:lang w:val="uk-UA" w:eastAsia="en-US"/>
              </w:rPr>
            </w:pPr>
            <w:r>
              <w:rPr>
                <w:sz w:val="22"/>
                <w:szCs w:val="22"/>
                <w:lang w:val="uk-UA" w:eastAsia="en-US"/>
              </w:rPr>
              <w:t>2.7.1.2.1.</w:t>
            </w:r>
          </w:p>
        </w:tc>
        <w:tc>
          <w:tcPr>
            <w:tcW w:w="4512" w:type="pct"/>
            <w:tcBorders>
              <w:top w:val="nil"/>
              <w:left w:val="nil"/>
              <w:bottom w:val="nil"/>
              <w:right w:val="nil"/>
            </w:tcBorders>
          </w:tcPr>
          <w:p w14:paraId="64B11749">
            <w:pPr>
              <w:spacing w:line="276" w:lineRule="auto"/>
              <w:ind w:right="-94"/>
              <w:rPr>
                <w:sz w:val="22"/>
                <w:lang w:val="uk-UA" w:eastAsia="en-US"/>
              </w:rPr>
            </w:pPr>
            <w:r>
              <w:rPr>
                <w:sz w:val="22"/>
                <w:szCs w:val="22"/>
                <w:lang w:val="uk-UA" w:eastAsia="en-US"/>
              </w:rPr>
              <w:t>Максимально допустима ширина для поетапно завершенного транспортного засобу……...</w:t>
            </w:r>
          </w:p>
        </w:tc>
      </w:tr>
      <w:tr w14:paraId="2B23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772E677F">
            <w:pPr>
              <w:spacing w:line="276" w:lineRule="auto"/>
              <w:ind w:left="-108" w:right="-100"/>
              <w:rPr>
                <w:sz w:val="22"/>
                <w:lang w:val="uk-UA" w:eastAsia="en-US"/>
              </w:rPr>
            </w:pPr>
            <w:r>
              <w:rPr>
                <w:sz w:val="22"/>
                <w:szCs w:val="22"/>
                <w:lang w:val="uk-UA" w:eastAsia="en-US"/>
              </w:rPr>
              <w:t>2.7.1.2.2.</w:t>
            </w:r>
          </w:p>
        </w:tc>
        <w:tc>
          <w:tcPr>
            <w:tcW w:w="4512" w:type="pct"/>
            <w:tcBorders>
              <w:top w:val="nil"/>
              <w:left w:val="nil"/>
              <w:bottom w:val="nil"/>
              <w:right w:val="nil"/>
            </w:tcBorders>
          </w:tcPr>
          <w:p w14:paraId="07D922F4">
            <w:pPr>
              <w:spacing w:line="276" w:lineRule="auto"/>
              <w:ind w:right="-94"/>
              <w:rPr>
                <w:sz w:val="22"/>
                <w:lang w:val="uk-UA" w:eastAsia="en-US"/>
              </w:rPr>
            </w:pPr>
            <w:r>
              <w:rPr>
                <w:sz w:val="22"/>
                <w:szCs w:val="22"/>
                <w:lang w:val="uk-UA" w:eastAsia="en-US"/>
              </w:rPr>
              <w:t>Мінімально допустима ширина для поетапно завершеного транспортного за…………….</w:t>
            </w:r>
          </w:p>
        </w:tc>
      </w:tr>
      <w:tr w14:paraId="6147D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77ED41B8">
            <w:pPr>
              <w:spacing w:line="276" w:lineRule="auto"/>
              <w:ind w:left="-108" w:right="-100"/>
              <w:rPr>
                <w:sz w:val="22"/>
                <w:lang w:val="uk-UA" w:eastAsia="en-US"/>
              </w:rPr>
            </w:pPr>
            <w:r>
              <w:rPr>
                <w:sz w:val="22"/>
                <w:szCs w:val="22"/>
                <w:lang w:val="uk-UA" w:eastAsia="en-US"/>
              </w:rPr>
              <w:t>2.7.1.3.</w:t>
            </w:r>
          </w:p>
        </w:tc>
        <w:tc>
          <w:tcPr>
            <w:tcW w:w="4512" w:type="pct"/>
            <w:tcBorders>
              <w:top w:val="nil"/>
              <w:left w:val="nil"/>
              <w:bottom w:val="nil"/>
              <w:right w:val="nil"/>
            </w:tcBorders>
          </w:tcPr>
          <w:p w14:paraId="583B6ECC">
            <w:pPr>
              <w:spacing w:line="276" w:lineRule="auto"/>
              <w:ind w:right="-94"/>
              <w:rPr>
                <w:sz w:val="22"/>
                <w:lang w:val="uk-UA" w:eastAsia="en-US"/>
              </w:rPr>
            </w:pPr>
            <w:r>
              <w:rPr>
                <w:sz w:val="22"/>
                <w:szCs w:val="22"/>
                <w:lang w:val="uk-UA" w:eastAsia="en-US"/>
              </w:rPr>
              <w:t xml:space="preserve">Висота (в робочому стані) </w:t>
            </w:r>
            <w:r>
              <w:rPr>
                <w:sz w:val="18"/>
                <w:szCs w:val="18"/>
                <w:lang w:val="uk-UA" w:eastAsia="en-US"/>
              </w:rPr>
              <w:t>(за наявності підвіски, регульованої за висотою, її встановлюють в нормальне робоче положення)</w:t>
            </w:r>
            <w:r>
              <w:rPr>
                <w:sz w:val="22"/>
                <w:szCs w:val="22"/>
                <w:lang w:val="uk-UA" w:eastAsia="en-US"/>
              </w:rPr>
              <w:t>: ..........................................……….........................…………………...</w:t>
            </w:r>
          </w:p>
        </w:tc>
      </w:tr>
      <w:tr w14:paraId="0A41A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6F3D5B1">
            <w:pPr>
              <w:spacing w:line="276" w:lineRule="auto"/>
              <w:ind w:left="-108" w:right="-100"/>
              <w:rPr>
                <w:sz w:val="22"/>
                <w:lang w:val="uk-UA" w:eastAsia="en-US"/>
              </w:rPr>
            </w:pPr>
            <w:r>
              <w:rPr>
                <w:sz w:val="22"/>
                <w:szCs w:val="22"/>
                <w:lang w:val="uk-UA" w:eastAsia="en-US"/>
              </w:rPr>
              <w:t>2.7.1.4.</w:t>
            </w:r>
          </w:p>
        </w:tc>
        <w:tc>
          <w:tcPr>
            <w:tcW w:w="4512" w:type="pct"/>
            <w:tcBorders>
              <w:top w:val="nil"/>
              <w:left w:val="nil"/>
              <w:bottom w:val="nil"/>
              <w:right w:val="nil"/>
            </w:tcBorders>
          </w:tcPr>
          <w:p w14:paraId="57409F2F">
            <w:pPr>
              <w:spacing w:line="276" w:lineRule="auto"/>
              <w:ind w:right="-94"/>
              <w:rPr>
                <w:sz w:val="22"/>
                <w:lang w:val="uk-UA" w:eastAsia="en-US"/>
              </w:rPr>
            </w:pPr>
            <w:r>
              <w:rPr>
                <w:sz w:val="22"/>
                <w:szCs w:val="22"/>
                <w:lang w:val="uk-UA" w:eastAsia="en-US"/>
              </w:rPr>
              <w:t>Передній звис: ...............................................……………........................……………………</w:t>
            </w:r>
          </w:p>
        </w:tc>
      </w:tr>
      <w:tr w14:paraId="1017A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7F663159">
            <w:pPr>
              <w:ind w:left="-108" w:right="-100"/>
              <w:rPr>
                <w:sz w:val="22"/>
                <w:lang w:val="uk-UA" w:eastAsia="en-US"/>
              </w:rPr>
            </w:pPr>
            <w:r>
              <w:rPr>
                <w:sz w:val="22"/>
                <w:szCs w:val="22"/>
                <w:lang w:val="uk-UA" w:eastAsia="en-US"/>
              </w:rPr>
              <w:t>2.7.1.4.1.</w:t>
            </w:r>
          </w:p>
        </w:tc>
        <w:tc>
          <w:tcPr>
            <w:tcW w:w="4512" w:type="pct"/>
            <w:tcBorders>
              <w:top w:val="nil"/>
              <w:left w:val="nil"/>
              <w:bottom w:val="nil"/>
              <w:right w:val="nil"/>
            </w:tcBorders>
          </w:tcPr>
          <w:p w14:paraId="24169BB7">
            <w:pPr>
              <w:ind w:right="-94"/>
              <w:rPr>
                <w:sz w:val="22"/>
                <w:lang w:val="uk-UA" w:eastAsia="en-US"/>
              </w:rPr>
            </w:pPr>
            <w:r>
              <w:rPr>
                <w:sz w:val="22"/>
                <w:szCs w:val="22"/>
                <w:lang w:val="uk-UA" w:eastAsia="en-US"/>
              </w:rPr>
              <w:t>Кут переднього звису: ..............................…. градусів</w:t>
            </w:r>
          </w:p>
        </w:tc>
      </w:tr>
      <w:tr w14:paraId="7629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0AA01EF4">
            <w:pPr>
              <w:ind w:left="-108" w:right="-100"/>
              <w:rPr>
                <w:sz w:val="22"/>
                <w:lang w:val="uk-UA" w:eastAsia="en-US"/>
              </w:rPr>
            </w:pPr>
            <w:r>
              <w:rPr>
                <w:sz w:val="22"/>
                <w:szCs w:val="22"/>
                <w:lang w:val="uk-UA" w:eastAsia="en-US"/>
              </w:rPr>
              <w:t>2.7.1.5.</w:t>
            </w:r>
          </w:p>
        </w:tc>
        <w:tc>
          <w:tcPr>
            <w:tcW w:w="4512" w:type="pct"/>
            <w:tcBorders>
              <w:top w:val="nil"/>
              <w:left w:val="nil"/>
              <w:bottom w:val="nil"/>
              <w:right w:val="nil"/>
            </w:tcBorders>
          </w:tcPr>
          <w:p w14:paraId="62EA2A04">
            <w:pPr>
              <w:ind w:right="-94"/>
              <w:rPr>
                <w:sz w:val="22"/>
                <w:lang w:val="uk-UA" w:eastAsia="en-US"/>
              </w:rPr>
            </w:pPr>
            <w:r>
              <w:rPr>
                <w:sz w:val="22"/>
                <w:szCs w:val="22"/>
                <w:lang w:val="uk-UA" w:eastAsia="en-US"/>
              </w:rPr>
              <w:t>Задній звис: .................................................................................……………………………...</w:t>
            </w:r>
          </w:p>
        </w:tc>
      </w:tr>
      <w:tr w14:paraId="6C922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82FFA96">
            <w:pPr>
              <w:ind w:left="-108" w:right="-100"/>
              <w:rPr>
                <w:sz w:val="22"/>
                <w:lang w:val="uk-UA" w:eastAsia="en-US"/>
              </w:rPr>
            </w:pPr>
            <w:r>
              <w:rPr>
                <w:sz w:val="22"/>
                <w:szCs w:val="22"/>
                <w:lang w:val="uk-UA" w:eastAsia="en-US"/>
              </w:rPr>
              <w:t>2.7.1.5.1.</w:t>
            </w:r>
          </w:p>
        </w:tc>
        <w:tc>
          <w:tcPr>
            <w:tcW w:w="4512" w:type="pct"/>
            <w:tcBorders>
              <w:top w:val="nil"/>
              <w:left w:val="nil"/>
              <w:bottom w:val="nil"/>
              <w:right w:val="nil"/>
            </w:tcBorders>
          </w:tcPr>
          <w:p w14:paraId="29AD7342">
            <w:pPr>
              <w:ind w:right="-94"/>
              <w:rPr>
                <w:sz w:val="22"/>
                <w:lang w:val="uk-UA" w:eastAsia="en-US"/>
              </w:rPr>
            </w:pPr>
            <w:r>
              <w:rPr>
                <w:sz w:val="22"/>
                <w:szCs w:val="22"/>
                <w:lang w:val="uk-UA" w:eastAsia="en-US"/>
              </w:rPr>
              <w:t>Кут заднього звису: ..................................…. градусів</w:t>
            </w:r>
          </w:p>
        </w:tc>
      </w:tr>
      <w:tr w14:paraId="33B3B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953ABB8">
            <w:pPr>
              <w:ind w:left="-108" w:right="-100"/>
              <w:rPr>
                <w:sz w:val="22"/>
                <w:lang w:val="uk-UA" w:eastAsia="en-US"/>
              </w:rPr>
            </w:pPr>
            <w:r>
              <w:rPr>
                <w:sz w:val="22"/>
                <w:szCs w:val="22"/>
                <w:lang w:val="uk-UA" w:eastAsia="en-US"/>
              </w:rPr>
              <w:t>2.7.1.5.2.</w:t>
            </w:r>
          </w:p>
        </w:tc>
        <w:tc>
          <w:tcPr>
            <w:tcW w:w="4512" w:type="pct"/>
            <w:tcBorders>
              <w:top w:val="nil"/>
              <w:left w:val="nil"/>
              <w:bottom w:val="nil"/>
              <w:right w:val="nil"/>
            </w:tcBorders>
          </w:tcPr>
          <w:p w14:paraId="0E1C3D3B">
            <w:pPr>
              <w:ind w:right="-94"/>
              <w:rPr>
                <w:sz w:val="22"/>
                <w:lang w:val="uk-UA" w:eastAsia="en-US"/>
              </w:rPr>
            </w:pPr>
            <w:r>
              <w:rPr>
                <w:sz w:val="22"/>
                <w:szCs w:val="22"/>
                <w:lang w:val="uk-UA" w:eastAsia="en-US"/>
              </w:rPr>
              <w:t>Максимальний та мінімальний допустимий звис точки зчеплення: …………….………..</w:t>
            </w:r>
          </w:p>
        </w:tc>
      </w:tr>
      <w:tr w14:paraId="1E1D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4E7AEC9">
            <w:pPr>
              <w:ind w:left="-108" w:right="-100"/>
              <w:rPr>
                <w:sz w:val="22"/>
                <w:lang w:val="uk-UA" w:eastAsia="en-US"/>
              </w:rPr>
            </w:pPr>
            <w:r>
              <w:rPr>
                <w:sz w:val="22"/>
                <w:szCs w:val="22"/>
                <w:lang w:val="uk-UA" w:eastAsia="en-US"/>
              </w:rPr>
              <w:t>2.7.1.6.</w:t>
            </w:r>
          </w:p>
        </w:tc>
        <w:tc>
          <w:tcPr>
            <w:tcW w:w="4512" w:type="pct"/>
            <w:tcBorders>
              <w:top w:val="nil"/>
              <w:left w:val="nil"/>
              <w:bottom w:val="nil"/>
              <w:right w:val="nil"/>
            </w:tcBorders>
          </w:tcPr>
          <w:p w14:paraId="3ED893A7">
            <w:pPr>
              <w:ind w:right="-94"/>
              <w:rPr>
                <w:sz w:val="22"/>
                <w:lang w:val="uk-UA" w:eastAsia="en-US"/>
              </w:rPr>
            </w:pPr>
            <w:r>
              <w:rPr>
                <w:sz w:val="22"/>
                <w:szCs w:val="22"/>
                <w:lang w:val="uk-UA" w:eastAsia="en-US"/>
              </w:rPr>
              <w:t>Дорожній просвіт:</w:t>
            </w:r>
          </w:p>
        </w:tc>
      </w:tr>
      <w:tr w14:paraId="2C5CC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334152D3">
            <w:pPr>
              <w:spacing w:line="276" w:lineRule="auto"/>
              <w:ind w:left="-108" w:right="-100"/>
              <w:rPr>
                <w:sz w:val="22"/>
                <w:lang w:val="uk-UA" w:eastAsia="en-US"/>
              </w:rPr>
            </w:pPr>
            <w:r>
              <w:rPr>
                <w:sz w:val="22"/>
                <w:szCs w:val="22"/>
                <w:lang w:val="uk-UA" w:eastAsia="en-US"/>
              </w:rPr>
              <w:t>2.7.1.6.1.</w:t>
            </w:r>
          </w:p>
        </w:tc>
        <w:tc>
          <w:tcPr>
            <w:tcW w:w="4512" w:type="pct"/>
            <w:tcBorders>
              <w:top w:val="nil"/>
              <w:left w:val="nil"/>
              <w:bottom w:val="nil"/>
              <w:right w:val="nil"/>
            </w:tcBorders>
          </w:tcPr>
          <w:p w14:paraId="32173CC7">
            <w:pPr>
              <w:spacing w:line="276" w:lineRule="auto"/>
              <w:ind w:right="-94"/>
              <w:rPr>
                <w:sz w:val="22"/>
                <w:lang w:val="uk-UA" w:eastAsia="en-US"/>
              </w:rPr>
            </w:pPr>
            <w:r>
              <w:rPr>
                <w:sz w:val="22"/>
                <w:szCs w:val="22"/>
                <w:lang w:val="uk-UA" w:eastAsia="en-US"/>
              </w:rPr>
              <w:t>Між осями: ………………………………………........................……………………………...</w:t>
            </w:r>
          </w:p>
        </w:tc>
      </w:tr>
      <w:tr w14:paraId="74FF4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0ECEE82F">
            <w:pPr>
              <w:spacing w:line="276" w:lineRule="auto"/>
              <w:ind w:left="-108" w:right="-100"/>
              <w:rPr>
                <w:sz w:val="22"/>
                <w:lang w:val="uk-UA" w:eastAsia="en-US"/>
              </w:rPr>
            </w:pPr>
            <w:r>
              <w:rPr>
                <w:sz w:val="22"/>
                <w:szCs w:val="22"/>
                <w:lang w:val="uk-UA" w:eastAsia="en-US"/>
              </w:rPr>
              <w:t>2.7.1.6.2.</w:t>
            </w:r>
          </w:p>
        </w:tc>
        <w:tc>
          <w:tcPr>
            <w:tcW w:w="4512" w:type="pct"/>
            <w:tcBorders>
              <w:top w:val="nil"/>
              <w:left w:val="nil"/>
              <w:bottom w:val="nil"/>
              <w:right w:val="nil"/>
            </w:tcBorders>
          </w:tcPr>
          <w:p w14:paraId="3B309162">
            <w:pPr>
              <w:spacing w:line="276" w:lineRule="auto"/>
              <w:ind w:right="-94"/>
              <w:rPr>
                <w:sz w:val="22"/>
                <w:lang w:val="uk-UA" w:eastAsia="en-US"/>
              </w:rPr>
            </w:pPr>
            <w:r>
              <w:rPr>
                <w:sz w:val="22"/>
                <w:szCs w:val="22"/>
                <w:lang w:val="uk-UA" w:eastAsia="en-US"/>
              </w:rPr>
              <w:t>Під передньою (іми) віссю (осями): ………………...................……………………………......</w:t>
            </w:r>
          </w:p>
        </w:tc>
      </w:tr>
      <w:tr w14:paraId="5AA4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0B352FD6">
            <w:pPr>
              <w:spacing w:line="276" w:lineRule="auto"/>
              <w:ind w:left="-108" w:right="-100"/>
              <w:rPr>
                <w:sz w:val="22"/>
                <w:lang w:val="uk-UA" w:eastAsia="en-US"/>
              </w:rPr>
            </w:pPr>
            <w:r>
              <w:rPr>
                <w:sz w:val="22"/>
                <w:szCs w:val="22"/>
                <w:lang w:val="uk-UA" w:eastAsia="en-US"/>
              </w:rPr>
              <w:t>2.7.1.6.3.</w:t>
            </w:r>
          </w:p>
        </w:tc>
        <w:tc>
          <w:tcPr>
            <w:tcW w:w="4512" w:type="pct"/>
            <w:tcBorders>
              <w:top w:val="nil"/>
              <w:left w:val="nil"/>
              <w:bottom w:val="nil"/>
              <w:right w:val="nil"/>
            </w:tcBorders>
          </w:tcPr>
          <w:p w14:paraId="3AB09762">
            <w:pPr>
              <w:spacing w:line="276" w:lineRule="auto"/>
              <w:ind w:right="-94"/>
              <w:rPr>
                <w:sz w:val="22"/>
                <w:lang w:val="uk-UA" w:eastAsia="en-US"/>
              </w:rPr>
            </w:pPr>
            <w:r>
              <w:rPr>
                <w:sz w:val="22"/>
                <w:szCs w:val="22"/>
                <w:lang w:val="uk-UA" w:eastAsia="en-US"/>
              </w:rPr>
              <w:t>Під задньою (іми) віссю (осями):…………………...................…………………………….......</w:t>
            </w:r>
          </w:p>
        </w:tc>
      </w:tr>
      <w:tr w14:paraId="6925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pct"/>
        </w:trPr>
        <w:tc>
          <w:tcPr>
            <w:tcW w:w="444" w:type="pct"/>
            <w:tcBorders>
              <w:top w:val="nil"/>
              <w:left w:val="nil"/>
              <w:bottom w:val="nil"/>
              <w:right w:val="nil"/>
            </w:tcBorders>
          </w:tcPr>
          <w:p w14:paraId="523E7C0B">
            <w:pPr>
              <w:spacing w:line="276" w:lineRule="auto"/>
              <w:ind w:left="-108" w:right="-100"/>
              <w:rPr>
                <w:sz w:val="22"/>
                <w:lang w:val="uk-UA" w:eastAsia="en-US"/>
              </w:rPr>
            </w:pPr>
            <w:r>
              <w:rPr>
                <w:iCs/>
                <w:sz w:val="22"/>
                <w:szCs w:val="22"/>
                <w:lang w:val="uk-UA" w:eastAsia="en-US"/>
              </w:rPr>
              <w:t>2.7.1.7.</w:t>
            </w:r>
          </w:p>
        </w:tc>
        <w:tc>
          <w:tcPr>
            <w:tcW w:w="4512" w:type="pct"/>
            <w:tcBorders>
              <w:top w:val="nil"/>
              <w:left w:val="nil"/>
              <w:bottom w:val="nil"/>
              <w:right w:val="nil"/>
            </w:tcBorders>
          </w:tcPr>
          <w:p w14:paraId="057D40D3">
            <w:pPr>
              <w:spacing w:line="276" w:lineRule="auto"/>
              <w:ind w:right="-94"/>
              <w:rPr>
                <w:sz w:val="22"/>
                <w:lang w:val="uk-UA" w:eastAsia="en-US"/>
              </w:rPr>
            </w:pPr>
            <w:r>
              <w:rPr>
                <w:iCs/>
                <w:sz w:val="22"/>
                <w:szCs w:val="22"/>
                <w:lang w:val="uk-UA" w:eastAsia="en-US"/>
              </w:rPr>
              <w:t>Гранично</w:t>
            </w:r>
            <w:r>
              <w:rPr>
                <w:sz w:val="22"/>
                <w:szCs w:val="22"/>
                <w:lang w:val="uk-UA" w:eastAsia="en-US"/>
              </w:rPr>
              <w:t xml:space="preserve"> допустиме положення центра ваги конструкції та/або внутрішніх складових та/або обладнання та/або корисного вантажу: …………………………………………………</w:t>
            </w:r>
          </w:p>
        </w:tc>
      </w:tr>
    </w:tbl>
    <w:p w14:paraId="6680044D">
      <w:pPr>
        <w:shd w:val="clear" w:color="auto" w:fill="FFFFFF"/>
        <w:spacing w:line="240" w:lineRule="exact"/>
        <w:ind w:right="-83"/>
        <w:rPr>
          <w:lang w:val="uk-UA"/>
        </w:rPr>
      </w:pPr>
      <w:r>
        <w:br w:type="page"/>
      </w:r>
      <w:bookmarkStart w:id="126" w:name="OLE_LINK104"/>
      <w:bookmarkStart w:id="127" w:name="OLE_LINK107"/>
      <w:bookmarkStart w:id="128" w:name="OLE_LINK111"/>
      <w:bookmarkStart w:id="129" w:name="OLE_LINK106"/>
      <w:bookmarkStart w:id="130" w:name="OLE_LINK109"/>
      <w:bookmarkStart w:id="131" w:name="OLE_LINK100"/>
      <w:bookmarkStart w:id="132" w:name="OLE_LINK110"/>
      <w:bookmarkStart w:id="133" w:name="OLE_LINK103"/>
      <w:bookmarkStart w:id="134" w:name="OLE_LINK112"/>
      <w:bookmarkStart w:id="135" w:name="OLE_LINK99"/>
      <w:bookmarkStart w:id="136" w:name="OLE_LINK105"/>
      <w:bookmarkStart w:id="137" w:name="OLE_LINK108"/>
      <w:bookmarkStart w:id="138" w:name="OLE_LINK101"/>
      <w:bookmarkStart w:id="139" w:name="OLE_LINK102"/>
    </w:p>
    <w:p w14:paraId="37673970">
      <w:pPr>
        <w:shd w:val="clear" w:color="auto" w:fill="FFFFFF"/>
        <w:jc w:val="center"/>
        <w:rPr>
          <w:lang w:val="uk-UA"/>
        </w:rPr>
      </w:pPr>
    </w:p>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8816"/>
      </w:tblGrid>
      <w:tr w14:paraId="6990D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52BC551D">
            <w:pPr>
              <w:ind w:left="-108" w:right="-100"/>
              <w:rPr>
                <w:sz w:val="22"/>
                <w:lang w:val="uk-UA" w:eastAsia="en-US"/>
              </w:rPr>
            </w:pPr>
            <w:r>
              <w:rPr>
                <w:sz w:val="22"/>
                <w:szCs w:val="22"/>
                <w:lang w:val="uk-UA" w:eastAsia="en-US"/>
              </w:rPr>
              <w:t>2.7.2.</w:t>
            </w:r>
          </w:p>
        </w:tc>
        <w:tc>
          <w:tcPr>
            <w:tcW w:w="4552" w:type="pct"/>
            <w:tcBorders>
              <w:top w:val="nil"/>
              <w:left w:val="nil"/>
              <w:bottom w:val="nil"/>
              <w:right w:val="nil"/>
            </w:tcBorders>
          </w:tcPr>
          <w:p w14:paraId="2871EB93">
            <w:pPr>
              <w:autoSpaceDE w:val="0"/>
              <w:autoSpaceDN w:val="0"/>
              <w:adjustRightInd w:val="0"/>
              <w:rPr>
                <w:sz w:val="22"/>
                <w:lang w:val="uk-UA" w:eastAsia="en-US"/>
              </w:rPr>
            </w:pPr>
            <w:r>
              <w:rPr>
                <w:sz w:val="22"/>
                <w:szCs w:val="22"/>
                <w:lang w:val="uk-UA" w:eastAsia="en-US"/>
              </w:rPr>
              <w:t>Габаритні розміри трактора, охоплюючи  зчіпний пристрій:</w:t>
            </w:r>
          </w:p>
        </w:tc>
      </w:tr>
      <w:tr w14:paraId="611AD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8" w:type="pct"/>
            <w:tcBorders>
              <w:top w:val="nil"/>
              <w:left w:val="nil"/>
              <w:bottom w:val="nil"/>
              <w:right w:val="nil"/>
            </w:tcBorders>
          </w:tcPr>
          <w:p w14:paraId="13D9B6A1">
            <w:pPr>
              <w:ind w:left="-108" w:right="-100"/>
              <w:rPr>
                <w:sz w:val="22"/>
                <w:lang w:val="uk-UA" w:eastAsia="en-US"/>
              </w:rPr>
            </w:pPr>
            <w:r>
              <w:rPr>
                <w:sz w:val="22"/>
                <w:szCs w:val="22"/>
                <w:lang w:val="uk-UA" w:eastAsia="en-US"/>
              </w:rPr>
              <w:t>2.7.2.1.</w:t>
            </w:r>
          </w:p>
        </w:tc>
        <w:tc>
          <w:tcPr>
            <w:tcW w:w="4552" w:type="pct"/>
            <w:tcBorders>
              <w:top w:val="nil"/>
              <w:left w:val="nil"/>
              <w:bottom w:val="nil"/>
              <w:right w:val="nil"/>
            </w:tcBorders>
          </w:tcPr>
          <w:p w14:paraId="5EF6082B">
            <w:pPr>
              <w:autoSpaceDE w:val="0"/>
              <w:autoSpaceDN w:val="0"/>
              <w:adjustRightInd w:val="0"/>
              <w:rPr>
                <w:sz w:val="22"/>
                <w:lang w:val="uk-UA" w:eastAsia="en-US"/>
              </w:rPr>
            </w:pPr>
            <w:r>
              <w:rPr>
                <w:sz w:val="22"/>
                <w:szCs w:val="22"/>
                <w:lang w:val="uk-UA" w:eastAsia="en-US"/>
              </w:rPr>
              <w:t>Довжина для використання на дорогах загального призначення: .</w:t>
            </w:r>
          </w:p>
          <w:p w14:paraId="0B872356">
            <w:pPr>
              <w:autoSpaceDE w:val="0"/>
              <w:autoSpaceDN w:val="0"/>
              <w:adjustRightInd w:val="0"/>
              <w:rPr>
                <w:sz w:val="22"/>
                <w:lang w:val="uk-UA" w:eastAsia="en-US"/>
              </w:rPr>
            </w:pPr>
            <w:r>
              <w:rPr>
                <w:sz w:val="22"/>
                <w:szCs w:val="22"/>
                <w:lang w:val="uk-UA" w:eastAsia="en-US"/>
              </w:rPr>
              <w:t>Максимальна:....................………………………........................……………………………........</w:t>
            </w:r>
          </w:p>
          <w:p w14:paraId="72116A19">
            <w:pPr>
              <w:autoSpaceDE w:val="0"/>
              <w:autoSpaceDN w:val="0"/>
              <w:adjustRightInd w:val="0"/>
              <w:rPr>
                <w:sz w:val="22"/>
                <w:lang w:val="uk-UA" w:eastAsia="en-US"/>
              </w:rPr>
            </w:pPr>
            <w:r>
              <w:rPr>
                <w:sz w:val="22"/>
                <w:szCs w:val="22"/>
                <w:lang w:val="uk-UA" w:eastAsia="en-US"/>
              </w:rPr>
              <w:t>Мінімальна:……………..………………………........................……………………………….....</w:t>
            </w:r>
          </w:p>
        </w:tc>
      </w:tr>
      <w:tr w14:paraId="4FE55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7C648BEE">
            <w:pPr>
              <w:ind w:left="-108" w:right="-100"/>
              <w:rPr>
                <w:sz w:val="22"/>
                <w:lang w:val="uk-UA" w:eastAsia="en-US"/>
              </w:rPr>
            </w:pPr>
            <w:r>
              <w:rPr>
                <w:sz w:val="22"/>
                <w:szCs w:val="22"/>
                <w:lang w:val="uk-UA" w:eastAsia="en-US"/>
              </w:rPr>
              <w:t>2.7.2.2.</w:t>
            </w:r>
          </w:p>
        </w:tc>
        <w:tc>
          <w:tcPr>
            <w:tcW w:w="4552" w:type="pct"/>
            <w:tcBorders>
              <w:top w:val="nil"/>
              <w:left w:val="nil"/>
              <w:bottom w:val="nil"/>
              <w:right w:val="nil"/>
            </w:tcBorders>
          </w:tcPr>
          <w:p w14:paraId="616C8389">
            <w:pPr>
              <w:autoSpaceDE w:val="0"/>
              <w:autoSpaceDN w:val="0"/>
              <w:adjustRightInd w:val="0"/>
              <w:rPr>
                <w:sz w:val="22"/>
                <w:lang w:val="uk-UA" w:eastAsia="en-US"/>
              </w:rPr>
            </w:pPr>
            <w:r>
              <w:rPr>
                <w:sz w:val="22"/>
                <w:szCs w:val="22"/>
                <w:lang w:val="uk-UA" w:eastAsia="en-US"/>
              </w:rPr>
              <w:t>Ширина для використання на дорогах загального призначення:</w:t>
            </w:r>
          </w:p>
          <w:p w14:paraId="40578E2D">
            <w:pPr>
              <w:autoSpaceDE w:val="0"/>
              <w:autoSpaceDN w:val="0"/>
              <w:adjustRightInd w:val="0"/>
              <w:rPr>
                <w:sz w:val="22"/>
                <w:lang w:val="uk-UA" w:eastAsia="en-US"/>
              </w:rPr>
            </w:pPr>
            <w:r>
              <w:rPr>
                <w:sz w:val="22"/>
                <w:szCs w:val="22"/>
                <w:lang w:val="uk-UA" w:eastAsia="en-US"/>
              </w:rPr>
              <w:t>Максимальна:....................………………………........................……………………………........</w:t>
            </w:r>
          </w:p>
          <w:p w14:paraId="23488653">
            <w:pPr>
              <w:autoSpaceDE w:val="0"/>
              <w:autoSpaceDN w:val="0"/>
              <w:adjustRightInd w:val="0"/>
              <w:rPr>
                <w:sz w:val="22"/>
                <w:lang w:val="uk-UA" w:eastAsia="en-US"/>
              </w:rPr>
            </w:pPr>
            <w:r>
              <w:rPr>
                <w:sz w:val="22"/>
                <w:szCs w:val="22"/>
                <w:lang w:val="uk-UA" w:eastAsia="en-US"/>
              </w:rPr>
              <w:t>Мінімальна:………………………………………………………………………………………...</w:t>
            </w:r>
          </w:p>
        </w:tc>
      </w:tr>
      <w:tr w14:paraId="4FD4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35EE61DF">
            <w:pPr>
              <w:ind w:left="-108" w:right="-100"/>
              <w:rPr>
                <w:sz w:val="22"/>
                <w:lang w:val="uk-UA" w:eastAsia="en-US"/>
              </w:rPr>
            </w:pPr>
            <w:r>
              <w:rPr>
                <w:sz w:val="22"/>
                <w:szCs w:val="22"/>
                <w:lang w:val="uk-UA" w:eastAsia="en-US"/>
              </w:rPr>
              <w:t>2.7.2.3.</w:t>
            </w:r>
          </w:p>
        </w:tc>
        <w:tc>
          <w:tcPr>
            <w:tcW w:w="4552" w:type="pct"/>
            <w:tcBorders>
              <w:top w:val="nil"/>
              <w:left w:val="nil"/>
              <w:bottom w:val="nil"/>
              <w:right w:val="nil"/>
            </w:tcBorders>
          </w:tcPr>
          <w:p w14:paraId="6E746E71">
            <w:pPr>
              <w:autoSpaceDE w:val="0"/>
              <w:autoSpaceDN w:val="0"/>
              <w:adjustRightInd w:val="0"/>
              <w:rPr>
                <w:sz w:val="22"/>
                <w:lang w:val="uk-UA" w:eastAsia="en-US"/>
              </w:rPr>
            </w:pPr>
            <w:r>
              <w:rPr>
                <w:sz w:val="22"/>
                <w:szCs w:val="22"/>
                <w:lang w:val="uk-UA" w:eastAsia="en-US"/>
              </w:rPr>
              <w:t xml:space="preserve">Висота для використання на дорогах загального призначення: </w:t>
            </w:r>
          </w:p>
          <w:p w14:paraId="26620745">
            <w:pPr>
              <w:autoSpaceDE w:val="0"/>
              <w:autoSpaceDN w:val="0"/>
              <w:adjustRightInd w:val="0"/>
              <w:rPr>
                <w:sz w:val="22"/>
                <w:lang w:val="uk-UA" w:eastAsia="en-US"/>
              </w:rPr>
            </w:pPr>
            <w:r>
              <w:rPr>
                <w:sz w:val="22"/>
                <w:szCs w:val="22"/>
                <w:lang w:val="uk-UA" w:eastAsia="en-US"/>
              </w:rPr>
              <w:t>Максимальна:....................………………………........................……………………………........</w:t>
            </w:r>
          </w:p>
          <w:p w14:paraId="5C22999A">
            <w:pPr>
              <w:autoSpaceDE w:val="0"/>
              <w:autoSpaceDN w:val="0"/>
              <w:adjustRightInd w:val="0"/>
              <w:rPr>
                <w:sz w:val="22"/>
                <w:lang w:val="uk-UA" w:eastAsia="en-US"/>
              </w:rPr>
            </w:pPr>
            <w:r>
              <w:rPr>
                <w:sz w:val="22"/>
                <w:szCs w:val="22"/>
                <w:lang w:val="uk-UA" w:eastAsia="en-US"/>
              </w:rPr>
              <w:t>Мінімальна:……………..............................................……….............……………………………</w:t>
            </w:r>
          </w:p>
        </w:tc>
      </w:tr>
      <w:tr w14:paraId="2ED3B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2C0F9B7D">
            <w:pPr>
              <w:ind w:left="-108" w:right="-100"/>
              <w:rPr>
                <w:sz w:val="22"/>
                <w:lang w:val="uk-UA" w:eastAsia="en-US"/>
              </w:rPr>
            </w:pPr>
            <w:r>
              <w:rPr>
                <w:sz w:val="22"/>
                <w:szCs w:val="22"/>
                <w:lang w:val="uk-UA" w:eastAsia="en-US"/>
              </w:rPr>
              <w:t>2.7.2.4.</w:t>
            </w:r>
          </w:p>
        </w:tc>
        <w:tc>
          <w:tcPr>
            <w:tcW w:w="4552" w:type="pct"/>
            <w:tcBorders>
              <w:top w:val="nil"/>
              <w:left w:val="nil"/>
              <w:bottom w:val="nil"/>
              <w:right w:val="nil"/>
            </w:tcBorders>
          </w:tcPr>
          <w:p w14:paraId="1C76AEF8">
            <w:pPr>
              <w:ind w:right="-94"/>
              <w:rPr>
                <w:sz w:val="22"/>
                <w:lang w:val="uk-UA" w:eastAsia="en-US"/>
              </w:rPr>
            </w:pPr>
            <w:r>
              <w:rPr>
                <w:sz w:val="22"/>
                <w:szCs w:val="22"/>
                <w:lang w:val="uk-UA" w:eastAsia="en-US"/>
              </w:rPr>
              <w:t xml:space="preserve">Передній звис: </w:t>
            </w:r>
          </w:p>
          <w:p w14:paraId="10BA2E59">
            <w:pPr>
              <w:autoSpaceDE w:val="0"/>
              <w:autoSpaceDN w:val="0"/>
              <w:adjustRightInd w:val="0"/>
              <w:rPr>
                <w:sz w:val="22"/>
                <w:lang w:val="uk-UA" w:eastAsia="en-US"/>
              </w:rPr>
            </w:pPr>
            <w:r>
              <w:rPr>
                <w:sz w:val="22"/>
                <w:szCs w:val="22"/>
                <w:lang w:val="uk-UA" w:eastAsia="en-US"/>
              </w:rPr>
              <w:t>Максимальний:.....................………………………........................……………………………....</w:t>
            </w:r>
          </w:p>
          <w:p w14:paraId="4F8C8C68">
            <w:pPr>
              <w:ind w:right="-94"/>
              <w:rPr>
                <w:sz w:val="22"/>
                <w:lang w:val="uk-UA" w:eastAsia="en-US"/>
              </w:rPr>
            </w:pPr>
            <w:r>
              <w:rPr>
                <w:sz w:val="22"/>
                <w:szCs w:val="22"/>
                <w:lang w:val="uk-UA" w:eastAsia="en-US"/>
              </w:rPr>
              <w:t>Мінімальний:……………...........................................................……………………………….....</w:t>
            </w:r>
          </w:p>
        </w:tc>
      </w:tr>
      <w:tr w14:paraId="5AA1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55B8A4CC">
            <w:pPr>
              <w:ind w:left="-108" w:right="-100"/>
              <w:rPr>
                <w:sz w:val="22"/>
                <w:lang w:val="uk-UA" w:eastAsia="en-US"/>
              </w:rPr>
            </w:pPr>
            <w:r>
              <w:rPr>
                <w:sz w:val="22"/>
                <w:szCs w:val="22"/>
                <w:lang w:val="uk-UA" w:eastAsia="en-US"/>
              </w:rPr>
              <w:t>2.7.2.5.</w:t>
            </w:r>
          </w:p>
        </w:tc>
        <w:tc>
          <w:tcPr>
            <w:tcW w:w="4552" w:type="pct"/>
            <w:tcBorders>
              <w:top w:val="nil"/>
              <w:left w:val="nil"/>
              <w:bottom w:val="nil"/>
              <w:right w:val="nil"/>
            </w:tcBorders>
          </w:tcPr>
          <w:p w14:paraId="052F1FFD">
            <w:pPr>
              <w:ind w:right="-94"/>
              <w:rPr>
                <w:sz w:val="22"/>
                <w:lang w:val="uk-UA" w:eastAsia="en-US"/>
              </w:rPr>
            </w:pPr>
            <w:r>
              <w:rPr>
                <w:sz w:val="22"/>
                <w:szCs w:val="22"/>
                <w:lang w:val="uk-UA" w:eastAsia="en-US"/>
              </w:rPr>
              <w:t>Задній звис: ........................................................................……………………………............</w:t>
            </w:r>
          </w:p>
          <w:p w14:paraId="6D40A19D">
            <w:pPr>
              <w:autoSpaceDE w:val="0"/>
              <w:autoSpaceDN w:val="0"/>
              <w:adjustRightInd w:val="0"/>
              <w:rPr>
                <w:sz w:val="22"/>
                <w:lang w:val="uk-UA" w:eastAsia="en-US"/>
              </w:rPr>
            </w:pPr>
            <w:r>
              <w:rPr>
                <w:sz w:val="22"/>
                <w:szCs w:val="22"/>
                <w:lang w:val="uk-UA" w:eastAsia="en-US"/>
              </w:rPr>
              <w:t>Максимальний:.....................………………………........................……………………………....</w:t>
            </w:r>
          </w:p>
          <w:p w14:paraId="73CB2760">
            <w:pPr>
              <w:ind w:right="-94"/>
              <w:rPr>
                <w:sz w:val="22"/>
                <w:lang w:val="uk-UA" w:eastAsia="en-US"/>
              </w:rPr>
            </w:pPr>
            <w:r>
              <w:rPr>
                <w:sz w:val="22"/>
                <w:szCs w:val="22"/>
                <w:lang w:val="uk-UA" w:eastAsia="en-US"/>
              </w:rPr>
              <w:t>Мінімальний:……………...........................................................………………………………….</w:t>
            </w:r>
          </w:p>
        </w:tc>
      </w:tr>
      <w:tr w14:paraId="3810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72D4F0B0">
            <w:pPr>
              <w:ind w:left="-108" w:right="-100"/>
              <w:rPr>
                <w:sz w:val="22"/>
                <w:lang w:val="uk-UA" w:eastAsia="en-US"/>
              </w:rPr>
            </w:pPr>
            <w:r>
              <w:rPr>
                <w:sz w:val="22"/>
                <w:szCs w:val="22"/>
                <w:lang w:val="uk-UA" w:eastAsia="en-US"/>
              </w:rPr>
              <w:t>2.7.2.6.</w:t>
            </w:r>
          </w:p>
        </w:tc>
        <w:tc>
          <w:tcPr>
            <w:tcW w:w="4552" w:type="pct"/>
            <w:tcBorders>
              <w:top w:val="nil"/>
              <w:left w:val="nil"/>
              <w:bottom w:val="nil"/>
              <w:right w:val="nil"/>
            </w:tcBorders>
          </w:tcPr>
          <w:p w14:paraId="574D6130">
            <w:pPr>
              <w:ind w:right="-94"/>
              <w:rPr>
                <w:sz w:val="22"/>
                <w:lang w:val="uk-UA" w:eastAsia="en-US"/>
              </w:rPr>
            </w:pPr>
            <w:r>
              <w:rPr>
                <w:sz w:val="22"/>
                <w:szCs w:val="22"/>
                <w:lang w:val="uk-UA" w:eastAsia="en-US"/>
              </w:rPr>
              <w:t>Дорожній просвіт:</w:t>
            </w:r>
          </w:p>
          <w:p w14:paraId="4219CF38">
            <w:pPr>
              <w:autoSpaceDE w:val="0"/>
              <w:autoSpaceDN w:val="0"/>
              <w:adjustRightInd w:val="0"/>
              <w:rPr>
                <w:sz w:val="22"/>
                <w:lang w:val="uk-UA" w:eastAsia="en-US"/>
              </w:rPr>
            </w:pPr>
            <w:r>
              <w:rPr>
                <w:sz w:val="22"/>
                <w:szCs w:val="22"/>
                <w:lang w:val="uk-UA" w:eastAsia="en-US"/>
              </w:rPr>
              <w:t>Максимальний:.....................………………………........................……………………………....</w:t>
            </w:r>
          </w:p>
          <w:p w14:paraId="17EA1933">
            <w:pPr>
              <w:ind w:right="-94"/>
              <w:rPr>
                <w:sz w:val="22"/>
                <w:lang w:val="en-US" w:eastAsia="en-US"/>
              </w:rPr>
            </w:pPr>
            <w:r>
              <w:rPr>
                <w:sz w:val="22"/>
                <w:szCs w:val="22"/>
                <w:lang w:val="uk-UA" w:eastAsia="en-US"/>
              </w:rPr>
              <w:t>Мінімальний:……………..........................................................……………………………...........</w:t>
            </w:r>
          </w:p>
        </w:tc>
      </w:tr>
      <w:tr w14:paraId="6545A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2F2F9848">
            <w:pPr>
              <w:ind w:left="-108" w:right="-100"/>
              <w:rPr>
                <w:b/>
                <w:sz w:val="22"/>
                <w:lang w:val="uk-UA" w:eastAsia="en-US"/>
              </w:rPr>
            </w:pPr>
            <w:r>
              <w:rPr>
                <w:b/>
                <w:bCs/>
                <w:sz w:val="22"/>
                <w:szCs w:val="22"/>
                <w:lang w:val="uk-UA" w:eastAsia="en-US"/>
              </w:rPr>
              <w:t>3.</w:t>
            </w:r>
          </w:p>
        </w:tc>
        <w:tc>
          <w:tcPr>
            <w:tcW w:w="4552" w:type="pct"/>
            <w:tcBorders>
              <w:top w:val="nil"/>
              <w:left w:val="nil"/>
              <w:bottom w:val="nil"/>
              <w:right w:val="nil"/>
            </w:tcBorders>
          </w:tcPr>
          <w:p w14:paraId="2DAC457E">
            <w:pPr>
              <w:ind w:right="-94"/>
              <w:rPr>
                <w:b/>
                <w:sz w:val="22"/>
                <w:lang w:val="uk-UA" w:eastAsia="en-US"/>
              </w:rPr>
            </w:pPr>
            <w:r>
              <w:rPr>
                <w:b/>
                <w:bCs/>
                <w:sz w:val="22"/>
                <w:szCs w:val="22"/>
                <w:lang w:val="uk-UA" w:eastAsia="en-US"/>
              </w:rPr>
              <w:t>ДВИГУН</w:t>
            </w:r>
          </w:p>
        </w:tc>
      </w:tr>
      <w:tr w14:paraId="5DC2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7BEBC58C">
            <w:pPr>
              <w:ind w:left="-108" w:right="-100"/>
              <w:rPr>
                <w:sz w:val="22"/>
                <w:lang w:val="uk-UA" w:eastAsia="en-US"/>
              </w:rPr>
            </w:pPr>
          </w:p>
        </w:tc>
        <w:tc>
          <w:tcPr>
            <w:tcW w:w="4552" w:type="pct"/>
            <w:tcBorders>
              <w:top w:val="nil"/>
              <w:left w:val="nil"/>
              <w:bottom w:val="nil"/>
              <w:right w:val="nil"/>
            </w:tcBorders>
          </w:tcPr>
          <w:p w14:paraId="4427454D">
            <w:pPr>
              <w:ind w:right="-94"/>
              <w:rPr>
                <w:sz w:val="22"/>
                <w:lang w:val="uk-UA" w:eastAsia="en-US"/>
              </w:rPr>
            </w:pPr>
            <w:r>
              <w:rPr>
                <w:b/>
                <w:bCs/>
                <w:sz w:val="22"/>
                <w:szCs w:val="22"/>
                <w:lang w:val="uk-UA" w:eastAsia="en-US"/>
              </w:rPr>
              <w:t xml:space="preserve">Частина 1 </w:t>
            </w:r>
            <w:r>
              <w:rPr>
                <w:sz w:val="22"/>
                <w:szCs w:val="22"/>
                <w:lang w:val="uk-UA" w:eastAsia="en-US"/>
              </w:rPr>
              <w:t xml:space="preserve">— </w:t>
            </w:r>
            <w:r>
              <w:rPr>
                <w:b/>
                <w:bCs/>
                <w:sz w:val="22"/>
                <w:szCs w:val="22"/>
                <w:lang w:val="uk-UA" w:eastAsia="en-US"/>
              </w:rPr>
              <w:t>Загальні положення</w:t>
            </w:r>
          </w:p>
        </w:tc>
      </w:tr>
      <w:tr w14:paraId="79D44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6213D931">
            <w:pPr>
              <w:ind w:left="-108" w:right="-100"/>
              <w:rPr>
                <w:sz w:val="22"/>
                <w:lang w:val="uk-UA" w:eastAsia="en-US"/>
              </w:rPr>
            </w:pPr>
            <w:r>
              <w:rPr>
                <w:sz w:val="22"/>
                <w:szCs w:val="22"/>
                <w:lang w:val="uk-UA" w:eastAsia="en-US"/>
              </w:rPr>
              <w:t>3.1.</w:t>
            </w:r>
          </w:p>
        </w:tc>
        <w:tc>
          <w:tcPr>
            <w:tcW w:w="4552" w:type="pct"/>
            <w:tcBorders>
              <w:top w:val="nil"/>
              <w:left w:val="nil"/>
              <w:bottom w:val="nil"/>
              <w:right w:val="nil"/>
            </w:tcBorders>
          </w:tcPr>
          <w:p w14:paraId="442CE908">
            <w:pPr>
              <w:ind w:right="-94"/>
              <w:rPr>
                <w:sz w:val="22"/>
                <w:lang w:val="uk-UA" w:eastAsia="en-US"/>
              </w:rPr>
            </w:pPr>
            <w:r>
              <w:rPr>
                <w:sz w:val="22"/>
                <w:szCs w:val="22"/>
                <w:lang w:val="uk-UA" w:eastAsia="en-US"/>
              </w:rPr>
              <w:t xml:space="preserve">Базовий двигун/тип двигуна </w:t>
            </w:r>
          </w:p>
        </w:tc>
      </w:tr>
      <w:tr w14:paraId="70918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62333B9F">
            <w:pPr>
              <w:ind w:left="-108" w:right="-100"/>
              <w:rPr>
                <w:sz w:val="22"/>
                <w:lang w:val="uk-UA" w:eastAsia="en-US"/>
              </w:rPr>
            </w:pPr>
            <w:r>
              <w:rPr>
                <w:sz w:val="22"/>
                <w:szCs w:val="22"/>
                <w:lang w:val="uk-UA" w:eastAsia="en-US"/>
              </w:rPr>
              <w:t>3.1.1.</w:t>
            </w:r>
          </w:p>
        </w:tc>
        <w:tc>
          <w:tcPr>
            <w:tcW w:w="4552" w:type="pct"/>
            <w:tcBorders>
              <w:top w:val="nil"/>
              <w:left w:val="nil"/>
              <w:bottom w:val="nil"/>
              <w:right w:val="nil"/>
            </w:tcBorders>
          </w:tcPr>
          <w:p w14:paraId="6C420BCE">
            <w:pPr>
              <w:ind w:right="-94"/>
              <w:rPr>
                <w:sz w:val="22"/>
                <w:lang w:val="uk-UA" w:eastAsia="en-US"/>
              </w:rPr>
            </w:pPr>
            <w:r>
              <w:rPr>
                <w:sz w:val="22"/>
                <w:szCs w:val="22"/>
                <w:lang w:val="uk-UA" w:eastAsia="en-US"/>
              </w:rPr>
              <w:t>Торгова назва (зареєстрована марка) виробника: ……………….……………………………...</w:t>
            </w:r>
          </w:p>
        </w:tc>
      </w:tr>
      <w:tr w14:paraId="41E39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24863978">
            <w:pPr>
              <w:ind w:left="-108" w:right="-100"/>
              <w:rPr>
                <w:sz w:val="22"/>
                <w:lang w:val="uk-UA" w:eastAsia="en-US"/>
              </w:rPr>
            </w:pPr>
            <w:r>
              <w:rPr>
                <w:sz w:val="22"/>
                <w:szCs w:val="22"/>
                <w:lang w:val="uk-UA" w:eastAsia="en-US"/>
              </w:rPr>
              <w:t>3.1.2.</w:t>
            </w:r>
          </w:p>
        </w:tc>
        <w:tc>
          <w:tcPr>
            <w:tcW w:w="4552" w:type="pct"/>
            <w:tcBorders>
              <w:top w:val="nil"/>
              <w:left w:val="nil"/>
              <w:bottom w:val="nil"/>
              <w:right w:val="nil"/>
            </w:tcBorders>
          </w:tcPr>
          <w:p w14:paraId="1A15D8F4">
            <w:pPr>
              <w:ind w:right="-94"/>
              <w:rPr>
                <w:sz w:val="22"/>
                <w:lang w:val="uk-UA" w:eastAsia="en-US"/>
              </w:rPr>
            </w:pPr>
            <w:r>
              <w:rPr>
                <w:sz w:val="22"/>
                <w:szCs w:val="22"/>
                <w:lang w:val="uk-UA" w:eastAsia="en-US"/>
              </w:rPr>
              <w:t>Тип та торгове позначення базового двигуна та (за потреби) сімейства двигунів : .............</w:t>
            </w:r>
          </w:p>
        </w:tc>
      </w:tr>
      <w:tr w14:paraId="0EE45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5695BCBB">
            <w:pPr>
              <w:ind w:left="-108" w:right="-100"/>
              <w:rPr>
                <w:sz w:val="22"/>
                <w:lang w:val="uk-UA" w:eastAsia="en-US"/>
              </w:rPr>
            </w:pPr>
            <w:r>
              <w:rPr>
                <w:sz w:val="22"/>
                <w:szCs w:val="22"/>
                <w:lang w:val="uk-UA" w:eastAsia="en-US"/>
              </w:rPr>
              <w:t>3.1.3.</w:t>
            </w:r>
          </w:p>
        </w:tc>
        <w:tc>
          <w:tcPr>
            <w:tcW w:w="4552" w:type="pct"/>
            <w:tcBorders>
              <w:top w:val="nil"/>
              <w:left w:val="nil"/>
              <w:bottom w:val="nil"/>
              <w:right w:val="nil"/>
            </w:tcBorders>
          </w:tcPr>
          <w:p w14:paraId="58095246">
            <w:pPr>
              <w:ind w:right="-94"/>
              <w:rPr>
                <w:sz w:val="22"/>
                <w:lang w:val="uk-UA" w:eastAsia="en-US"/>
              </w:rPr>
            </w:pPr>
            <w:r>
              <w:rPr>
                <w:sz w:val="22"/>
                <w:szCs w:val="22"/>
                <w:lang w:val="uk-UA" w:eastAsia="en-US"/>
              </w:rPr>
              <w:t>Ідентифікація типу двигуна (ів), способи нанесення (кріплення): .............................................</w:t>
            </w:r>
          </w:p>
        </w:tc>
      </w:tr>
      <w:tr w14:paraId="0977E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2D3294D7">
            <w:pPr>
              <w:spacing w:line="276" w:lineRule="auto"/>
              <w:ind w:left="-108" w:right="-100"/>
              <w:rPr>
                <w:sz w:val="22"/>
                <w:lang w:val="uk-UA" w:eastAsia="en-US"/>
              </w:rPr>
            </w:pPr>
            <w:r>
              <w:rPr>
                <w:sz w:val="22"/>
                <w:szCs w:val="22"/>
                <w:lang w:val="uk-UA" w:eastAsia="en-US"/>
              </w:rPr>
              <w:t>3.1.3.1.</w:t>
            </w:r>
          </w:p>
        </w:tc>
        <w:tc>
          <w:tcPr>
            <w:tcW w:w="4552" w:type="pct"/>
            <w:tcBorders>
              <w:top w:val="nil"/>
              <w:left w:val="nil"/>
              <w:bottom w:val="nil"/>
              <w:right w:val="nil"/>
            </w:tcBorders>
          </w:tcPr>
          <w:p w14:paraId="0AB631EF">
            <w:pPr>
              <w:spacing w:line="276" w:lineRule="auto"/>
              <w:ind w:right="-94"/>
              <w:rPr>
                <w:spacing w:val="4"/>
                <w:sz w:val="22"/>
                <w:lang w:val="uk-UA" w:eastAsia="en-US"/>
              </w:rPr>
            </w:pPr>
            <w:r>
              <w:rPr>
                <w:sz w:val="22"/>
                <w:szCs w:val="22"/>
                <w:lang w:val="uk-UA" w:eastAsia="en-US"/>
              </w:rPr>
              <w:t>Розміщення, спосіб кодування та нанесення ідентифікаційного номера двигуна:...................</w:t>
            </w:r>
          </w:p>
        </w:tc>
      </w:tr>
      <w:tr w14:paraId="2E19D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60724240">
            <w:pPr>
              <w:spacing w:line="276" w:lineRule="auto"/>
              <w:ind w:left="-108" w:right="-100"/>
              <w:rPr>
                <w:sz w:val="22"/>
                <w:lang w:val="uk-UA" w:eastAsia="en-US"/>
              </w:rPr>
            </w:pPr>
            <w:r>
              <w:rPr>
                <w:sz w:val="22"/>
                <w:szCs w:val="22"/>
                <w:lang w:val="uk-UA" w:eastAsia="en-US"/>
              </w:rPr>
              <w:t>3.1.3.2.</w:t>
            </w:r>
          </w:p>
        </w:tc>
        <w:tc>
          <w:tcPr>
            <w:tcW w:w="4552" w:type="pct"/>
            <w:tcBorders>
              <w:top w:val="nil"/>
              <w:left w:val="nil"/>
              <w:bottom w:val="nil"/>
              <w:right w:val="nil"/>
            </w:tcBorders>
          </w:tcPr>
          <w:p w14:paraId="0E7DD031">
            <w:pPr>
              <w:spacing w:line="276" w:lineRule="auto"/>
              <w:ind w:right="-94"/>
              <w:rPr>
                <w:sz w:val="22"/>
                <w:lang w:val="uk-UA" w:eastAsia="en-US"/>
              </w:rPr>
            </w:pPr>
            <w:r>
              <w:rPr>
                <w:sz w:val="22"/>
                <w:szCs w:val="22"/>
                <w:lang w:val="uk-UA" w:eastAsia="en-US"/>
              </w:rPr>
              <w:t>Розміщення та спосіб нанесення номера сертифіката або знака затвердження типу компонента: ………..........................................................………………………………………...</w:t>
            </w:r>
          </w:p>
        </w:tc>
      </w:tr>
      <w:tr w14:paraId="6CE94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tcBorders>
              <w:top w:val="nil"/>
              <w:left w:val="nil"/>
              <w:bottom w:val="nil"/>
              <w:right w:val="nil"/>
            </w:tcBorders>
          </w:tcPr>
          <w:p w14:paraId="6219393B">
            <w:pPr>
              <w:spacing w:line="276" w:lineRule="auto"/>
              <w:ind w:left="-108" w:right="-100"/>
              <w:rPr>
                <w:sz w:val="22"/>
                <w:lang w:val="uk-UA" w:eastAsia="en-US"/>
              </w:rPr>
            </w:pPr>
            <w:r>
              <w:rPr>
                <w:sz w:val="22"/>
                <w:szCs w:val="22"/>
                <w:lang w:val="uk-UA" w:eastAsia="en-US"/>
              </w:rPr>
              <w:t>3.1.4.</w:t>
            </w:r>
          </w:p>
        </w:tc>
        <w:tc>
          <w:tcPr>
            <w:tcW w:w="4552" w:type="pct"/>
            <w:tcBorders>
              <w:top w:val="nil"/>
              <w:left w:val="nil"/>
              <w:bottom w:val="nil"/>
              <w:right w:val="nil"/>
            </w:tcBorders>
          </w:tcPr>
          <w:p w14:paraId="2D33AFCC">
            <w:pPr>
              <w:spacing w:line="276" w:lineRule="auto"/>
              <w:ind w:right="-94"/>
              <w:rPr>
                <w:sz w:val="22"/>
                <w:lang w:val="uk-UA" w:eastAsia="en-US"/>
              </w:rPr>
            </w:pPr>
            <w:r>
              <w:rPr>
                <w:sz w:val="22"/>
                <w:szCs w:val="22"/>
                <w:lang w:val="uk-UA" w:eastAsia="en-US"/>
              </w:rPr>
              <w:t>Назва та адреса виробника: ………………………………........</w:t>
            </w:r>
          </w:p>
        </w:tc>
      </w:tr>
    </w:tbl>
    <w:p w14:paraId="7D8ED10C">
      <w:pPr>
        <w:rPr>
          <w:sz w:val="4"/>
          <w:szCs w:val="4"/>
        </w:rPr>
      </w:pPr>
    </w:p>
    <w:tbl>
      <w:tblPr>
        <w:tblStyle w:val="14"/>
        <w:tblW w:w="5000" w:type="pct"/>
        <w:tblInd w:w="0" w:type="dxa"/>
        <w:tblLayout w:type="autofit"/>
        <w:tblCellMar>
          <w:top w:w="0" w:type="dxa"/>
          <w:left w:w="108" w:type="dxa"/>
          <w:bottom w:w="0" w:type="dxa"/>
          <w:right w:w="108" w:type="dxa"/>
        </w:tblCellMar>
      </w:tblPr>
      <w:tblGrid>
        <w:gridCol w:w="1183"/>
        <w:gridCol w:w="8388"/>
      </w:tblGrid>
      <w:tr w14:paraId="7FCECB08">
        <w:tc>
          <w:tcPr>
            <w:tcW w:w="618" w:type="pct"/>
          </w:tcPr>
          <w:p w14:paraId="36F8FD38">
            <w:pPr>
              <w:spacing w:line="276" w:lineRule="auto"/>
              <w:ind w:left="-108" w:right="-100"/>
              <w:rPr>
                <w:sz w:val="22"/>
                <w:lang w:val="uk-UA" w:eastAsia="en-US"/>
              </w:rPr>
            </w:pPr>
            <w:r>
              <w:rPr>
                <w:sz w:val="22"/>
                <w:szCs w:val="22"/>
                <w:lang w:val="uk-UA" w:eastAsia="en-US"/>
              </w:rPr>
              <w:t>3.1.5.</w:t>
            </w:r>
          </w:p>
        </w:tc>
        <w:tc>
          <w:tcPr>
            <w:tcW w:w="4382" w:type="pct"/>
          </w:tcPr>
          <w:p w14:paraId="3FE75732">
            <w:pPr>
              <w:spacing w:line="276" w:lineRule="auto"/>
              <w:ind w:left="-24" w:right="-94"/>
              <w:rPr>
                <w:sz w:val="22"/>
                <w:lang w:val="uk-UA" w:eastAsia="en-US"/>
              </w:rPr>
            </w:pPr>
            <w:r>
              <w:rPr>
                <w:sz w:val="22"/>
                <w:szCs w:val="22"/>
                <w:lang w:val="uk-UA" w:eastAsia="en-US"/>
              </w:rPr>
              <w:t>Адреса (и) складального (их) виробництва (в): ……………………................……………</w:t>
            </w:r>
          </w:p>
        </w:tc>
      </w:tr>
      <w:tr w14:paraId="2955AD0F">
        <w:tblPrEx>
          <w:tblCellMar>
            <w:top w:w="0" w:type="dxa"/>
            <w:left w:w="108" w:type="dxa"/>
            <w:bottom w:w="0" w:type="dxa"/>
            <w:right w:w="108" w:type="dxa"/>
          </w:tblCellMar>
        </w:tblPrEx>
        <w:tc>
          <w:tcPr>
            <w:tcW w:w="618" w:type="pct"/>
          </w:tcPr>
          <w:p w14:paraId="5E6244C1">
            <w:pPr>
              <w:spacing w:line="276" w:lineRule="auto"/>
              <w:ind w:left="-3"/>
              <w:rPr>
                <w:sz w:val="22"/>
                <w:lang w:val="uk-UA" w:eastAsia="en-US"/>
              </w:rPr>
            </w:pPr>
            <w:r>
              <w:rPr>
                <w:sz w:val="22"/>
                <w:szCs w:val="22"/>
                <w:lang w:val="uk-UA" w:eastAsia="en-US"/>
              </w:rPr>
              <w:t>3.1.6.</w:t>
            </w:r>
          </w:p>
        </w:tc>
        <w:tc>
          <w:tcPr>
            <w:tcW w:w="4382" w:type="pct"/>
          </w:tcPr>
          <w:p w14:paraId="6A45BDB8">
            <w:pPr>
              <w:spacing w:line="276" w:lineRule="auto"/>
              <w:ind w:left="-24"/>
              <w:rPr>
                <w:sz w:val="22"/>
                <w:lang w:val="uk-UA" w:eastAsia="en-US"/>
              </w:rPr>
            </w:pPr>
            <w:r>
              <w:rPr>
                <w:sz w:val="22"/>
                <w:szCs w:val="22"/>
                <w:lang w:val="uk-UA" w:eastAsia="en-US"/>
              </w:rPr>
              <w:t>Принцип дії:</w:t>
            </w:r>
          </w:p>
        </w:tc>
      </w:tr>
      <w:tr w14:paraId="5E0862A2">
        <w:tblPrEx>
          <w:tblCellMar>
            <w:top w:w="0" w:type="dxa"/>
            <w:left w:w="108" w:type="dxa"/>
            <w:bottom w:w="0" w:type="dxa"/>
            <w:right w:w="108" w:type="dxa"/>
          </w:tblCellMar>
        </w:tblPrEx>
        <w:tc>
          <w:tcPr>
            <w:tcW w:w="618" w:type="pct"/>
          </w:tcPr>
          <w:p w14:paraId="54BC0B18">
            <w:pPr>
              <w:spacing w:line="276" w:lineRule="auto"/>
              <w:rPr>
                <w:sz w:val="22"/>
                <w:lang w:val="uk-UA" w:eastAsia="en-US"/>
              </w:rPr>
            </w:pPr>
          </w:p>
        </w:tc>
        <w:tc>
          <w:tcPr>
            <w:tcW w:w="4382" w:type="pct"/>
          </w:tcPr>
          <w:p w14:paraId="7441BBDB">
            <w:pPr>
              <w:spacing w:line="276" w:lineRule="auto"/>
              <w:ind w:left="-24"/>
              <w:rPr>
                <w:sz w:val="22"/>
                <w:lang w:val="uk-UA" w:eastAsia="en-US"/>
              </w:rPr>
            </w:pPr>
            <w:r>
              <w:rPr>
                <w:sz w:val="22"/>
                <w:szCs w:val="22"/>
                <w:lang w:val="uk-UA" w:eastAsia="en-US"/>
              </w:rPr>
              <w:t>– іскрове запалювання/запалювання від стиснення</w:t>
            </w:r>
          </w:p>
        </w:tc>
      </w:tr>
      <w:tr w14:paraId="5CB6C617">
        <w:tblPrEx>
          <w:tblCellMar>
            <w:top w:w="0" w:type="dxa"/>
            <w:left w:w="108" w:type="dxa"/>
            <w:bottom w:w="0" w:type="dxa"/>
            <w:right w:w="108" w:type="dxa"/>
          </w:tblCellMar>
        </w:tblPrEx>
        <w:tc>
          <w:tcPr>
            <w:tcW w:w="618" w:type="pct"/>
          </w:tcPr>
          <w:p w14:paraId="2FF18412">
            <w:pPr>
              <w:spacing w:line="276" w:lineRule="auto"/>
              <w:rPr>
                <w:sz w:val="22"/>
                <w:lang w:val="uk-UA" w:eastAsia="en-US"/>
              </w:rPr>
            </w:pPr>
          </w:p>
        </w:tc>
        <w:tc>
          <w:tcPr>
            <w:tcW w:w="4382" w:type="pct"/>
          </w:tcPr>
          <w:p w14:paraId="12D0FD30">
            <w:pPr>
              <w:spacing w:line="276" w:lineRule="auto"/>
              <w:ind w:left="-24"/>
              <w:rPr>
                <w:sz w:val="22"/>
                <w:lang w:val="uk-UA" w:eastAsia="en-US"/>
              </w:rPr>
            </w:pPr>
            <w:r>
              <w:rPr>
                <w:sz w:val="22"/>
                <w:szCs w:val="22"/>
                <w:lang w:val="uk-UA" w:eastAsia="en-US"/>
              </w:rPr>
              <w:t>– безпосереднє впорскування/передкамерне</w:t>
            </w:r>
          </w:p>
        </w:tc>
      </w:tr>
      <w:tr w14:paraId="40F9813C">
        <w:tblPrEx>
          <w:tblCellMar>
            <w:top w:w="0" w:type="dxa"/>
            <w:left w:w="108" w:type="dxa"/>
            <w:bottom w:w="0" w:type="dxa"/>
            <w:right w:w="108" w:type="dxa"/>
          </w:tblCellMar>
        </w:tblPrEx>
        <w:tc>
          <w:tcPr>
            <w:tcW w:w="618" w:type="pct"/>
          </w:tcPr>
          <w:p w14:paraId="16A6217C">
            <w:pPr>
              <w:spacing w:line="276" w:lineRule="auto"/>
              <w:rPr>
                <w:sz w:val="22"/>
                <w:lang w:val="uk-UA" w:eastAsia="en-US"/>
              </w:rPr>
            </w:pPr>
          </w:p>
        </w:tc>
        <w:tc>
          <w:tcPr>
            <w:tcW w:w="4382" w:type="pct"/>
          </w:tcPr>
          <w:p w14:paraId="3FFBDB99">
            <w:pPr>
              <w:spacing w:line="276" w:lineRule="auto"/>
              <w:ind w:left="-24"/>
              <w:rPr>
                <w:sz w:val="22"/>
                <w:lang w:val="uk-UA" w:eastAsia="en-US"/>
              </w:rPr>
            </w:pPr>
            <w:r>
              <w:rPr>
                <w:sz w:val="22"/>
                <w:szCs w:val="22"/>
                <w:lang w:val="uk-UA" w:eastAsia="en-US"/>
              </w:rPr>
              <w:t>– двотактний/чотиритактний</w:t>
            </w:r>
          </w:p>
        </w:tc>
      </w:tr>
      <w:tr w14:paraId="50D25B9A">
        <w:tblPrEx>
          <w:tblCellMar>
            <w:top w:w="0" w:type="dxa"/>
            <w:left w:w="108" w:type="dxa"/>
            <w:bottom w:w="0" w:type="dxa"/>
            <w:right w:w="108" w:type="dxa"/>
          </w:tblCellMar>
        </w:tblPrEx>
        <w:tc>
          <w:tcPr>
            <w:tcW w:w="618" w:type="pct"/>
          </w:tcPr>
          <w:p w14:paraId="5C167A2B">
            <w:pPr>
              <w:spacing w:line="276" w:lineRule="auto"/>
              <w:rPr>
                <w:sz w:val="22"/>
                <w:lang w:val="uk-UA" w:eastAsia="en-US"/>
              </w:rPr>
            </w:pPr>
            <w:r>
              <w:rPr>
                <w:sz w:val="22"/>
                <w:szCs w:val="22"/>
                <w:lang w:val="uk-UA" w:eastAsia="en-US"/>
              </w:rPr>
              <w:t>3.1.7.</w:t>
            </w:r>
          </w:p>
        </w:tc>
        <w:tc>
          <w:tcPr>
            <w:tcW w:w="4382" w:type="pct"/>
          </w:tcPr>
          <w:p w14:paraId="170FB762">
            <w:pPr>
              <w:spacing w:line="276" w:lineRule="auto"/>
              <w:ind w:left="-24"/>
              <w:rPr>
                <w:sz w:val="22"/>
                <w:lang w:val="uk-UA" w:eastAsia="en-US"/>
              </w:rPr>
            </w:pPr>
            <w:r>
              <w:rPr>
                <w:sz w:val="22"/>
                <w:szCs w:val="22"/>
                <w:lang w:val="uk-UA" w:eastAsia="en-US"/>
              </w:rPr>
              <w:t>Паливо:</w:t>
            </w:r>
          </w:p>
        </w:tc>
      </w:tr>
      <w:tr w14:paraId="63BEB2D0">
        <w:tblPrEx>
          <w:tblCellMar>
            <w:top w:w="0" w:type="dxa"/>
            <w:left w:w="108" w:type="dxa"/>
            <w:bottom w:w="0" w:type="dxa"/>
            <w:right w:w="108" w:type="dxa"/>
          </w:tblCellMar>
        </w:tblPrEx>
        <w:tc>
          <w:tcPr>
            <w:tcW w:w="618" w:type="pct"/>
          </w:tcPr>
          <w:p w14:paraId="2670BE28">
            <w:pPr>
              <w:spacing w:line="276" w:lineRule="auto"/>
              <w:rPr>
                <w:sz w:val="22"/>
                <w:lang w:val="uk-UA" w:eastAsia="en-US"/>
              </w:rPr>
            </w:pPr>
          </w:p>
        </w:tc>
        <w:tc>
          <w:tcPr>
            <w:tcW w:w="4382" w:type="pct"/>
          </w:tcPr>
          <w:p w14:paraId="6030F949">
            <w:pPr>
              <w:spacing w:line="276" w:lineRule="auto"/>
              <w:ind w:left="-24"/>
              <w:rPr>
                <w:sz w:val="22"/>
                <w:lang w:val="uk-UA" w:eastAsia="en-US"/>
              </w:rPr>
            </w:pPr>
            <w:r>
              <w:rPr>
                <w:sz w:val="22"/>
                <w:szCs w:val="22"/>
                <w:lang w:val="uk-UA" w:eastAsia="en-US"/>
              </w:rPr>
              <w:t>дизельне/бензин/зріджений газ/інше: ………………..……….......……………………...</w:t>
            </w:r>
          </w:p>
        </w:tc>
      </w:tr>
      <w:tr w14:paraId="23C37A74">
        <w:tblPrEx>
          <w:tblCellMar>
            <w:top w:w="0" w:type="dxa"/>
            <w:left w:w="108" w:type="dxa"/>
            <w:bottom w:w="0" w:type="dxa"/>
            <w:right w:w="108" w:type="dxa"/>
          </w:tblCellMar>
        </w:tblPrEx>
        <w:tc>
          <w:tcPr>
            <w:tcW w:w="618" w:type="pct"/>
          </w:tcPr>
          <w:p w14:paraId="78F93855">
            <w:pPr>
              <w:spacing w:line="276" w:lineRule="auto"/>
              <w:rPr>
                <w:b/>
                <w:sz w:val="22"/>
                <w:lang w:val="uk-UA" w:eastAsia="en-US"/>
              </w:rPr>
            </w:pPr>
          </w:p>
        </w:tc>
        <w:tc>
          <w:tcPr>
            <w:tcW w:w="4382" w:type="pct"/>
          </w:tcPr>
          <w:p w14:paraId="77A4B240">
            <w:pPr>
              <w:spacing w:line="276" w:lineRule="auto"/>
              <w:ind w:left="-24"/>
              <w:rPr>
                <w:b/>
                <w:sz w:val="22"/>
                <w:lang w:val="uk-UA" w:eastAsia="en-US"/>
              </w:rPr>
            </w:pPr>
            <w:r>
              <w:rPr>
                <w:b/>
                <w:sz w:val="22"/>
                <w:szCs w:val="22"/>
                <w:lang w:val="uk-UA" w:eastAsia="en-US"/>
              </w:rPr>
              <w:t>Частина 2 — Тип сімейства двигунів</w:t>
            </w:r>
          </w:p>
        </w:tc>
      </w:tr>
      <w:tr w14:paraId="45EDD50C">
        <w:tblPrEx>
          <w:tblCellMar>
            <w:top w:w="0" w:type="dxa"/>
            <w:left w:w="108" w:type="dxa"/>
            <w:bottom w:w="0" w:type="dxa"/>
            <w:right w:w="108" w:type="dxa"/>
          </w:tblCellMar>
        </w:tblPrEx>
        <w:tc>
          <w:tcPr>
            <w:tcW w:w="618" w:type="pct"/>
          </w:tcPr>
          <w:p w14:paraId="5FFFE536">
            <w:pPr>
              <w:spacing w:line="276" w:lineRule="auto"/>
              <w:rPr>
                <w:sz w:val="22"/>
                <w:lang w:val="uk-UA" w:eastAsia="en-US"/>
              </w:rPr>
            </w:pPr>
            <w:r>
              <w:rPr>
                <w:bCs/>
                <w:sz w:val="22"/>
                <w:szCs w:val="22"/>
                <w:lang w:val="uk-UA" w:eastAsia="en-US"/>
              </w:rPr>
              <w:t>3.2.</w:t>
            </w:r>
          </w:p>
        </w:tc>
        <w:tc>
          <w:tcPr>
            <w:tcW w:w="4382" w:type="pct"/>
          </w:tcPr>
          <w:p w14:paraId="026CD475">
            <w:pPr>
              <w:spacing w:line="276" w:lineRule="auto"/>
              <w:ind w:left="-24"/>
              <w:rPr>
                <w:sz w:val="22"/>
                <w:lang w:val="uk-UA" w:eastAsia="en-US"/>
              </w:rPr>
            </w:pPr>
            <w:r>
              <w:rPr>
                <w:sz w:val="22"/>
                <w:szCs w:val="22"/>
                <w:lang w:val="uk-UA" w:eastAsia="en-US"/>
              </w:rPr>
              <w:t>Основні характеристики базового двигуна сімейства</w:t>
            </w:r>
          </w:p>
        </w:tc>
      </w:tr>
      <w:tr w14:paraId="2EFED0A3">
        <w:tblPrEx>
          <w:tblCellMar>
            <w:top w:w="0" w:type="dxa"/>
            <w:left w:w="108" w:type="dxa"/>
            <w:bottom w:w="0" w:type="dxa"/>
            <w:right w:w="108" w:type="dxa"/>
          </w:tblCellMar>
        </w:tblPrEx>
        <w:tc>
          <w:tcPr>
            <w:tcW w:w="618" w:type="pct"/>
          </w:tcPr>
          <w:p w14:paraId="37260C15">
            <w:pPr>
              <w:spacing w:line="276" w:lineRule="auto"/>
              <w:rPr>
                <w:sz w:val="22"/>
                <w:lang w:val="uk-UA" w:eastAsia="en-US"/>
              </w:rPr>
            </w:pPr>
            <w:r>
              <w:rPr>
                <w:sz w:val="22"/>
                <w:szCs w:val="22"/>
                <w:lang w:val="uk-UA" w:eastAsia="en-US"/>
              </w:rPr>
              <w:t>3.2.1.</w:t>
            </w:r>
          </w:p>
        </w:tc>
        <w:tc>
          <w:tcPr>
            <w:tcW w:w="4382" w:type="pct"/>
          </w:tcPr>
          <w:p w14:paraId="15988875">
            <w:pPr>
              <w:spacing w:line="276" w:lineRule="auto"/>
              <w:ind w:left="-24"/>
              <w:rPr>
                <w:sz w:val="22"/>
                <w:lang w:val="uk-UA" w:eastAsia="en-US"/>
              </w:rPr>
            </w:pPr>
            <w:r>
              <w:rPr>
                <w:sz w:val="22"/>
                <w:szCs w:val="22"/>
                <w:lang w:val="uk-UA" w:eastAsia="en-US"/>
              </w:rPr>
              <w:t>Опис двигуна з запалюванням від стиснення:</w:t>
            </w:r>
          </w:p>
        </w:tc>
      </w:tr>
      <w:tr w14:paraId="7B59F76D">
        <w:tblPrEx>
          <w:tblCellMar>
            <w:top w:w="0" w:type="dxa"/>
            <w:left w:w="108" w:type="dxa"/>
            <w:bottom w:w="0" w:type="dxa"/>
            <w:right w:w="108" w:type="dxa"/>
          </w:tblCellMar>
        </w:tblPrEx>
        <w:tc>
          <w:tcPr>
            <w:tcW w:w="618" w:type="pct"/>
          </w:tcPr>
          <w:p w14:paraId="364088A9">
            <w:pPr>
              <w:spacing w:line="276" w:lineRule="auto"/>
              <w:rPr>
                <w:sz w:val="22"/>
                <w:lang w:val="uk-UA" w:eastAsia="en-US"/>
              </w:rPr>
            </w:pPr>
            <w:r>
              <w:rPr>
                <w:sz w:val="22"/>
                <w:szCs w:val="22"/>
                <w:lang w:val="uk-UA" w:eastAsia="en-US"/>
              </w:rPr>
              <w:t>3.2.1.1.</w:t>
            </w:r>
          </w:p>
        </w:tc>
        <w:tc>
          <w:tcPr>
            <w:tcW w:w="4382" w:type="pct"/>
          </w:tcPr>
          <w:p w14:paraId="3B358F80">
            <w:pPr>
              <w:spacing w:line="276" w:lineRule="auto"/>
              <w:ind w:left="-24"/>
              <w:rPr>
                <w:sz w:val="22"/>
                <w:lang w:val="uk-UA" w:eastAsia="en-US"/>
              </w:rPr>
            </w:pPr>
            <w:r>
              <w:rPr>
                <w:sz w:val="22"/>
                <w:szCs w:val="22"/>
                <w:lang w:val="uk-UA" w:eastAsia="en-US"/>
              </w:rPr>
              <w:t>Виробник: ...................……………..……….......……………………….................................</w:t>
            </w:r>
          </w:p>
        </w:tc>
      </w:tr>
      <w:tr w14:paraId="0099A8CD">
        <w:tblPrEx>
          <w:tblCellMar>
            <w:top w:w="0" w:type="dxa"/>
            <w:left w:w="108" w:type="dxa"/>
            <w:bottom w:w="0" w:type="dxa"/>
            <w:right w:w="108" w:type="dxa"/>
          </w:tblCellMar>
        </w:tblPrEx>
        <w:tc>
          <w:tcPr>
            <w:tcW w:w="618" w:type="pct"/>
          </w:tcPr>
          <w:p w14:paraId="1A6F01FF">
            <w:pPr>
              <w:spacing w:line="276" w:lineRule="auto"/>
              <w:rPr>
                <w:sz w:val="22"/>
                <w:lang w:val="uk-UA" w:eastAsia="en-US"/>
              </w:rPr>
            </w:pPr>
            <w:r>
              <w:rPr>
                <w:sz w:val="22"/>
                <w:szCs w:val="22"/>
                <w:lang w:val="uk-UA" w:eastAsia="en-US"/>
              </w:rPr>
              <w:t>3.2.1.2.</w:t>
            </w:r>
          </w:p>
        </w:tc>
        <w:tc>
          <w:tcPr>
            <w:tcW w:w="4382" w:type="pct"/>
          </w:tcPr>
          <w:p w14:paraId="4EEBFD47">
            <w:pPr>
              <w:spacing w:line="276" w:lineRule="auto"/>
              <w:ind w:left="-24"/>
              <w:rPr>
                <w:sz w:val="22"/>
                <w:lang w:val="uk-UA" w:eastAsia="en-US"/>
              </w:rPr>
            </w:pPr>
            <w:r>
              <w:rPr>
                <w:sz w:val="22"/>
                <w:szCs w:val="22"/>
                <w:lang w:val="uk-UA" w:eastAsia="en-US"/>
              </w:rPr>
              <w:t>Позначення двигуна виробником (що наноситься на двигун): ...........................................</w:t>
            </w:r>
          </w:p>
        </w:tc>
      </w:tr>
    </w:tbl>
    <w:p w14:paraId="181BC20A">
      <w:pPr>
        <w:shd w:val="clear" w:color="auto" w:fill="FFFFFF"/>
        <w:spacing w:line="240" w:lineRule="exact"/>
        <w:ind w:right="-83"/>
        <w:jc w:val="center"/>
        <w:rPr>
          <w:lang w:val="uk-UA"/>
        </w:rPr>
      </w:pPr>
      <w:r>
        <w:br w:type="page"/>
      </w:r>
    </w:p>
    <w:p w14:paraId="10923ECE">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218"/>
        <w:gridCol w:w="8353"/>
      </w:tblGrid>
      <w:tr w14:paraId="72C60CFC">
        <w:tblPrEx>
          <w:tblCellMar>
            <w:top w:w="0" w:type="dxa"/>
            <w:left w:w="108" w:type="dxa"/>
            <w:bottom w:w="0" w:type="dxa"/>
            <w:right w:w="108" w:type="dxa"/>
          </w:tblCellMar>
        </w:tblPrEx>
        <w:tc>
          <w:tcPr>
            <w:tcW w:w="622" w:type="pct"/>
          </w:tcPr>
          <w:p w14:paraId="7EBC328C">
            <w:pPr>
              <w:rPr>
                <w:sz w:val="22"/>
                <w:lang w:val="uk-UA" w:eastAsia="en-US"/>
              </w:rPr>
            </w:pPr>
            <w:r>
              <w:rPr>
                <w:sz w:val="22"/>
                <w:szCs w:val="22"/>
                <w:lang w:val="uk-UA" w:eastAsia="en-US"/>
              </w:rPr>
              <w:t>3.2.1.3.</w:t>
            </w:r>
          </w:p>
        </w:tc>
        <w:tc>
          <w:tcPr>
            <w:tcW w:w="4378" w:type="pct"/>
          </w:tcPr>
          <w:p w14:paraId="3A6FB3D3">
            <w:pPr>
              <w:ind w:left="-24"/>
              <w:rPr>
                <w:sz w:val="22"/>
                <w:lang w:val="uk-UA" w:eastAsia="en-US"/>
              </w:rPr>
            </w:pPr>
            <w:r>
              <w:rPr>
                <w:sz w:val="22"/>
                <w:szCs w:val="22"/>
                <w:lang w:val="uk-UA" w:eastAsia="en-US"/>
              </w:rPr>
              <w:t>Цикл: двотактний/чотиритактний: ………………….…….......……………………………</w:t>
            </w:r>
          </w:p>
        </w:tc>
      </w:tr>
      <w:tr w14:paraId="40D87564">
        <w:tblPrEx>
          <w:tblCellMar>
            <w:top w:w="0" w:type="dxa"/>
            <w:left w:w="108" w:type="dxa"/>
            <w:bottom w:w="0" w:type="dxa"/>
            <w:right w:w="108" w:type="dxa"/>
          </w:tblCellMar>
        </w:tblPrEx>
        <w:tc>
          <w:tcPr>
            <w:tcW w:w="622" w:type="pct"/>
          </w:tcPr>
          <w:p w14:paraId="49B4FF6E">
            <w:pPr>
              <w:rPr>
                <w:sz w:val="22"/>
                <w:lang w:val="uk-UA" w:eastAsia="en-US"/>
              </w:rPr>
            </w:pPr>
            <w:r>
              <w:rPr>
                <w:sz w:val="22"/>
                <w:szCs w:val="22"/>
                <w:lang w:val="uk-UA" w:eastAsia="en-US"/>
              </w:rPr>
              <w:t>3.2.1.4.</w:t>
            </w:r>
          </w:p>
        </w:tc>
        <w:tc>
          <w:tcPr>
            <w:tcW w:w="4378" w:type="pct"/>
          </w:tcPr>
          <w:p w14:paraId="7E3B9307">
            <w:pPr>
              <w:ind w:left="-24"/>
              <w:rPr>
                <w:sz w:val="22"/>
                <w:lang w:val="uk-UA" w:eastAsia="en-US"/>
              </w:rPr>
            </w:pPr>
            <w:r>
              <w:rPr>
                <w:sz w:val="22"/>
                <w:szCs w:val="22"/>
                <w:lang w:val="uk-UA" w:eastAsia="en-US"/>
              </w:rPr>
              <w:t>Діаметр циліндра: …………………. мм</w:t>
            </w:r>
          </w:p>
        </w:tc>
      </w:tr>
      <w:tr w14:paraId="0309A728">
        <w:tblPrEx>
          <w:tblCellMar>
            <w:top w:w="0" w:type="dxa"/>
            <w:left w:w="108" w:type="dxa"/>
            <w:bottom w:w="0" w:type="dxa"/>
            <w:right w:w="108" w:type="dxa"/>
          </w:tblCellMar>
        </w:tblPrEx>
        <w:tc>
          <w:tcPr>
            <w:tcW w:w="622" w:type="pct"/>
          </w:tcPr>
          <w:p w14:paraId="24B5BEE4">
            <w:pPr>
              <w:rPr>
                <w:sz w:val="22"/>
                <w:lang w:val="uk-UA" w:eastAsia="en-US"/>
              </w:rPr>
            </w:pPr>
            <w:r>
              <w:rPr>
                <w:sz w:val="22"/>
                <w:szCs w:val="22"/>
                <w:lang w:val="uk-UA" w:eastAsia="en-US"/>
              </w:rPr>
              <w:t>3.2.1.5.</w:t>
            </w:r>
          </w:p>
        </w:tc>
        <w:tc>
          <w:tcPr>
            <w:tcW w:w="4378" w:type="pct"/>
          </w:tcPr>
          <w:p w14:paraId="559C35AF">
            <w:pPr>
              <w:ind w:left="-24"/>
              <w:rPr>
                <w:sz w:val="22"/>
                <w:lang w:val="uk-UA" w:eastAsia="en-US"/>
              </w:rPr>
            </w:pPr>
            <w:r>
              <w:rPr>
                <w:sz w:val="22"/>
                <w:szCs w:val="22"/>
                <w:lang w:val="uk-UA" w:eastAsia="en-US"/>
              </w:rPr>
              <w:t>Хід поршня: ………………………...мм</w:t>
            </w:r>
          </w:p>
        </w:tc>
      </w:tr>
      <w:tr w14:paraId="212BB1FE">
        <w:tblPrEx>
          <w:tblCellMar>
            <w:top w:w="0" w:type="dxa"/>
            <w:left w:w="108" w:type="dxa"/>
            <w:bottom w:w="0" w:type="dxa"/>
            <w:right w:w="108" w:type="dxa"/>
          </w:tblCellMar>
        </w:tblPrEx>
        <w:tc>
          <w:tcPr>
            <w:tcW w:w="622" w:type="pct"/>
          </w:tcPr>
          <w:p w14:paraId="6BB6B24B">
            <w:pPr>
              <w:rPr>
                <w:sz w:val="22"/>
                <w:lang w:val="uk-UA" w:eastAsia="en-US"/>
              </w:rPr>
            </w:pPr>
            <w:r>
              <w:rPr>
                <w:sz w:val="22"/>
                <w:szCs w:val="22"/>
                <w:lang w:val="uk-UA" w:eastAsia="en-US"/>
              </w:rPr>
              <w:t>3.2.1.6.</w:t>
            </w:r>
          </w:p>
        </w:tc>
        <w:tc>
          <w:tcPr>
            <w:tcW w:w="4378" w:type="pct"/>
          </w:tcPr>
          <w:p w14:paraId="2134ECD8">
            <w:pPr>
              <w:ind w:left="-24"/>
              <w:rPr>
                <w:sz w:val="22"/>
                <w:lang w:val="uk-UA" w:eastAsia="en-US"/>
              </w:rPr>
            </w:pPr>
            <w:r>
              <w:rPr>
                <w:sz w:val="22"/>
                <w:szCs w:val="22"/>
                <w:lang w:val="uk-UA" w:eastAsia="en-US"/>
              </w:rPr>
              <w:t>Кількість та розташування циліндрів: ...................................………………………………</w:t>
            </w:r>
          </w:p>
        </w:tc>
      </w:tr>
      <w:tr w14:paraId="12482FB0">
        <w:tblPrEx>
          <w:tblCellMar>
            <w:top w:w="0" w:type="dxa"/>
            <w:left w:w="108" w:type="dxa"/>
            <w:bottom w:w="0" w:type="dxa"/>
            <w:right w:w="108" w:type="dxa"/>
          </w:tblCellMar>
        </w:tblPrEx>
        <w:tc>
          <w:tcPr>
            <w:tcW w:w="622" w:type="pct"/>
          </w:tcPr>
          <w:p w14:paraId="3860C564">
            <w:pPr>
              <w:rPr>
                <w:sz w:val="22"/>
                <w:lang w:val="uk-UA" w:eastAsia="en-US"/>
              </w:rPr>
            </w:pPr>
            <w:r>
              <w:rPr>
                <w:sz w:val="22"/>
                <w:szCs w:val="22"/>
                <w:lang w:val="uk-UA" w:eastAsia="en-US"/>
              </w:rPr>
              <w:t>3.2.1.7.</w:t>
            </w:r>
          </w:p>
        </w:tc>
        <w:tc>
          <w:tcPr>
            <w:tcW w:w="4378" w:type="pct"/>
          </w:tcPr>
          <w:p w14:paraId="2B7302A7">
            <w:pPr>
              <w:ind w:left="-24"/>
              <w:rPr>
                <w:sz w:val="22"/>
                <w:lang w:val="uk-UA" w:eastAsia="en-US"/>
              </w:rPr>
            </w:pPr>
            <w:r>
              <w:rPr>
                <w:sz w:val="22"/>
                <w:szCs w:val="22"/>
                <w:lang w:val="uk-UA" w:eastAsia="en-US"/>
              </w:rPr>
              <w:t>Робочий об’єм: …………………… см</w:t>
            </w:r>
            <w:r>
              <w:rPr>
                <w:sz w:val="22"/>
                <w:szCs w:val="22"/>
                <w:vertAlign w:val="superscript"/>
                <w:lang w:val="uk-UA" w:eastAsia="en-US"/>
              </w:rPr>
              <w:t>3</w:t>
            </w:r>
          </w:p>
        </w:tc>
      </w:tr>
      <w:tr w14:paraId="3B1C9A52">
        <w:tblPrEx>
          <w:tblCellMar>
            <w:top w:w="0" w:type="dxa"/>
            <w:left w:w="108" w:type="dxa"/>
            <w:bottom w:w="0" w:type="dxa"/>
            <w:right w:w="108" w:type="dxa"/>
          </w:tblCellMar>
        </w:tblPrEx>
        <w:tc>
          <w:tcPr>
            <w:tcW w:w="622" w:type="pct"/>
          </w:tcPr>
          <w:p w14:paraId="78828F9A">
            <w:pPr>
              <w:rPr>
                <w:sz w:val="22"/>
                <w:lang w:val="uk-UA" w:eastAsia="en-US"/>
              </w:rPr>
            </w:pPr>
            <w:r>
              <w:rPr>
                <w:sz w:val="22"/>
                <w:szCs w:val="22"/>
                <w:lang w:val="uk-UA" w:eastAsia="en-US"/>
              </w:rPr>
              <w:t>3.2.1.8.</w:t>
            </w:r>
          </w:p>
        </w:tc>
        <w:tc>
          <w:tcPr>
            <w:tcW w:w="4378" w:type="pct"/>
          </w:tcPr>
          <w:p w14:paraId="471D12DB">
            <w:pPr>
              <w:ind w:left="-24"/>
              <w:rPr>
                <w:sz w:val="22"/>
                <w:lang w:val="uk-UA" w:eastAsia="en-US"/>
              </w:rPr>
            </w:pPr>
            <w:r>
              <w:rPr>
                <w:sz w:val="22"/>
                <w:szCs w:val="22"/>
                <w:lang w:val="uk-UA" w:eastAsia="en-US"/>
              </w:rPr>
              <w:t>Частота обертання:……………….. об/хв</w:t>
            </w:r>
          </w:p>
        </w:tc>
      </w:tr>
      <w:tr w14:paraId="71F87093">
        <w:tblPrEx>
          <w:tblCellMar>
            <w:top w:w="0" w:type="dxa"/>
            <w:left w:w="108" w:type="dxa"/>
            <w:bottom w:w="0" w:type="dxa"/>
            <w:right w:w="108" w:type="dxa"/>
          </w:tblCellMar>
        </w:tblPrEx>
        <w:tc>
          <w:tcPr>
            <w:tcW w:w="622" w:type="pct"/>
          </w:tcPr>
          <w:p w14:paraId="39A69A53">
            <w:pPr>
              <w:ind w:right="-98"/>
              <w:rPr>
                <w:sz w:val="22"/>
                <w:lang w:val="uk-UA" w:eastAsia="en-US"/>
              </w:rPr>
            </w:pPr>
            <w:r>
              <w:rPr>
                <w:sz w:val="22"/>
                <w:szCs w:val="22"/>
                <w:lang w:val="uk-UA" w:eastAsia="en-US"/>
              </w:rPr>
              <w:t>3.2.1.9.</w:t>
            </w:r>
          </w:p>
        </w:tc>
        <w:tc>
          <w:tcPr>
            <w:tcW w:w="4378" w:type="pct"/>
          </w:tcPr>
          <w:p w14:paraId="0A65751F">
            <w:pPr>
              <w:ind w:left="-24"/>
              <w:rPr>
                <w:sz w:val="22"/>
                <w:lang w:val="uk-UA" w:eastAsia="en-US"/>
              </w:rPr>
            </w:pPr>
            <w:r>
              <w:rPr>
                <w:sz w:val="22"/>
                <w:szCs w:val="22"/>
                <w:lang w:val="uk-UA" w:eastAsia="en-US"/>
              </w:rPr>
              <w:t>Частота обертання за максимального крутного моменту: …………….. об/хв</w:t>
            </w:r>
          </w:p>
        </w:tc>
      </w:tr>
      <w:tr w14:paraId="6FE235D8">
        <w:tblPrEx>
          <w:tblCellMar>
            <w:top w:w="0" w:type="dxa"/>
            <w:left w:w="108" w:type="dxa"/>
            <w:bottom w:w="0" w:type="dxa"/>
            <w:right w:w="108" w:type="dxa"/>
          </w:tblCellMar>
        </w:tblPrEx>
        <w:tc>
          <w:tcPr>
            <w:tcW w:w="622" w:type="pct"/>
          </w:tcPr>
          <w:p w14:paraId="7CCDE639">
            <w:pPr>
              <w:ind w:right="-98"/>
              <w:rPr>
                <w:sz w:val="22"/>
                <w:lang w:val="uk-UA" w:eastAsia="en-US"/>
              </w:rPr>
            </w:pPr>
            <w:r>
              <w:rPr>
                <w:sz w:val="22"/>
                <w:szCs w:val="22"/>
                <w:lang w:val="uk-UA" w:eastAsia="en-US"/>
              </w:rPr>
              <w:t>3.2.1.10.</w:t>
            </w:r>
          </w:p>
        </w:tc>
        <w:tc>
          <w:tcPr>
            <w:tcW w:w="4378" w:type="pct"/>
          </w:tcPr>
          <w:p w14:paraId="35B82E0F">
            <w:pPr>
              <w:ind w:left="-24"/>
              <w:rPr>
                <w:sz w:val="22"/>
                <w:lang w:val="uk-UA" w:eastAsia="en-US"/>
              </w:rPr>
            </w:pPr>
            <w:r>
              <w:rPr>
                <w:sz w:val="22"/>
                <w:szCs w:val="22"/>
                <w:lang w:val="uk-UA" w:eastAsia="en-US"/>
              </w:rPr>
              <w:t>Ступінь стиснення : ........................……………….…….......……………………………….</w:t>
            </w:r>
          </w:p>
        </w:tc>
      </w:tr>
      <w:tr w14:paraId="74AEC8E5">
        <w:tblPrEx>
          <w:tblCellMar>
            <w:top w:w="0" w:type="dxa"/>
            <w:left w:w="108" w:type="dxa"/>
            <w:bottom w:w="0" w:type="dxa"/>
            <w:right w:w="108" w:type="dxa"/>
          </w:tblCellMar>
        </w:tblPrEx>
        <w:tc>
          <w:tcPr>
            <w:tcW w:w="622" w:type="pct"/>
          </w:tcPr>
          <w:p w14:paraId="69CAA7ED">
            <w:pPr>
              <w:ind w:right="-98"/>
              <w:rPr>
                <w:sz w:val="22"/>
                <w:lang w:val="uk-UA" w:eastAsia="en-US"/>
              </w:rPr>
            </w:pPr>
            <w:r>
              <w:rPr>
                <w:sz w:val="22"/>
                <w:szCs w:val="22"/>
                <w:lang w:val="uk-UA" w:eastAsia="en-US"/>
              </w:rPr>
              <w:t>3.2.1.11.</w:t>
            </w:r>
          </w:p>
        </w:tc>
        <w:tc>
          <w:tcPr>
            <w:tcW w:w="4378" w:type="pct"/>
          </w:tcPr>
          <w:p w14:paraId="3EB7BE8F">
            <w:pPr>
              <w:ind w:left="-24"/>
              <w:rPr>
                <w:sz w:val="22"/>
                <w:lang w:val="uk-UA" w:eastAsia="en-US"/>
              </w:rPr>
            </w:pPr>
            <w:r>
              <w:rPr>
                <w:sz w:val="22"/>
                <w:szCs w:val="22"/>
                <w:lang w:val="uk-UA" w:eastAsia="en-US"/>
              </w:rPr>
              <w:t>Опис системи згоряння:……………………………….…….......…………………………...</w:t>
            </w:r>
          </w:p>
        </w:tc>
      </w:tr>
      <w:tr w14:paraId="0B96FC9A">
        <w:tblPrEx>
          <w:tblCellMar>
            <w:top w:w="0" w:type="dxa"/>
            <w:left w:w="108" w:type="dxa"/>
            <w:bottom w:w="0" w:type="dxa"/>
            <w:right w:w="108" w:type="dxa"/>
          </w:tblCellMar>
        </w:tblPrEx>
        <w:tc>
          <w:tcPr>
            <w:tcW w:w="622" w:type="pct"/>
          </w:tcPr>
          <w:p w14:paraId="0AB750B1">
            <w:pPr>
              <w:ind w:right="-98"/>
              <w:rPr>
                <w:sz w:val="22"/>
                <w:lang w:val="uk-UA" w:eastAsia="en-US"/>
              </w:rPr>
            </w:pPr>
            <w:r>
              <w:rPr>
                <w:sz w:val="22"/>
                <w:szCs w:val="22"/>
                <w:lang w:val="uk-UA" w:eastAsia="en-US"/>
              </w:rPr>
              <w:t>3.2.1.12.</w:t>
            </w:r>
          </w:p>
        </w:tc>
        <w:tc>
          <w:tcPr>
            <w:tcW w:w="4378" w:type="pct"/>
          </w:tcPr>
          <w:p w14:paraId="0B052563">
            <w:pPr>
              <w:ind w:left="-24"/>
              <w:rPr>
                <w:sz w:val="22"/>
                <w:lang w:val="uk-UA" w:eastAsia="en-US"/>
              </w:rPr>
            </w:pPr>
            <w:r>
              <w:rPr>
                <w:sz w:val="22"/>
                <w:szCs w:val="22"/>
                <w:lang w:val="uk-UA" w:eastAsia="en-US"/>
              </w:rPr>
              <w:t>Кресленик (и) камери згоряння і головки поршня: ..............................................................</w:t>
            </w:r>
          </w:p>
        </w:tc>
      </w:tr>
      <w:tr w14:paraId="77B3C617">
        <w:tblPrEx>
          <w:tblCellMar>
            <w:top w:w="0" w:type="dxa"/>
            <w:left w:w="108" w:type="dxa"/>
            <w:bottom w:w="0" w:type="dxa"/>
            <w:right w:w="108" w:type="dxa"/>
          </w:tblCellMar>
        </w:tblPrEx>
        <w:tc>
          <w:tcPr>
            <w:tcW w:w="622" w:type="pct"/>
          </w:tcPr>
          <w:p w14:paraId="30ECED6E">
            <w:pPr>
              <w:ind w:right="-98"/>
              <w:rPr>
                <w:sz w:val="22"/>
                <w:lang w:val="uk-UA" w:eastAsia="en-US"/>
              </w:rPr>
            </w:pPr>
            <w:r>
              <w:rPr>
                <w:sz w:val="22"/>
                <w:szCs w:val="22"/>
                <w:lang w:val="uk-UA" w:eastAsia="en-US"/>
              </w:rPr>
              <w:t>3.2.1.13.</w:t>
            </w:r>
          </w:p>
        </w:tc>
        <w:tc>
          <w:tcPr>
            <w:tcW w:w="4378" w:type="pct"/>
          </w:tcPr>
          <w:p w14:paraId="422E3DCD">
            <w:pPr>
              <w:ind w:left="-24"/>
              <w:rPr>
                <w:sz w:val="22"/>
                <w:lang w:val="uk-UA" w:eastAsia="en-US"/>
              </w:rPr>
            </w:pPr>
            <w:r>
              <w:rPr>
                <w:sz w:val="22"/>
                <w:szCs w:val="22"/>
                <w:lang w:val="uk-UA" w:eastAsia="en-US"/>
              </w:rPr>
              <w:t>Мінімальна площа поперечного перерізу впускних і випускних каналів: ........................</w:t>
            </w:r>
          </w:p>
        </w:tc>
      </w:tr>
      <w:tr w14:paraId="2659BFC5">
        <w:tblPrEx>
          <w:tblCellMar>
            <w:top w:w="0" w:type="dxa"/>
            <w:left w:w="108" w:type="dxa"/>
            <w:bottom w:w="0" w:type="dxa"/>
            <w:right w:w="108" w:type="dxa"/>
          </w:tblCellMar>
        </w:tblPrEx>
        <w:tc>
          <w:tcPr>
            <w:tcW w:w="622" w:type="pct"/>
          </w:tcPr>
          <w:p w14:paraId="309599EA">
            <w:pPr>
              <w:ind w:right="-98"/>
              <w:rPr>
                <w:sz w:val="22"/>
                <w:lang w:val="uk-UA" w:eastAsia="en-US"/>
              </w:rPr>
            </w:pPr>
            <w:r>
              <w:rPr>
                <w:sz w:val="22"/>
                <w:szCs w:val="22"/>
                <w:lang w:val="uk-UA" w:eastAsia="en-US"/>
              </w:rPr>
              <w:t>3.2.1.14.</w:t>
            </w:r>
          </w:p>
        </w:tc>
        <w:tc>
          <w:tcPr>
            <w:tcW w:w="4378" w:type="pct"/>
          </w:tcPr>
          <w:p w14:paraId="169ABE25">
            <w:pPr>
              <w:ind w:left="-24"/>
              <w:rPr>
                <w:sz w:val="22"/>
                <w:lang w:val="uk-UA" w:eastAsia="en-US"/>
              </w:rPr>
            </w:pPr>
            <w:r>
              <w:rPr>
                <w:sz w:val="22"/>
                <w:szCs w:val="22"/>
                <w:lang w:val="uk-UA" w:eastAsia="en-US"/>
              </w:rPr>
              <w:t>Система охолодження</w:t>
            </w:r>
          </w:p>
        </w:tc>
      </w:tr>
      <w:tr w14:paraId="62845D7E">
        <w:tblPrEx>
          <w:tblCellMar>
            <w:top w:w="0" w:type="dxa"/>
            <w:left w:w="108" w:type="dxa"/>
            <w:bottom w:w="0" w:type="dxa"/>
            <w:right w:w="108" w:type="dxa"/>
          </w:tblCellMar>
        </w:tblPrEx>
        <w:tc>
          <w:tcPr>
            <w:tcW w:w="622" w:type="pct"/>
          </w:tcPr>
          <w:p w14:paraId="5D88531F">
            <w:pPr>
              <w:ind w:right="-98"/>
              <w:rPr>
                <w:sz w:val="22"/>
                <w:lang w:val="uk-UA" w:eastAsia="en-US"/>
              </w:rPr>
            </w:pPr>
            <w:r>
              <w:rPr>
                <w:sz w:val="22"/>
                <w:szCs w:val="22"/>
                <w:lang w:val="uk-UA" w:eastAsia="en-US"/>
              </w:rPr>
              <w:t>3.2.1.14.1.</w:t>
            </w:r>
          </w:p>
        </w:tc>
        <w:tc>
          <w:tcPr>
            <w:tcW w:w="4378" w:type="pct"/>
          </w:tcPr>
          <w:p w14:paraId="0B277AE8">
            <w:pPr>
              <w:ind w:left="-24"/>
              <w:rPr>
                <w:sz w:val="22"/>
                <w:lang w:val="uk-UA" w:eastAsia="en-US"/>
              </w:rPr>
            </w:pPr>
            <w:r>
              <w:rPr>
                <w:sz w:val="22"/>
                <w:szCs w:val="22"/>
                <w:lang w:val="uk-UA" w:eastAsia="en-US"/>
              </w:rPr>
              <w:t>Рідинне охолодження</w:t>
            </w:r>
          </w:p>
        </w:tc>
      </w:tr>
      <w:tr w14:paraId="18F3FC71">
        <w:tblPrEx>
          <w:tblCellMar>
            <w:top w:w="0" w:type="dxa"/>
            <w:left w:w="108" w:type="dxa"/>
            <w:bottom w:w="0" w:type="dxa"/>
            <w:right w:w="108" w:type="dxa"/>
          </w:tblCellMar>
        </w:tblPrEx>
        <w:tc>
          <w:tcPr>
            <w:tcW w:w="622" w:type="pct"/>
          </w:tcPr>
          <w:p w14:paraId="26548982">
            <w:pPr>
              <w:ind w:right="-98"/>
              <w:rPr>
                <w:sz w:val="22"/>
                <w:lang w:val="uk-UA" w:eastAsia="en-US"/>
              </w:rPr>
            </w:pPr>
            <w:r>
              <w:rPr>
                <w:sz w:val="22"/>
                <w:szCs w:val="22"/>
                <w:lang w:val="uk-UA" w:eastAsia="en-US"/>
              </w:rPr>
              <w:t>3.2.1.14.1.1</w:t>
            </w:r>
          </w:p>
        </w:tc>
        <w:tc>
          <w:tcPr>
            <w:tcW w:w="4378" w:type="pct"/>
          </w:tcPr>
          <w:p w14:paraId="172F7D50">
            <w:pPr>
              <w:ind w:left="-24"/>
              <w:rPr>
                <w:sz w:val="22"/>
                <w:lang w:val="uk-UA" w:eastAsia="en-US"/>
              </w:rPr>
            </w:pPr>
            <w:r>
              <w:rPr>
                <w:sz w:val="22"/>
                <w:szCs w:val="22"/>
                <w:lang w:val="uk-UA" w:eastAsia="en-US"/>
              </w:rPr>
              <w:t>Вид охолоджувальної рідини: ....................………….......…………………………............</w:t>
            </w:r>
          </w:p>
        </w:tc>
      </w:tr>
      <w:tr w14:paraId="2154AD65">
        <w:tblPrEx>
          <w:tblCellMar>
            <w:top w:w="0" w:type="dxa"/>
            <w:left w:w="108" w:type="dxa"/>
            <w:bottom w:w="0" w:type="dxa"/>
            <w:right w:w="108" w:type="dxa"/>
          </w:tblCellMar>
        </w:tblPrEx>
        <w:tc>
          <w:tcPr>
            <w:tcW w:w="622" w:type="pct"/>
          </w:tcPr>
          <w:p w14:paraId="52946F0E">
            <w:pPr>
              <w:ind w:right="-98"/>
              <w:rPr>
                <w:sz w:val="22"/>
                <w:lang w:val="uk-UA" w:eastAsia="en-US"/>
              </w:rPr>
            </w:pPr>
            <w:r>
              <w:rPr>
                <w:sz w:val="22"/>
                <w:szCs w:val="22"/>
                <w:lang w:val="uk-UA" w:eastAsia="en-US"/>
              </w:rPr>
              <w:t>3.2.1.14.1.2</w:t>
            </w:r>
          </w:p>
        </w:tc>
        <w:tc>
          <w:tcPr>
            <w:tcW w:w="4378" w:type="pct"/>
          </w:tcPr>
          <w:p w14:paraId="0E4C03F4">
            <w:pPr>
              <w:ind w:left="-24"/>
              <w:rPr>
                <w:sz w:val="22"/>
                <w:lang w:val="uk-UA" w:eastAsia="en-US"/>
              </w:rPr>
            </w:pPr>
            <w:r>
              <w:rPr>
                <w:sz w:val="22"/>
                <w:szCs w:val="22"/>
                <w:lang w:val="uk-UA" w:eastAsia="en-US"/>
              </w:rPr>
              <w:t>Циркуляційний насос (и): так/ні</w:t>
            </w:r>
          </w:p>
        </w:tc>
      </w:tr>
      <w:tr w14:paraId="2E6F3B29">
        <w:tblPrEx>
          <w:tblCellMar>
            <w:top w:w="0" w:type="dxa"/>
            <w:left w:w="108" w:type="dxa"/>
            <w:bottom w:w="0" w:type="dxa"/>
            <w:right w:w="108" w:type="dxa"/>
          </w:tblCellMar>
        </w:tblPrEx>
        <w:tc>
          <w:tcPr>
            <w:tcW w:w="622" w:type="pct"/>
          </w:tcPr>
          <w:p w14:paraId="6D615AB9">
            <w:pPr>
              <w:ind w:right="-98"/>
              <w:rPr>
                <w:sz w:val="22"/>
                <w:lang w:val="uk-UA" w:eastAsia="en-US"/>
              </w:rPr>
            </w:pPr>
            <w:r>
              <w:rPr>
                <w:sz w:val="22"/>
                <w:szCs w:val="22"/>
                <w:lang w:val="uk-UA" w:eastAsia="en-US"/>
              </w:rPr>
              <w:t>3.2.1.14.1.3</w:t>
            </w:r>
          </w:p>
        </w:tc>
        <w:tc>
          <w:tcPr>
            <w:tcW w:w="4378" w:type="pct"/>
          </w:tcPr>
          <w:p w14:paraId="281EC845">
            <w:pPr>
              <w:ind w:left="-24"/>
              <w:rPr>
                <w:sz w:val="22"/>
                <w:lang w:val="uk-UA" w:eastAsia="en-US"/>
              </w:rPr>
            </w:pPr>
            <w:r>
              <w:rPr>
                <w:sz w:val="22"/>
                <w:szCs w:val="22"/>
                <w:lang w:val="uk-UA" w:eastAsia="en-US"/>
              </w:rPr>
              <w:t>Характеристика або марка (и) і тип (и) (за наявності):…………………………….............</w:t>
            </w:r>
          </w:p>
        </w:tc>
      </w:tr>
      <w:tr w14:paraId="78FC78CD">
        <w:tblPrEx>
          <w:tblCellMar>
            <w:top w:w="0" w:type="dxa"/>
            <w:left w:w="108" w:type="dxa"/>
            <w:bottom w:w="0" w:type="dxa"/>
            <w:right w:w="108" w:type="dxa"/>
          </w:tblCellMar>
        </w:tblPrEx>
        <w:tc>
          <w:tcPr>
            <w:tcW w:w="622" w:type="pct"/>
          </w:tcPr>
          <w:p w14:paraId="569124F4">
            <w:pPr>
              <w:ind w:right="-98"/>
              <w:rPr>
                <w:sz w:val="22"/>
                <w:lang w:val="uk-UA" w:eastAsia="en-US"/>
              </w:rPr>
            </w:pPr>
            <w:r>
              <w:rPr>
                <w:sz w:val="22"/>
                <w:szCs w:val="22"/>
                <w:lang w:val="uk-UA" w:eastAsia="en-US"/>
              </w:rPr>
              <w:t>3.2.1.14.1.4</w:t>
            </w:r>
          </w:p>
        </w:tc>
        <w:tc>
          <w:tcPr>
            <w:tcW w:w="4378" w:type="pct"/>
          </w:tcPr>
          <w:p w14:paraId="5D8255D7">
            <w:pPr>
              <w:ind w:left="-24"/>
              <w:rPr>
                <w:sz w:val="22"/>
                <w:lang w:val="uk-UA" w:eastAsia="en-US"/>
              </w:rPr>
            </w:pPr>
            <w:r>
              <w:rPr>
                <w:sz w:val="22"/>
                <w:szCs w:val="22"/>
                <w:lang w:val="uk-UA" w:eastAsia="en-US"/>
              </w:rPr>
              <w:t>Передаточне (і) число(а) приводу (за наявності): ………….…………………....................</w:t>
            </w:r>
          </w:p>
        </w:tc>
      </w:tr>
      <w:tr w14:paraId="1CD9EEAD">
        <w:tblPrEx>
          <w:tblCellMar>
            <w:top w:w="0" w:type="dxa"/>
            <w:left w:w="108" w:type="dxa"/>
            <w:bottom w:w="0" w:type="dxa"/>
            <w:right w:w="108" w:type="dxa"/>
          </w:tblCellMar>
        </w:tblPrEx>
        <w:tc>
          <w:tcPr>
            <w:tcW w:w="622" w:type="pct"/>
          </w:tcPr>
          <w:p w14:paraId="0D61E0B6">
            <w:pPr>
              <w:ind w:right="-98"/>
              <w:rPr>
                <w:sz w:val="22"/>
                <w:lang w:val="uk-UA" w:eastAsia="en-US"/>
              </w:rPr>
            </w:pPr>
            <w:r>
              <w:rPr>
                <w:sz w:val="22"/>
                <w:szCs w:val="22"/>
                <w:lang w:val="uk-UA" w:eastAsia="en-US"/>
              </w:rPr>
              <w:t>3.2.1.14.2.</w:t>
            </w:r>
          </w:p>
        </w:tc>
        <w:tc>
          <w:tcPr>
            <w:tcW w:w="4378" w:type="pct"/>
          </w:tcPr>
          <w:p w14:paraId="5DF39A95">
            <w:pPr>
              <w:ind w:left="-24"/>
              <w:rPr>
                <w:sz w:val="22"/>
                <w:lang w:val="uk-UA" w:eastAsia="en-US"/>
              </w:rPr>
            </w:pPr>
            <w:r>
              <w:rPr>
                <w:sz w:val="22"/>
                <w:szCs w:val="22"/>
                <w:lang w:val="uk-UA" w:eastAsia="en-US"/>
              </w:rPr>
              <w:t>Повітряне охолодження</w:t>
            </w:r>
          </w:p>
        </w:tc>
      </w:tr>
      <w:tr w14:paraId="03066595">
        <w:tblPrEx>
          <w:tblCellMar>
            <w:top w:w="0" w:type="dxa"/>
            <w:left w:w="108" w:type="dxa"/>
            <w:bottom w:w="0" w:type="dxa"/>
            <w:right w:w="108" w:type="dxa"/>
          </w:tblCellMar>
        </w:tblPrEx>
        <w:tc>
          <w:tcPr>
            <w:tcW w:w="622" w:type="pct"/>
          </w:tcPr>
          <w:p w14:paraId="08299148">
            <w:pPr>
              <w:ind w:right="-98"/>
              <w:rPr>
                <w:sz w:val="22"/>
                <w:lang w:val="uk-UA" w:eastAsia="en-US"/>
              </w:rPr>
            </w:pPr>
            <w:r>
              <w:rPr>
                <w:sz w:val="22"/>
                <w:szCs w:val="22"/>
                <w:lang w:val="uk-UA" w:eastAsia="en-US"/>
              </w:rPr>
              <w:t>3.2.1.14.2.1</w:t>
            </w:r>
          </w:p>
        </w:tc>
        <w:tc>
          <w:tcPr>
            <w:tcW w:w="4378" w:type="pct"/>
          </w:tcPr>
          <w:p w14:paraId="1ECEA11D">
            <w:pPr>
              <w:ind w:left="-24"/>
              <w:rPr>
                <w:sz w:val="22"/>
                <w:lang w:val="uk-UA" w:eastAsia="en-US"/>
              </w:rPr>
            </w:pPr>
            <w:r>
              <w:rPr>
                <w:sz w:val="22"/>
                <w:szCs w:val="22"/>
                <w:lang w:val="uk-UA" w:eastAsia="en-US"/>
              </w:rPr>
              <w:t>Вентилятор:так/ні</w:t>
            </w:r>
          </w:p>
        </w:tc>
      </w:tr>
      <w:tr w14:paraId="5BFD657D">
        <w:tblPrEx>
          <w:tblCellMar>
            <w:top w:w="0" w:type="dxa"/>
            <w:left w:w="108" w:type="dxa"/>
            <w:bottom w:w="0" w:type="dxa"/>
            <w:right w:w="108" w:type="dxa"/>
          </w:tblCellMar>
        </w:tblPrEx>
        <w:tc>
          <w:tcPr>
            <w:tcW w:w="622" w:type="pct"/>
          </w:tcPr>
          <w:p w14:paraId="55FC47DB">
            <w:pPr>
              <w:ind w:right="-98"/>
              <w:rPr>
                <w:sz w:val="22"/>
                <w:lang w:val="uk-UA" w:eastAsia="en-US"/>
              </w:rPr>
            </w:pPr>
            <w:r>
              <w:rPr>
                <w:sz w:val="22"/>
                <w:szCs w:val="22"/>
                <w:lang w:val="uk-UA" w:eastAsia="en-US"/>
              </w:rPr>
              <w:t>3.2.1.14.2.2</w:t>
            </w:r>
          </w:p>
        </w:tc>
        <w:tc>
          <w:tcPr>
            <w:tcW w:w="4378" w:type="pct"/>
          </w:tcPr>
          <w:p w14:paraId="23E59E00">
            <w:pPr>
              <w:ind w:left="-24"/>
              <w:rPr>
                <w:sz w:val="22"/>
                <w:lang w:val="uk-UA" w:eastAsia="en-US"/>
              </w:rPr>
            </w:pPr>
            <w:r>
              <w:rPr>
                <w:sz w:val="22"/>
                <w:szCs w:val="22"/>
                <w:lang w:val="uk-UA" w:eastAsia="en-US"/>
              </w:rPr>
              <w:t>Характеристика або марка (и),  тип (и) (за наявності):…………………………….............</w:t>
            </w:r>
          </w:p>
        </w:tc>
      </w:tr>
      <w:tr w14:paraId="0E9700C3">
        <w:tblPrEx>
          <w:tblCellMar>
            <w:top w:w="0" w:type="dxa"/>
            <w:left w:w="108" w:type="dxa"/>
            <w:bottom w:w="0" w:type="dxa"/>
            <w:right w:w="108" w:type="dxa"/>
          </w:tblCellMar>
        </w:tblPrEx>
        <w:tc>
          <w:tcPr>
            <w:tcW w:w="622" w:type="pct"/>
          </w:tcPr>
          <w:p w14:paraId="68D4D125">
            <w:pPr>
              <w:ind w:right="-98"/>
              <w:rPr>
                <w:sz w:val="22"/>
                <w:lang w:val="uk-UA" w:eastAsia="en-US"/>
              </w:rPr>
            </w:pPr>
            <w:r>
              <w:rPr>
                <w:sz w:val="22"/>
                <w:szCs w:val="22"/>
                <w:lang w:val="uk-UA" w:eastAsia="en-US"/>
              </w:rPr>
              <w:t>3.2.1.14.2.3.</w:t>
            </w:r>
          </w:p>
        </w:tc>
        <w:tc>
          <w:tcPr>
            <w:tcW w:w="4378" w:type="pct"/>
          </w:tcPr>
          <w:p w14:paraId="23ADA005">
            <w:pPr>
              <w:ind w:left="-24"/>
              <w:rPr>
                <w:sz w:val="22"/>
                <w:lang w:val="uk-UA" w:eastAsia="en-US"/>
              </w:rPr>
            </w:pPr>
            <w:r>
              <w:rPr>
                <w:sz w:val="22"/>
                <w:szCs w:val="22"/>
                <w:lang w:val="uk-UA" w:eastAsia="en-US"/>
              </w:rPr>
              <w:t>Передаточне (і) число(а) приводу (за наявності): ………..……………………...................</w:t>
            </w:r>
          </w:p>
        </w:tc>
      </w:tr>
      <w:tr w14:paraId="391CBADB">
        <w:tblPrEx>
          <w:tblCellMar>
            <w:top w:w="0" w:type="dxa"/>
            <w:left w:w="108" w:type="dxa"/>
            <w:bottom w:w="0" w:type="dxa"/>
            <w:right w:w="108" w:type="dxa"/>
          </w:tblCellMar>
        </w:tblPrEx>
        <w:tc>
          <w:tcPr>
            <w:tcW w:w="622" w:type="pct"/>
          </w:tcPr>
          <w:p w14:paraId="5A99EA97">
            <w:pPr>
              <w:ind w:right="-98"/>
              <w:rPr>
                <w:sz w:val="22"/>
                <w:lang w:val="uk-UA" w:eastAsia="en-US"/>
              </w:rPr>
            </w:pPr>
            <w:r>
              <w:rPr>
                <w:sz w:val="22"/>
                <w:szCs w:val="22"/>
                <w:lang w:val="uk-UA" w:eastAsia="en-US"/>
              </w:rPr>
              <w:t>3.2.1.15.</w:t>
            </w:r>
          </w:p>
        </w:tc>
        <w:tc>
          <w:tcPr>
            <w:tcW w:w="4378" w:type="pct"/>
          </w:tcPr>
          <w:p w14:paraId="3A17FEB9">
            <w:pPr>
              <w:ind w:left="-24"/>
              <w:rPr>
                <w:sz w:val="22"/>
                <w:lang w:val="uk-UA" w:eastAsia="en-US"/>
              </w:rPr>
            </w:pPr>
            <w:r>
              <w:rPr>
                <w:sz w:val="22"/>
                <w:szCs w:val="22"/>
                <w:lang w:val="uk-UA" w:eastAsia="en-US"/>
              </w:rPr>
              <w:t>Температура, встановлена виробником</w:t>
            </w:r>
          </w:p>
        </w:tc>
      </w:tr>
      <w:tr w14:paraId="31B95876">
        <w:tblPrEx>
          <w:tblCellMar>
            <w:top w:w="0" w:type="dxa"/>
            <w:left w:w="108" w:type="dxa"/>
            <w:bottom w:w="0" w:type="dxa"/>
            <w:right w:w="108" w:type="dxa"/>
          </w:tblCellMar>
        </w:tblPrEx>
        <w:tc>
          <w:tcPr>
            <w:tcW w:w="622" w:type="pct"/>
          </w:tcPr>
          <w:p w14:paraId="1C523867">
            <w:pPr>
              <w:ind w:right="-98"/>
              <w:rPr>
                <w:sz w:val="22"/>
                <w:lang w:val="uk-UA" w:eastAsia="en-US"/>
              </w:rPr>
            </w:pPr>
            <w:r>
              <w:rPr>
                <w:sz w:val="22"/>
                <w:szCs w:val="22"/>
                <w:lang w:val="uk-UA" w:eastAsia="en-US"/>
              </w:rPr>
              <w:t>3.2.1.15.1.</w:t>
            </w:r>
          </w:p>
        </w:tc>
        <w:tc>
          <w:tcPr>
            <w:tcW w:w="4378" w:type="pct"/>
          </w:tcPr>
          <w:p w14:paraId="2FB2D1D4">
            <w:pPr>
              <w:tabs>
                <w:tab w:val="left" w:pos="7028"/>
              </w:tabs>
              <w:ind w:left="-24"/>
              <w:rPr>
                <w:sz w:val="22"/>
                <w:lang w:val="uk-UA" w:eastAsia="en-US"/>
              </w:rPr>
            </w:pPr>
            <w:r>
              <w:rPr>
                <w:sz w:val="22"/>
                <w:szCs w:val="22"/>
                <w:lang w:val="uk-UA" w:eastAsia="en-US"/>
              </w:rPr>
              <w:t>Рідинне охолодження: максимальна температура на виході: ……………….К</w:t>
            </w:r>
          </w:p>
        </w:tc>
      </w:tr>
      <w:tr w14:paraId="73E9B330">
        <w:tblPrEx>
          <w:tblCellMar>
            <w:top w:w="0" w:type="dxa"/>
            <w:left w:w="108" w:type="dxa"/>
            <w:bottom w:w="0" w:type="dxa"/>
            <w:right w:w="108" w:type="dxa"/>
          </w:tblCellMar>
        </w:tblPrEx>
        <w:tc>
          <w:tcPr>
            <w:tcW w:w="622" w:type="pct"/>
          </w:tcPr>
          <w:p w14:paraId="2A30AE8E">
            <w:pPr>
              <w:ind w:right="-98"/>
              <w:rPr>
                <w:sz w:val="22"/>
                <w:lang w:val="uk-UA" w:eastAsia="en-US"/>
              </w:rPr>
            </w:pPr>
            <w:r>
              <w:rPr>
                <w:sz w:val="22"/>
                <w:szCs w:val="22"/>
                <w:lang w:val="uk-UA" w:eastAsia="en-US"/>
              </w:rPr>
              <w:t>3.2.1.15.2.</w:t>
            </w:r>
          </w:p>
        </w:tc>
        <w:tc>
          <w:tcPr>
            <w:tcW w:w="4378" w:type="pct"/>
          </w:tcPr>
          <w:p w14:paraId="7D3FC177">
            <w:pPr>
              <w:ind w:left="-24"/>
              <w:rPr>
                <w:sz w:val="22"/>
                <w:lang w:val="uk-UA" w:eastAsia="en-US"/>
              </w:rPr>
            </w:pPr>
            <w:r>
              <w:rPr>
                <w:sz w:val="22"/>
                <w:szCs w:val="22"/>
                <w:lang w:val="uk-UA" w:eastAsia="en-US"/>
              </w:rPr>
              <w:t>Повітряне охолодження: контрольна точка: ……………………………………………….</w:t>
            </w:r>
          </w:p>
        </w:tc>
      </w:tr>
      <w:tr w14:paraId="178E084C">
        <w:tblPrEx>
          <w:tblCellMar>
            <w:top w:w="0" w:type="dxa"/>
            <w:left w:w="108" w:type="dxa"/>
            <w:bottom w:w="0" w:type="dxa"/>
            <w:right w:w="108" w:type="dxa"/>
          </w:tblCellMar>
        </w:tblPrEx>
        <w:tc>
          <w:tcPr>
            <w:tcW w:w="622" w:type="pct"/>
          </w:tcPr>
          <w:p w14:paraId="45339B20">
            <w:pPr>
              <w:ind w:right="-98"/>
              <w:rPr>
                <w:sz w:val="22"/>
                <w:lang w:val="uk-UA" w:eastAsia="en-US"/>
              </w:rPr>
            </w:pPr>
          </w:p>
        </w:tc>
        <w:tc>
          <w:tcPr>
            <w:tcW w:w="4378" w:type="pct"/>
          </w:tcPr>
          <w:p w14:paraId="45E7DB2D">
            <w:pPr>
              <w:ind w:left="-24"/>
              <w:rPr>
                <w:sz w:val="22"/>
                <w:lang w:val="uk-UA" w:eastAsia="en-US"/>
              </w:rPr>
            </w:pPr>
            <w:r>
              <w:rPr>
                <w:sz w:val="22"/>
                <w:szCs w:val="22"/>
                <w:lang w:val="uk-UA" w:eastAsia="en-US"/>
              </w:rPr>
              <w:t>Максимальна температура в контрольній точці: ………………………….....К</w:t>
            </w:r>
          </w:p>
        </w:tc>
      </w:tr>
      <w:tr w14:paraId="00B57452">
        <w:tblPrEx>
          <w:tblCellMar>
            <w:top w:w="0" w:type="dxa"/>
            <w:left w:w="108" w:type="dxa"/>
            <w:bottom w:w="0" w:type="dxa"/>
            <w:right w:w="108" w:type="dxa"/>
          </w:tblCellMar>
        </w:tblPrEx>
        <w:tc>
          <w:tcPr>
            <w:tcW w:w="622" w:type="pct"/>
          </w:tcPr>
          <w:p w14:paraId="692CFD2D">
            <w:pPr>
              <w:ind w:right="-98"/>
              <w:rPr>
                <w:sz w:val="22"/>
                <w:lang w:val="uk-UA" w:eastAsia="en-US"/>
              </w:rPr>
            </w:pPr>
            <w:r>
              <w:rPr>
                <w:sz w:val="22"/>
                <w:szCs w:val="22"/>
                <w:lang w:val="uk-UA" w:eastAsia="en-US"/>
              </w:rPr>
              <w:t>3.2.1.15.3.</w:t>
            </w:r>
          </w:p>
        </w:tc>
        <w:tc>
          <w:tcPr>
            <w:tcW w:w="4378" w:type="pct"/>
          </w:tcPr>
          <w:p w14:paraId="1CD42C46">
            <w:pPr>
              <w:ind w:left="-24"/>
              <w:rPr>
                <w:sz w:val="22"/>
                <w:lang w:val="uk-UA" w:eastAsia="en-US"/>
              </w:rPr>
            </w:pPr>
            <w:r>
              <w:rPr>
                <w:sz w:val="22"/>
                <w:szCs w:val="22"/>
                <w:lang w:val="uk-UA" w:eastAsia="en-US"/>
              </w:rPr>
              <w:t>Максимальна температура повітря наддування на виході проміжного охолоджувача (інтеркулера) (за наявності):…………………………………………………...К</w:t>
            </w:r>
          </w:p>
        </w:tc>
      </w:tr>
      <w:tr w14:paraId="4219679F">
        <w:tblPrEx>
          <w:tblCellMar>
            <w:top w:w="0" w:type="dxa"/>
            <w:left w:w="108" w:type="dxa"/>
            <w:bottom w:w="0" w:type="dxa"/>
            <w:right w:w="108" w:type="dxa"/>
          </w:tblCellMar>
        </w:tblPrEx>
        <w:tc>
          <w:tcPr>
            <w:tcW w:w="622" w:type="pct"/>
          </w:tcPr>
          <w:p w14:paraId="353ED3C4">
            <w:pPr>
              <w:ind w:right="-98"/>
              <w:rPr>
                <w:sz w:val="22"/>
                <w:lang w:val="uk-UA" w:eastAsia="en-US"/>
              </w:rPr>
            </w:pPr>
            <w:r>
              <w:rPr>
                <w:sz w:val="22"/>
                <w:szCs w:val="22"/>
                <w:lang w:val="uk-UA" w:eastAsia="en-US"/>
              </w:rPr>
              <w:t>3.2.1.15.4.</w:t>
            </w:r>
          </w:p>
        </w:tc>
        <w:tc>
          <w:tcPr>
            <w:tcW w:w="4378" w:type="pct"/>
          </w:tcPr>
          <w:p w14:paraId="6BA51207">
            <w:pPr>
              <w:ind w:left="-24"/>
              <w:rPr>
                <w:sz w:val="22"/>
                <w:lang w:val="uk-UA" w:eastAsia="en-US"/>
              </w:rPr>
            </w:pPr>
            <w:r>
              <w:rPr>
                <w:sz w:val="22"/>
                <w:szCs w:val="22"/>
                <w:lang w:val="uk-UA" w:eastAsia="en-US"/>
              </w:rPr>
              <w:t>Максимальна температура відпрацьованих газів у випускній (них) трубі (ах), прилеглих до зовнішнього фланця (ців) випускного колектора (ів):…………………....К</w:t>
            </w:r>
          </w:p>
        </w:tc>
      </w:tr>
      <w:tr w14:paraId="7FE90585">
        <w:tblPrEx>
          <w:tblCellMar>
            <w:top w:w="0" w:type="dxa"/>
            <w:left w:w="108" w:type="dxa"/>
            <w:bottom w:w="0" w:type="dxa"/>
            <w:right w:w="108" w:type="dxa"/>
          </w:tblCellMar>
        </w:tblPrEx>
        <w:tc>
          <w:tcPr>
            <w:tcW w:w="622" w:type="pct"/>
          </w:tcPr>
          <w:p w14:paraId="5A9B6492">
            <w:pPr>
              <w:ind w:right="-98"/>
              <w:rPr>
                <w:sz w:val="22"/>
                <w:lang w:val="uk-UA" w:eastAsia="en-US"/>
              </w:rPr>
            </w:pPr>
            <w:r>
              <w:rPr>
                <w:sz w:val="22"/>
                <w:szCs w:val="22"/>
                <w:lang w:val="uk-UA" w:eastAsia="en-US"/>
              </w:rPr>
              <w:t>3.2.1.15.5.</w:t>
            </w:r>
          </w:p>
        </w:tc>
        <w:tc>
          <w:tcPr>
            <w:tcW w:w="4378" w:type="pct"/>
          </w:tcPr>
          <w:p w14:paraId="1578786B">
            <w:pPr>
              <w:ind w:left="-24"/>
              <w:rPr>
                <w:sz w:val="22"/>
                <w:lang w:val="uk-UA" w:eastAsia="en-US"/>
              </w:rPr>
            </w:pPr>
            <w:r>
              <w:rPr>
                <w:sz w:val="22"/>
                <w:szCs w:val="22"/>
                <w:lang w:val="uk-UA" w:eastAsia="en-US"/>
              </w:rPr>
              <w:t xml:space="preserve">Температура мастила: </w:t>
            </w:r>
          </w:p>
          <w:p w14:paraId="730CD160">
            <w:pPr>
              <w:ind w:left="-24"/>
              <w:rPr>
                <w:sz w:val="22"/>
                <w:lang w:val="uk-UA" w:eastAsia="en-US"/>
              </w:rPr>
            </w:pPr>
            <w:r>
              <w:rPr>
                <w:sz w:val="22"/>
                <w:szCs w:val="22"/>
                <w:lang w:val="uk-UA" w:eastAsia="en-US"/>
              </w:rPr>
              <w:t>мінімальна:……………….К     максимальна:…………..…К</w:t>
            </w:r>
          </w:p>
        </w:tc>
      </w:tr>
      <w:tr w14:paraId="37604D60">
        <w:tblPrEx>
          <w:tblCellMar>
            <w:top w:w="0" w:type="dxa"/>
            <w:left w:w="108" w:type="dxa"/>
            <w:bottom w:w="0" w:type="dxa"/>
            <w:right w:w="108" w:type="dxa"/>
          </w:tblCellMar>
        </w:tblPrEx>
        <w:tc>
          <w:tcPr>
            <w:tcW w:w="622" w:type="pct"/>
          </w:tcPr>
          <w:p w14:paraId="258B2626">
            <w:pPr>
              <w:spacing w:line="276" w:lineRule="auto"/>
              <w:ind w:right="-98"/>
              <w:rPr>
                <w:sz w:val="22"/>
                <w:lang w:val="uk-UA" w:eastAsia="en-US"/>
              </w:rPr>
            </w:pPr>
            <w:r>
              <w:rPr>
                <w:sz w:val="22"/>
                <w:szCs w:val="22"/>
                <w:lang w:val="uk-UA" w:eastAsia="en-US"/>
              </w:rPr>
              <w:t>3.2.1.16.</w:t>
            </w:r>
          </w:p>
        </w:tc>
        <w:tc>
          <w:tcPr>
            <w:tcW w:w="4378" w:type="pct"/>
          </w:tcPr>
          <w:p w14:paraId="2E3D0F39">
            <w:pPr>
              <w:spacing w:line="276" w:lineRule="auto"/>
              <w:ind w:left="-24"/>
              <w:rPr>
                <w:sz w:val="22"/>
                <w:lang w:val="uk-UA" w:eastAsia="en-US"/>
              </w:rPr>
            </w:pPr>
            <w:r>
              <w:rPr>
                <w:sz w:val="22"/>
                <w:szCs w:val="22"/>
                <w:lang w:val="uk-UA" w:eastAsia="en-US"/>
              </w:rPr>
              <w:t>Нагнітач (турбокомпресор): так/ні</w:t>
            </w:r>
          </w:p>
        </w:tc>
      </w:tr>
      <w:tr w14:paraId="5918FB4C">
        <w:tblPrEx>
          <w:tblCellMar>
            <w:top w:w="0" w:type="dxa"/>
            <w:left w:w="108" w:type="dxa"/>
            <w:bottom w:w="0" w:type="dxa"/>
            <w:right w:w="108" w:type="dxa"/>
          </w:tblCellMar>
        </w:tblPrEx>
        <w:tc>
          <w:tcPr>
            <w:tcW w:w="622" w:type="pct"/>
          </w:tcPr>
          <w:p w14:paraId="1FE0E81F">
            <w:pPr>
              <w:spacing w:line="276" w:lineRule="auto"/>
              <w:ind w:right="-98"/>
              <w:rPr>
                <w:sz w:val="22"/>
                <w:lang w:val="uk-UA" w:eastAsia="en-US"/>
              </w:rPr>
            </w:pPr>
            <w:r>
              <w:rPr>
                <w:sz w:val="22"/>
                <w:szCs w:val="22"/>
                <w:lang w:val="uk-UA" w:eastAsia="en-US"/>
              </w:rPr>
              <w:t>3.2.1.16.1.</w:t>
            </w:r>
          </w:p>
        </w:tc>
        <w:tc>
          <w:tcPr>
            <w:tcW w:w="4378" w:type="pct"/>
          </w:tcPr>
          <w:p w14:paraId="4F48F9AA">
            <w:pPr>
              <w:spacing w:line="276" w:lineRule="auto"/>
              <w:ind w:left="-24"/>
              <w:rPr>
                <w:sz w:val="22"/>
                <w:lang w:val="uk-UA" w:eastAsia="en-US"/>
              </w:rPr>
            </w:pPr>
            <w:r>
              <w:rPr>
                <w:sz w:val="22"/>
                <w:szCs w:val="22"/>
                <w:lang w:val="uk-UA" w:eastAsia="en-US"/>
              </w:rPr>
              <w:t>Марка:………………………..............……….…….......…………………………..................</w:t>
            </w:r>
          </w:p>
        </w:tc>
      </w:tr>
      <w:tr w14:paraId="49F1333E">
        <w:tblPrEx>
          <w:tblCellMar>
            <w:top w:w="0" w:type="dxa"/>
            <w:left w:w="108" w:type="dxa"/>
            <w:bottom w:w="0" w:type="dxa"/>
            <w:right w:w="108" w:type="dxa"/>
          </w:tblCellMar>
        </w:tblPrEx>
        <w:tc>
          <w:tcPr>
            <w:tcW w:w="622" w:type="pct"/>
          </w:tcPr>
          <w:p w14:paraId="426DA719">
            <w:pPr>
              <w:spacing w:line="276" w:lineRule="auto"/>
              <w:ind w:right="-98"/>
              <w:rPr>
                <w:sz w:val="22"/>
                <w:lang w:val="uk-UA" w:eastAsia="en-US"/>
              </w:rPr>
            </w:pPr>
            <w:r>
              <w:rPr>
                <w:sz w:val="22"/>
                <w:szCs w:val="22"/>
                <w:lang w:val="uk-UA" w:eastAsia="en-US"/>
              </w:rPr>
              <w:t>3.2.1.16.2.</w:t>
            </w:r>
          </w:p>
        </w:tc>
        <w:tc>
          <w:tcPr>
            <w:tcW w:w="4378" w:type="pct"/>
          </w:tcPr>
          <w:p w14:paraId="74043507">
            <w:pPr>
              <w:spacing w:line="276" w:lineRule="auto"/>
              <w:ind w:left="-24"/>
              <w:rPr>
                <w:sz w:val="22"/>
                <w:lang w:val="uk-UA" w:eastAsia="en-US"/>
              </w:rPr>
            </w:pPr>
            <w:r>
              <w:rPr>
                <w:sz w:val="22"/>
                <w:szCs w:val="22"/>
                <w:lang w:val="uk-UA" w:eastAsia="en-US"/>
              </w:rPr>
              <w:t>Тип: .............................................……….…….......…………………………..........................</w:t>
            </w:r>
          </w:p>
        </w:tc>
      </w:tr>
      <w:tr w14:paraId="3CE22284">
        <w:tblPrEx>
          <w:tblCellMar>
            <w:top w:w="0" w:type="dxa"/>
            <w:left w:w="108" w:type="dxa"/>
            <w:bottom w:w="0" w:type="dxa"/>
            <w:right w:w="108" w:type="dxa"/>
          </w:tblCellMar>
        </w:tblPrEx>
        <w:tc>
          <w:tcPr>
            <w:tcW w:w="622" w:type="pct"/>
          </w:tcPr>
          <w:p w14:paraId="3C6C3FBC">
            <w:pPr>
              <w:spacing w:line="276" w:lineRule="auto"/>
              <w:ind w:right="-98"/>
              <w:rPr>
                <w:sz w:val="22"/>
                <w:lang w:val="uk-UA" w:eastAsia="en-US"/>
              </w:rPr>
            </w:pPr>
            <w:r>
              <w:rPr>
                <w:sz w:val="22"/>
                <w:szCs w:val="22"/>
                <w:lang w:val="uk-UA" w:eastAsia="en-US"/>
              </w:rPr>
              <w:t>3.2.1.16.3.</w:t>
            </w:r>
          </w:p>
        </w:tc>
        <w:tc>
          <w:tcPr>
            <w:tcW w:w="4378" w:type="pct"/>
          </w:tcPr>
          <w:p w14:paraId="37739DDF">
            <w:pPr>
              <w:spacing w:line="276" w:lineRule="auto"/>
              <w:ind w:left="-24"/>
              <w:rPr>
                <w:sz w:val="22"/>
                <w:lang w:val="uk-UA" w:eastAsia="en-US"/>
              </w:rPr>
            </w:pPr>
            <w:r>
              <w:rPr>
                <w:sz w:val="22"/>
                <w:szCs w:val="22"/>
                <w:lang w:val="uk-UA" w:eastAsia="en-US"/>
              </w:rPr>
              <w:t>Опис системи (наприклад, максимальний тиск, перепускний клапан, за наявності): ….</w:t>
            </w:r>
          </w:p>
        </w:tc>
      </w:tr>
      <w:tr w14:paraId="615D6D2E">
        <w:tblPrEx>
          <w:tblCellMar>
            <w:top w:w="0" w:type="dxa"/>
            <w:left w:w="108" w:type="dxa"/>
            <w:bottom w:w="0" w:type="dxa"/>
            <w:right w:w="108" w:type="dxa"/>
          </w:tblCellMar>
        </w:tblPrEx>
        <w:tc>
          <w:tcPr>
            <w:tcW w:w="622" w:type="pct"/>
          </w:tcPr>
          <w:p w14:paraId="23FF1300">
            <w:pPr>
              <w:spacing w:line="276" w:lineRule="auto"/>
              <w:ind w:right="-98"/>
              <w:rPr>
                <w:sz w:val="22"/>
                <w:lang w:val="uk-UA" w:eastAsia="en-US"/>
              </w:rPr>
            </w:pPr>
            <w:r>
              <w:rPr>
                <w:sz w:val="22"/>
                <w:szCs w:val="22"/>
                <w:lang w:val="uk-UA" w:eastAsia="en-US"/>
              </w:rPr>
              <w:t>3.2.1.16.4.</w:t>
            </w:r>
          </w:p>
        </w:tc>
        <w:tc>
          <w:tcPr>
            <w:tcW w:w="4378" w:type="pct"/>
          </w:tcPr>
          <w:p w14:paraId="5AC81FAD">
            <w:pPr>
              <w:spacing w:line="276" w:lineRule="auto"/>
              <w:ind w:left="-24"/>
              <w:rPr>
                <w:sz w:val="22"/>
                <w:lang w:val="uk-UA" w:eastAsia="en-US"/>
              </w:rPr>
            </w:pPr>
            <w:r>
              <w:rPr>
                <w:sz w:val="22"/>
                <w:szCs w:val="22"/>
                <w:lang w:val="uk-UA" w:eastAsia="en-US"/>
              </w:rPr>
              <w:t>Проміжний охолоджувач (інтеркулер): так/ні (</w:t>
            </w:r>
            <w:r>
              <w:rPr>
                <w:sz w:val="22"/>
                <w:szCs w:val="22"/>
                <w:vertAlign w:val="superscript"/>
                <w:lang w:val="uk-UA" w:eastAsia="en-US"/>
              </w:rPr>
              <w:t>1</w:t>
            </w:r>
            <w:r>
              <w:rPr>
                <w:sz w:val="22"/>
                <w:szCs w:val="22"/>
                <w:lang w:val="uk-UA" w:eastAsia="en-US"/>
              </w:rPr>
              <w:t>)</w:t>
            </w:r>
          </w:p>
        </w:tc>
      </w:tr>
      <w:tr w14:paraId="62E4B961">
        <w:tblPrEx>
          <w:tblCellMar>
            <w:top w:w="0" w:type="dxa"/>
            <w:left w:w="108" w:type="dxa"/>
            <w:bottom w:w="0" w:type="dxa"/>
            <w:right w:w="108" w:type="dxa"/>
          </w:tblCellMar>
        </w:tblPrEx>
        <w:tc>
          <w:tcPr>
            <w:tcW w:w="622" w:type="pct"/>
          </w:tcPr>
          <w:p w14:paraId="016BA432">
            <w:pPr>
              <w:spacing w:line="276" w:lineRule="auto"/>
              <w:ind w:right="-98"/>
              <w:rPr>
                <w:sz w:val="22"/>
                <w:lang w:val="uk-UA" w:eastAsia="en-US"/>
              </w:rPr>
            </w:pPr>
            <w:r>
              <w:rPr>
                <w:sz w:val="22"/>
                <w:szCs w:val="22"/>
                <w:lang w:val="uk-UA" w:eastAsia="en-US"/>
              </w:rPr>
              <w:t>3.2.1.17.</w:t>
            </w:r>
          </w:p>
        </w:tc>
        <w:tc>
          <w:tcPr>
            <w:tcW w:w="4378" w:type="pct"/>
          </w:tcPr>
          <w:p w14:paraId="12A41F79">
            <w:pPr>
              <w:spacing w:line="276" w:lineRule="auto"/>
              <w:ind w:left="-24"/>
              <w:rPr>
                <w:sz w:val="22"/>
                <w:lang w:val="uk-UA" w:eastAsia="en-US"/>
              </w:rPr>
            </w:pPr>
            <w:r>
              <w:rPr>
                <w:sz w:val="22"/>
                <w:szCs w:val="22"/>
                <w:lang w:val="uk-UA" w:eastAsia="en-US"/>
              </w:rPr>
              <w:t>Система впуску: максимально допустиме розрідження на впускному каналі за номінальної частоти обертання двигуна та при 100% навантаженні: ………кПа</w:t>
            </w:r>
          </w:p>
        </w:tc>
      </w:tr>
      <w:tr w14:paraId="37564178">
        <w:tblPrEx>
          <w:tblCellMar>
            <w:top w:w="0" w:type="dxa"/>
            <w:left w:w="108" w:type="dxa"/>
            <w:bottom w:w="0" w:type="dxa"/>
            <w:right w:w="108" w:type="dxa"/>
          </w:tblCellMar>
        </w:tblPrEx>
        <w:tc>
          <w:tcPr>
            <w:tcW w:w="622" w:type="pct"/>
          </w:tcPr>
          <w:p w14:paraId="1CC68A71">
            <w:pPr>
              <w:spacing w:line="276" w:lineRule="auto"/>
              <w:ind w:right="-98"/>
              <w:rPr>
                <w:sz w:val="22"/>
                <w:lang w:val="uk-UA" w:eastAsia="en-US"/>
              </w:rPr>
            </w:pPr>
            <w:r>
              <w:rPr>
                <w:sz w:val="22"/>
                <w:szCs w:val="22"/>
                <w:lang w:val="uk-UA" w:eastAsia="en-US"/>
              </w:rPr>
              <w:t>3.2.1.18.</w:t>
            </w:r>
          </w:p>
        </w:tc>
        <w:tc>
          <w:tcPr>
            <w:tcW w:w="4378" w:type="pct"/>
          </w:tcPr>
          <w:p w14:paraId="14E1A8D0">
            <w:pPr>
              <w:tabs>
                <w:tab w:val="left" w:pos="7088"/>
              </w:tabs>
              <w:spacing w:line="276" w:lineRule="auto"/>
              <w:ind w:left="-24"/>
              <w:rPr>
                <w:sz w:val="22"/>
                <w:lang w:val="uk-UA" w:eastAsia="en-US"/>
              </w:rPr>
            </w:pPr>
            <w:r>
              <w:rPr>
                <w:sz w:val="22"/>
                <w:szCs w:val="22"/>
                <w:lang w:val="uk-UA" w:eastAsia="en-US"/>
              </w:rPr>
              <w:t>Система випуску: максимально допустимий протитиск відпрацьованих газів за номінальної частоти обертання двигуна та при 100% навантаженні: ............кПа</w:t>
            </w:r>
          </w:p>
        </w:tc>
      </w:tr>
      <w:tr w14:paraId="4285DD8A">
        <w:tblPrEx>
          <w:tblCellMar>
            <w:top w:w="0" w:type="dxa"/>
            <w:left w:w="108" w:type="dxa"/>
            <w:bottom w:w="0" w:type="dxa"/>
            <w:right w:w="108" w:type="dxa"/>
          </w:tblCellMar>
        </w:tblPrEx>
        <w:tc>
          <w:tcPr>
            <w:tcW w:w="622" w:type="pct"/>
          </w:tcPr>
          <w:p w14:paraId="558830D2">
            <w:pPr>
              <w:spacing w:line="276" w:lineRule="auto"/>
              <w:ind w:right="-98"/>
              <w:rPr>
                <w:sz w:val="22"/>
                <w:lang w:val="uk-UA" w:eastAsia="en-US"/>
              </w:rPr>
            </w:pPr>
          </w:p>
        </w:tc>
        <w:tc>
          <w:tcPr>
            <w:tcW w:w="4378" w:type="pct"/>
          </w:tcPr>
          <w:p w14:paraId="52D0B053">
            <w:pPr>
              <w:spacing w:line="276" w:lineRule="auto"/>
              <w:rPr>
                <w:sz w:val="22"/>
                <w:lang w:val="uk-UA" w:eastAsia="en-US"/>
              </w:rPr>
            </w:pPr>
          </w:p>
        </w:tc>
      </w:tr>
    </w:tbl>
    <w:p w14:paraId="0B866A34">
      <w:pPr>
        <w:shd w:val="clear" w:color="auto" w:fill="FFFFFF"/>
        <w:spacing w:line="240" w:lineRule="exact"/>
        <w:ind w:right="-83"/>
        <w:jc w:val="center"/>
        <w:rPr>
          <w:lang w:val="uk-UA"/>
        </w:rPr>
      </w:pPr>
      <w:r>
        <w:br w:type="page"/>
      </w:r>
    </w:p>
    <w:p w14:paraId="1C3240F4">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73"/>
        <w:gridCol w:w="10"/>
        <w:gridCol w:w="8388"/>
      </w:tblGrid>
      <w:tr w14:paraId="35D7C04A">
        <w:tblPrEx>
          <w:tblCellMar>
            <w:top w:w="0" w:type="dxa"/>
            <w:left w:w="108" w:type="dxa"/>
            <w:bottom w:w="0" w:type="dxa"/>
            <w:right w:w="108" w:type="dxa"/>
          </w:tblCellMar>
        </w:tblPrEx>
        <w:tc>
          <w:tcPr>
            <w:tcW w:w="618" w:type="pct"/>
            <w:gridSpan w:val="2"/>
          </w:tcPr>
          <w:p w14:paraId="26DC0FF5">
            <w:pPr>
              <w:spacing w:line="276" w:lineRule="auto"/>
              <w:ind w:left="-108" w:right="-98"/>
              <w:rPr>
                <w:sz w:val="22"/>
                <w:lang w:val="uk-UA" w:eastAsia="en-US"/>
              </w:rPr>
            </w:pPr>
            <w:r>
              <w:rPr>
                <w:sz w:val="22"/>
                <w:szCs w:val="22"/>
                <w:lang w:val="uk-UA" w:eastAsia="en-US"/>
              </w:rPr>
              <w:t>3.2.2.</w:t>
            </w:r>
          </w:p>
        </w:tc>
        <w:tc>
          <w:tcPr>
            <w:tcW w:w="4382" w:type="pct"/>
          </w:tcPr>
          <w:p w14:paraId="002B97CB">
            <w:pPr>
              <w:spacing w:line="276" w:lineRule="auto"/>
              <w:rPr>
                <w:sz w:val="22"/>
                <w:lang w:val="uk-UA" w:eastAsia="en-US"/>
              </w:rPr>
            </w:pPr>
            <w:r>
              <w:rPr>
                <w:sz w:val="22"/>
                <w:szCs w:val="22"/>
                <w:lang w:val="uk-UA" w:eastAsia="en-US"/>
              </w:rPr>
              <w:t>Додаткові  пристрої для обмеження викидів забруднювальних речовин (за наявності, і якщо не зазначені в інших пунктах)</w:t>
            </w:r>
          </w:p>
        </w:tc>
      </w:tr>
      <w:tr w14:paraId="1298B0C3">
        <w:tblPrEx>
          <w:tblCellMar>
            <w:top w:w="0" w:type="dxa"/>
            <w:left w:w="108" w:type="dxa"/>
            <w:bottom w:w="0" w:type="dxa"/>
            <w:right w:w="108" w:type="dxa"/>
          </w:tblCellMar>
        </w:tblPrEx>
        <w:tc>
          <w:tcPr>
            <w:tcW w:w="618" w:type="pct"/>
            <w:gridSpan w:val="2"/>
          </w:tcPr>
          <w:p w14:paraId="0B5F462A">
            <w:pPr>
              <w:spacing w:line="276" w:lineRule="auto"/>
              <w:ind w:left="-108" w:right="-98"/>
              <w:rPr>
                <w:sz w:val="22"/>
                <w:lang w:val="uk-UA" w:eastAsia="en-US"/>
              </w:rPr>
            </w:pPr>
          </w:p>
        </w:tc>
        <w:tc>
          <w:tcPr>
            <w:tcW w:w="4382" w:type="pct"/>
          </w:tcPr>
          <w:p w14:paraId="5FA859E2">
            <w:pPr>
              <w:spacing w:line="276" w:lineRule="auto"/>
              <w:rPr>
                <w:sz w:val="22"/>
                <w:lang w:val="uk-UA" w:eastAsia="en-US"/>
              </w:rPr>
            </w:pPr>
            <w:r>
              <w:rPr>
                <w:sz w:val="22"/>
                <w:szCs w:val="22"/>
                <w:lang w:val="uk-UA" w:eastAsia="en-US"/>
              </w:rPr>
              <w:t>Опис та/або схема (и) :….…………….………….…………………………………………</w:t>
            </w:r>
          </w:p>
        </w:tc>
      </w:tr>
      <w:tr w14:paraId="36991BBB">
        <w:tblPrEx>
          <w:tblCellMar>
            <w:top w:w="0" w:type="dxa"/>
            <w:left w:w="108" w:type="dxa"/>
            <w:bottom w:w="0" w:type="dxa"/>
            <w:right w:w="108" w:type="dxa"/>
          </w:tblCellMar>
        </w:tblPrEx>
        <w:tc>
          <w:tcPr>
            <w:tcW w:w="618" w:type="pct"/>
            <w:gridSpan w:val="2"/>
          </w:tcPr>
          <w:p w14:paraId="7C854D5B">
            <w:pPr>
              <w:spacing w:line="276" w:lineRule="auto"/>
              <w:ind w:left="-108" w:right="-98"/>
              <w:rPr>
                <w:sz w:val="22"/>
                <w:lang w:val="uk-UA" w:eastAsia="en-US"/>
              </w:rPr>
            </w:pPr>
            <w:r>
              <w:rPr>
                <w:sz w:val="22"/>
                <w:szCs w:val="22"/>
                <w:lang w:val="uk-UA" w:eastAsia="en-US"/>
              </w:rPr>
              <w:t>3.2.3.</w:t>
            </w:r>
          </w:p>
        </w:tc>
        <w:tc>
          <w:tcPr>
            <w:tcW w:w="4382" w:type="pct"/>
          </w:tcPr>
          <w:p w14:paraId="61E6912F">
            <w:pPr>
              <w:spacing w:line="276" w:lineRule="auto"/>
              <w:rPr>
                <w:sz w:val="22"/>
                <w:lang w:val="uk-UA" w:eastAsia="en-US"/>
              </w:rPr>
            </w:pPr>
            <w:r>
              <w:rPr>
                <w:sz w:val="22"/>
                <w:szCs w:val="22"/>
                <w:lang w:val="uk-UA" w:eastAsia="en-US"/>
              </w:rPr>
              <w:t>Подача палива</w:t>
            </w:r>
          </w:p>
        </w:tc>
      </w:tr>
      <w:tr w14:paraId="515DBBD9">
        <w:tblPrEx>
          <w:tblCellMar>
            <w:top w:w="0" w:type="dxa"/>
            <w:left w:w="108" w:type="dxa"/>
            <w:bottom w:w="0" w:type="dxa"/>
            <w:right w:w="108" w:type="dxa"/>
          </w:tblCellMar>
        </w:tblPrEx>
        <w:tc>
          <w:tcPr>
            <w:tcW w:w="618" w:type="pct"/>
            <w:gridSpan w:val="2"/>
          </w:tcPr>
          <w:p w14:paraId="15207BCD">
            <w:pPr>
              <w:ind w:left="-108" w:right="-98"/>
              <w:rPr>
                <w:sz w:val="22"/>
                <w:lang w:val="uk-UA" w:eastAsia="en-US"/>
              </w:rPr>
            </w:pPr>
            <w:r>
              <w:rPr>
                <w:sz w:val="22"/>
                <w:szCs w:val="22"/>
                <w:lang w:val="uk-UA" w:eastAsia="en-US"/>
              </w:rPr>
              <w:t>3.2.3.1.</w:t>
            </w:r>
          </w:p>
        </w:tc>
        <w:tc>
          <w:tcPr>
            <w:tcW w:w="4382" w:type="pct"/>
          </w:tcPr>
          <w:p w14:paraId="77CEE91C">
            <w:pPr>
              <w:rPr>
                <w:sz w:val="22"/>
                <w:lang w:val="uk-UA" w:eastAsia="en-US"/>
              </w:rPr>
            </w:pPr>
            <w:r>
              <w:rPr>
                <w:sz w:val="22"/>
                <w:szCs w:val="22"/>
                <w:lang w:val="uk-UA" w:eastAsia="en-US"/>
              </w:rPr>
              <w:t>Паливний насос</w:t>
            </w:r>
          </w:p>
        </w:tc>
      </w:tr>
      <w:tr w14:paraId="0E65D256">
        <w:tblPrEx>
          <w:tblCellMar>
            <w:top w:w="0" w:type="dxa"/>
            <w:left w:w="108" w:type="dxa"/>
            <w:bottom w:w="0" w:type="dxa"/>
            <w:right w:w="108" w:type="dxa"/>
          </w:tblCellMar>
        </w:tblPrEx>
        <w:tc>
          <w:tcPr>
            <w:tcW w:w="618" w:type="pct"/>
            <w:gridSpan w:val="2"/>
          </w:tcPr>
          <w:p w14:paraId="6F791582">
            <w:pPr>
              <w:ind w:left="-108" w:right="-98"/>
              <w:rPr>
                <w:sz w:val="22"/>
                <w:lang w:val="uk-UA" w:eastAsia="en-US"/>
              </w:rPr>
            </w:pPr>
          </w:p>
        </w:tc>
        <w:tc>
          <w:tcPr>
            <w:tcW w:w="4382" w:type="pct"/>
          </w:tcPr>
          <w:p w14:paraId="258050EE">
            <w:pPr>
              <w:rPr>
                <w:sz w:val="22"/>
                <w:lang w:val="uk-UA" w:eastAsia="en-US"/>
              </w:rPr>
            </w:pPr>
            <w:r>
              <w:rPr>
                <w:sz w:val="22"/>
                <w:szCs w:val="22"/>
                <w:lang w:val="uk-UA" w:eastAsia="en-US"/>
              </w:rPr>
              <w:t>Тиск або графік з відповідними характеристиками:....................................кПа</w:t>
            </w:r>
          </w:p>
        </w:tc>
      </w:tr>
      <w:tr w14:paraId="14689983">
        <w:tblPrEx>
          <w:tblCellMar>
            <w:top w:w="0" w:type="dxa"/>
            <w:left w:w="108" w:type="dxa"/>
            <w:bottom w:w="0" w:type="dxa"/>
            <w:right w:w="108" w:type="dxa"/>
          </w:tblCellMar>
        </w:tblPrEx>
        <w:tc>
          <w:tcPr>
            <w:tcW w:w="618" w:type="pct"/>
            <w:gridSpan w:val="2"/>
          </w:tcPr>
          <w:p w14:paraId="3BBA2DF8">
            <w:pPr>
              <w:ind w:left="-108" w:right="-98"/>
              <w:rPr>
                <w:sz w:val="22"/>
                <w:lang w:val="uk-UA" w:eastAsia="en-US"/>
              </w:rPr>
            </w:pPr>
            <w:r>
              <w:rPr>
                <w:sz w:val="22"/>
                <w:szCs w:val="22"/>
                <w:lang w:val="uk-UA" w:eastAsia="en-US"/>
              </w:rPr>
              <w:t>3.2.3.2.</w:t>
            </w:r>
          </w:p>
        </w:tc>
        <w:tc>
          <w:tcPr>
            <w:tcW w:w="4382" w:type="pct"/>
          </w:tcPr>
          <w:p w14:paraId="44947E1D">
            <w:pPr>
              <w:rPr>
                <w:sz w:val="22"/>
                <w:lang w:val="uk-UA" w:eastAsia="en-US"/>
              </w:rPr>
            </w:pPr>
            <w:r>
              <w:rPr>
                <w:sz w:val="22"/>
                <w:szCs w:val="22"/>
                <w:lang w:val="uk-UA" w:eastAsia="en-US"/>
              </w:rPr>
              <w:t>Система впорскування</w:t>
            </w:r>
          </w:p>
        </w:tc>
      </w:tr>
      <w:tr w14:paraId="324BBF5A">
        <w:tblPrEx>
          <w:tblCellMar>
            <w:top w:w="0" w:type="dxa"/>
            <w:left w:w="108" w:type="dxa"/>
            <w:bottom w:w="0" w:type="dxa"/>
            <w:right w:w="108" w:type="dxa"/>
          </w:tblCellMar>
        </w:tblPrEx>
        <w:tc>
          <w:tcPr>
            <w:tcW w:w="618" w:type="pct"/>
            <w:gridSpan w:val="2"/>
          </w:tcPr>
          <w:p w14:paraId="76176657">
            <w:pPr>
              <w:ind w:right="-98" w:hanging="94"/>
              <w:rPr>
                <w:sz w:val="22"/>
                <w:lang w:val="uk-UA" w:eastAsia="en-US"/>
              </w:rPr>
            </w:pPr>
            <w:r>
              <w:rPr>
                <w:sz w:val="22"/>
                <w:szCs w:val="22"/>
                <w:lang w:val="uk-UA" w:eastAsia="en-US"/>
              </w:rPr>
              <w:t>3.2.3.2.1.</w:t>
            </w:r>
          </w:p>
        </w:tc>
        <w:tc>
          <w:tcPr>
            <w:tcW w:w="4382" w:type="pct"/>
          </w:tcPr>
          <w:p w14:paraId="1A38F0B2">
            <w:pPr>
              <w:rPr>
                <w:sz w:val="22"/>
                <w:lang w:val="uk-UA" w:eastAsia="en-US"/>
              </w:rPr>
            </w:pPr>
            <w:r>
              <w:rPr>
                <w:sz w:val="22"/>
                <w:szCs w:val="22"/>
                <w:lang w:val="uk-UA" w:eastAsia="en-US"/>
              </w:rPr>
              <w:t>Насос</w:t>
            </w:r>
          </w:p>
        </w:tc>
      </w:tr>
      <w:tr w14:paraId="470C775C">
        <w:tblPrEx>
          <w:tblCellMar>
            <w:top w:w="0" w:type="dxa"/>
            <w:left w:w="108" w:type="dxa"/>
            <w:bottom w:w="0" w:type="dxa"/>
            <w:right w:w="108" w:type="dxa"/>
          </w:tblCellMar>
        </w:tblPrEx>
        <w:tc>
          <w:tcPr>
            <w:tcW w:w="618" w:type="pct"/>
            <w:gridSpan w:val="2"/>
          </w:tcPr>
          <w:p w14:paraId="0D3EE805">
            <w:pPr>
              <w:ind w:right="-98" w:hanging="94"/>
              <w:rPr>
                <w:sz w:val="22"/>
                <w:lang w:val="uk-UA" w:eastAsia="en-US"/>
              </w:rPr>
            </w:pPr>
            <w:r>
              <w:rPr>
                <w:sz w:val="22"/>
                <w:szCs w:val="22"/>
                <w:lang w:val="uk-UA" w:eastAsia="en-US"/>
              </w:rPr>
              <w:t>3.2.3.2.1.1.</w:t>
            </w:r>
          </w:p>
        </w:tc>
        <w:tc>
          <w:tcPr>
            <w:tcW w:w="4382" w:type="pct"/>
          </w:tcPr>
          <w:p w14:paraId="736FECC0">
            <w:pPr>
              <w:rPr>
                <w:sz w:val="22"/>
                <w:lang w:val="uk-UA" w:eastAsia="en-US"/>
              </w:rPr>
            </w:pPr>
            <w:r>
              <w:rPr>
                <w:sz w:val="22"/>
                <w:szCs w:val="22"/>
                <w:lang w:val="uk-UA" w:eastAsia="en-US"/>
              </w:rPr>
              <w:t>Марка (и): …………………………………………….…………………………………….</w:t>
            </w:r>
          </w:p>
        </w:tc>
      </w:tr>
      <w:tr w14:paraId="2A00CE22">
        <w:tblPrEx>
          <w:tblCellMar>
            <w:top w:w="0" w:type="dxa"/>
            <w:left w:w="108" w:type="dxa"/>
            <w:bottom w:w="0" w:type="dxa"/>
            <w:right w:w="108" w:type="dxa"/>
          </w:tblCellMar>
        </w:tblPrEx>
        <w:tc>
          <w:tcPr>
            <w:tcW w:w="618" w:type="pct"/>
            <w:gridSpan w:val="2"/>
          </w:tcPr>
          <w:p w14:paraId="6FA49393">
            <w:pPr>
              <w:ind w:left="-108" w:right="-98"/>
              <w:rPr>
                <w:sz w:val="22"/>
                <w:lang w:val="uk-UA" w:eastAsia="en-US"/>
              </w:rPr>
            </w:pPr>
            <w:r>
              <w:rPr>
                <w:sz w:val="22"/>
                <w:szCs w:val="22"/>
                <w:lang w:val="uk-UA" w:eastAsia="en-US"/>
              </w:rPr>
              <w:t>3.2.3.2.1.2.</w:t>
            </w:r>
          </w:p>
        </w:tc>
        <w:tc>
          <w:tcPr>
            <w:tcW w:w="4382" w:type="pct"/>
          </w:tcPr>
          <w:p w14:paraId="10EA7515">
            <w:pPr>
              <w:rPr>
                <w:sz w:val="22"/>
                <w:lang w:val="uk-UA" w:eastAsia="en-US"/>
              </w:rPr>
            </w:pPr>
            <w:r>
              <w:rPr>
                <w:sz w:val="22"/>
                <w:szCs w:val="22"/>
                <w:lang w:val="uk-UA" w:eastAsia="en-US"/>
              </w:rPr>
              <w:t>Тип (и): ......................……………………………………….……………………………...</w:t>
            </w:r>
          </w:p>
        </w:tc>
      </w:tr>
      <w:tr w14:paraId="0262D474">
        <w:tblPrEx>
          <w:tblCellMar>
            <w:top w:w="0" w:type="dxa"/>
            <w:left w:w="108" w:type="dxa"/>
            <w:bottom w:w="0" w:type="dxa"/>
            <w:right w:w="108" w:type="dxa"/>
          </w:tblCellMar>
        </w:tblPrEx>
        <w:tc>
          <w:tcPr>
            <w:tcW w:w="618" w:type="pct"/>
            <w:gridSpan w:val="2"/>
          </w:tcPr>
          <w:p w14:paraId="64A1C1FC">
            <w:pPr>
              <w:spacing w:line="276" w:lineRule="auto"/>
              <w:ind w:left="-108" w:right="-98"/>
              <w:rPr>
                <w:sz w:val="22"/>
                <w:lang w:val="uk-UA" w:eastAsia="en-US"/>
              </w:rPr>
            </w:pPr>
            <w:r>
              <w:rPr>
                <w:sz w:val="22"/>
                <w:szCs w:val="22"/>
                <w:lang w:val="uk-UA" w:eastAsia="en-US"/>
              </w:rPr>
              <w:t>3.2.3.2.1.3.</w:t>
            </w:r>
          </w:p>
        </w:tc>
        <w:tc>
          <w:tcPr>
            <w:tcW w:w="4382" w:type="pct"/>
          </w:tcPr>
          <w:p w14:paraId="6D51C04F">
            <w:pPr>
              <w:spacing w:line="276" w:lineRule="auto"/>
              <w:rPr>
                <w:sz w:val="22"/>
                <w:lang w:val="uk-UA" w:eastAsia="en-US"/>
              </w:rPr>
            </w:pPr>
            <w:r>
              <w:rPr>
                <w:sz w:val="22"/>
                <w:szCs w:val="22"/>
                <w:lang w:val="uk-UA" w:eastAsia="en-US"/>
              </w:rPr>
              <w:t>Подача:.................... мм</w:t>
            </w:r>
            <w:r>
              <w:rPr>
                <w:sz w:val="22"/>
                <w:szCs w:val="22"/>
                <w:vertAlign w:val="superscript"/>
                <w:lang w:val="uk-UA" w:eastAsia="en-US"/>
              </w:rPr>
              <w:t xml:space="preserve">3 </w:t>
            </w:r>
            <w:r>
              <w:rPr>
                <w:sz w:val="22"/>
                <w:szCs w:val="22"/>
                <w:lang w:val="uk-UA" w:eastAsia="en-US"/>
              </w:rPr>
              <w:t xml:space="preserve"> за такт або цикл за частоти обертання насоса: ............об/хв (номінальна) та .................об/хв (максимальний крутний момент), відповідно, або графік з відповідними характеристиками</w:t>
            </w:r>
          </w:p>
        </w:tc>
      </w:tr>
      <w:tr w14:paraId="7139CE7C">
        <w:tblPrEx>
          <w:tblCellMar>
            <w:top w:w="0" w:type="dxa"/>
            <w:left w:w="108" w:type="dxa"/>
            <w:bottom w:w="0" w:type="dxa"/>
            <w:right w:w="108" w:type="dxa"/>
          </w:tblCellMar>
        </w:tblPrEx>
        <w:tc>
          <w:tcPr>
            <w:tcW w:w="618" w:type="pct"/>
            <w:gridSpan w:val="2"/>
          </w:tcPr>
          <w:p w14:paraId="680AE9B5">
            <w:pPr>
              <w:spacing w:line="276" w:lineRule="auto"/>
              <w:ind w:left="-108" w:right="-98"/>
              <w:rPr>
                <w:sz w:val="22"/>
                <w:lang w:val="uk-UA" w:eastAsia="en-US"/>
              </w:rPr>
            </w:pPr>
          </w:p>
        </w:tc>
        <w:tc>
          <w:tcPr>
            <w:tcW w:w="4382" w:type="pct"/>
          </w:tcPr>
          <w:p w14:paraId="64A57E73">
            <w:pPr>
              <w:spacing w:line="276" w:lineRule="auto"/>
              <w:rPr>
                <w:sz w:val="22"/>
                <w:lang w:val="uk-UA" w:eastAsia="en-US"/>
              </w:rPr>
            </w:pPr>
            <w:r>
              <w:rPr>
                <w:sz w:val="22"/>
                <w:szCs w:val="22"/>
                <w:lang w:val="uk-UA" w:eastAsia="en-US"/>
              </w:rPr>
              <w:t xml:space="preserve">Вказати застосований метод: на двигуні/на випробувальному стенді </w:t>
            </w:r>
          </w:p>
        </w:tc>
      </w:tr>
      <w:tr w14:paraId="2E8D6B93">
        <w:tblPrEx>
          <w:tblCellMar>
            <w:top w:w="0" w:type="dxa"/>
            <w:left w:w="108" w:type="dxa"/>
            <w:bottom w:w="0" w:type="dxa"/>
            <w:right w:w="108" w:type="dxa"/>
          </w:tblCellMar>
        </w:tblPrEx>
        <w:tc>
          <w:tcPr>
            <w:tcW w:w="618" w:type="pct"/>
            <w:gridSpan w:val="2"/>
          </w:tcPr>
          <w:p w14:paraId="3D4D2602">
            <w:pPr>
              <w:spacing w:line="276" w:lineRule="auto"/>
              <w:ind w:left="-108" w:right="-98"/>
              <w:rPr>
                <w:sz w:val="22"/>
                <w:lang w:val="uk-UA" w:eastAsia="en-US"/>
              </w:rPr>
            </w:pPr>
            <w:r>
              <w:rPr>
                <w:sz w:val="22"/>
                <w:szCs w:val="22"/>
                <w:lang w:val="uk-UA" w:eastAsia="en-US"/>
              </w:rPr>
              <w:t>3.2.3.2.1.4.</w:t>
            </w:r>
          </w:p>
        </w:tc>
        <w:tc>
          <w:tcPr>
            <w:tcW w:w="4382" w:type="pct"/>
          </w:tcPr>
          <w:p w14:paraId="28ECBC1F">
            <w:pPr>
              <w:spacing w:line="276" w:lineRule="auto"/>
              <w:rPr>
                <w:spacing w:val="2"/>
                <w:sz w:val="22"/>
                <w:lang w:val="uk-UA" w:eastAsia="en-US"/>
              </w:rPr>
            </w:pPr>
            <w:r>
              <w:rPr>
                <w:sz w:val="22"/>
                <w:szCs w:val="22"/>
                <w:lang w:val="uk-UA" w:eastAsia="en-US"/>
              </w:rPr>
              <w:t xml:space="preserve">Випередження впорскування </w:t>
            </w:r>
          </w:p>
        </w:tc>
      </w:tr>
      <w:tr w14:paraId="60022EBD">
        <w:tblPrEx>
          <w:tblCellMar>
            <w:top w:w="0" w:type="dxa"/>
            <w:left w:w="108" w:type="dxa"/>
            <w:bottom w:w="0" w:type="dxa"/>
            <w:right w:w="108" w:type="dxa"/>
          </w:tblCellMar>
        </w:tblPrEx>
        <w:tc>
          <w:tcPr>
            <w:tcW w:w="618" w:type="pct"/>
            <w:gridSpan w:val="2"/>
          </w:tcPr>
          <w:p w14:paraId="7A3F0670">
            <w:pPr>
              <w:spacing w:line="276" w:lineRule="auto"/>
              <w:ind w:left="-108" w:right="-98"/>
              <w:rPr>
                <w:sz w:val="22"/>
                <w:lang w:val="uk-UA" w:eastAsia="en-US"/>
              </w:rPr>
            </w:pPr>
            <w:r>
              <w:rPr>
                <w:sz w:val="22"/>
                <w:szCs w:val="22"/>
                <w:lang w:val="uk-UA" w:eastAsia="en-US"/>
              </w:rPr>
              <w:t>3.2.3.2.1.4.1.</w:t>
            </w:r>
          </w:p>
        </w:tc>
        <w:tc>
          <w:tcPr>
            <w:tcW w:w="4382" w:type="pct"/>
          </w:tcPr>
          <w:p w14:paraId="0620B1DE">
            <w:pPr>
              <w:spacing w:line="276" w:lineRule="auto"/>
              <w:rPr>
                <w:sz w:val="22"/>
                <w:lang w:val="uk-UA" w:eastAsia="en-US"/>
              </w:rPr>
            </w:pPr>
            <w:r>
              <w:rPr>
                <w:sz w:val="22"/>
                <w:szCs w:val="22"/>
                <w:lang w:val="uk-UA" w:eastAsia="en-US"/>
              </w:rPr>
              <w:t>Крива випередження впорскування:</w:t>
            </w:r>
          </w:p>
        </w:tc>
      </w:tr>
      <w:tr w14:paraId="71C21A03">
        <w:tblPrEx>
          <w:tblCellMar>
            <w:top w:w="0" w:type="dxa"/>
            <w:left w:w="108" w:type="dxa"/>
            <w:bottom w:w="0" w:type="dxa"/>
            <w:right w:w="108" w:type="dxa"/>
          </w:tblCellMar>
        </w:tblPrEx>
        <w:tc>
          <w:tcPr>
            <w:tcW w:w="618" w:type="pct"/>
            <w:gridSpan w:val="2"/>
          </w:tcPr>
          <w:p w14:paraId="633DCA2E">
            <w:pPr>
              <w:spacing w:line="276" w:lineRule="auto"/>
              <w:ind w:left="-108" w:right="-98"/>
              <w:rPr>
                <w:sz w:val="22"/>
                <w:lang w:val="uk-UA" w:eastAsia="en-US"/>
              </w:rPr>
            </w:pPr>
            <w:r>
              <w:rPr>
                <w:sz w:val="22"/>
                <w:szCs w:val="22"/>
                <w:lang w:val="uk-UA" w:eastAsia="en-US"/>
              </w:rPr>
              <w:t>3.2.3.2.1.4.2.</w:t>
            </w:r>
          </w:p>
        </w:tc>
        <w:tc>
          <w:tcPr>
            <w:tcW w:w="4382" w:type="pct"/>
          </w:tcPr>
          <w:p w14:paraId="24649DBB">
            <w:pPr>
              <w:spacing w:line="276" w:lineRule="auto"/>
              <w:rPr>
                <w:sz w:val="22"/>
                <w:lang w:val="uk-UA" w:eastAsia="en-US"/>
              </w:rPr>
            </w:pPr>
            <w:r>
              <w:rPr>
                <w:sz w:val="22"/>
                <w:szCs w:val="22"/>
                <w:lang w:val="uk-UA" w:eastAsia="en-US"/>
              </w:rPr>
              <w:t>Регулювання (синхронізація): ........................…………….…………………………….......</w:t>
            </w:r>
          </w:p>
        </w:tc>
      </w:tr>
      <w:tr w14:paraId="4E09EA6D">
        <w:tc>
          <w:tcPr>
            <w:tcW w:w="618" w:type="pct"/>
            <w:gridSpan w:val="2"/>
          </w:tcPr>
          <w:p w14:paraId="26C37F1C">
            <w:pPr>
              <w:spacing w:line="276" w:lineRule="auto"/>
              <w:ind w:left="-108" w:right="-98"/>
              <w:rPr>
                <w:sz w:val="22"/>
                <w:lang w:val="uk-UA" w:eastAsia="en-US"/>
              </w:rPr>
            </w:pPr>
            <w:r>
              <w:rPr>
                <w:sz w:val="22"/>
                <w:szCs w:val="22"/>
                <w:lang w:val="uk-UA" w:eastAsia="en-US"/>
              </w:rPr>
              <w:t>3.2.3.2.2.</w:t>
            </w:r>
          </w:p>
        </w:tc>
        <w:tc>
          <w:tcPr>
            <w:tcW w:w="4382" w:type="pct"/>
          </w:tcPr>
          <w:p w14:paraId="2DC3EC3A">
            <w:pPr>
              <w:spacing w:line="276" w:lineRule="auto"/>
              <w:rPr>
                <w:sz w:val="22"/>
                <w:lang w:val="uk-UA" w:eastAsia="en-US"/>
              </w:rPr>
            </w:pPr>
            <w:r>
              <w:rPr>
                <w:sz w:val="22"/>
                <w:szCs w:val="22"/>
                <w:lang w:val="uk-UA" w:eastAsia="en-US"/>
              </w:rPr>
              <w:t xml:space="preserve">Система трубопроводів впорскування </w:t>
            </w:r>
          </w:p>
        </w:tc>
      </w:tr>
      <w:tr w14:paraId="1FB1B523">
        <w:tblPrEx>
          <w:tblCellMar>
            <w:top w:w="0" w:type="dxa"/>
            <w:left w:w="108" w:type="dxa"/>
            <w:bottom w:w="0" w:type="dxa"/>
            <w:right w:w="108" w:type="dxa"/>
          </w:tblCellMar>
        </w:tblPrEx>
        <w:tc>
          <w:tcPr>
            <w:tcW w:w="618" w:type="pct"/>
            <w:gridSpan w:val="2"/>
          </w:tcPr>
          <w:p w14:paraId="6D6C1880">
            <w:pPr>
              <w:ind w:left="-108" w:right="-98"/>
              <w:rPr>
                <w:sz w:val="22"/>
                <w:lang w:val="uk-UA" w:eastAsia="en-US"/>
              </w:rPr>
            </w:pPr>
            <w:r>
              <w:rPr>
                <w:sz w:val="22"/>
                <w:szCs w:val="22"/>
                <w:lang w:val="uk-UA" w:eastAsia="en-US"/>
              </w:rPr>
              <w:t>3.2.3.2.2.1.</w:t>
            </w:r>
          </w:p>
        </w:tc>
        <w:tc>
          <w:tcPr>
            <w:tcW w:w="4382" w:type="pct"/>
          </w:tcPr>
          <w:p w14:paraId="637A365B">
            <w:pPr>
              <w:rPr>
                <w:sz w:val="22"/>
                <w:lang w:val="uk-UA" w:eastAsia="en-US"/>
              </w:rPr>
            </w:pPr>
            <w:r>
              <w:rPr>
                <w:sz w:val="22"/>
                <w:szCs w:val="22"/>
                <w:lang w:val="uk-UA" w:eastAsia="en-US"/>
              </w:rPr>
              <w:t>Довжина:....................................мм</w:t>
            </w:r>
          </w:p>
        </w:tc>
      </w:tr>
      <w:tr w14:paraId="4C4E831E">
        <w:tblPrEx>
          <w:tblCellMar>
            <w:top w:w="0" w:type="dxa"/>
            <w:left w:w="108" w:type="dxa"/>
            <w:bottom w:w="0" w:type="dxa"/>
            <w:right w:w="108" w:type="dxa"/>
          </w:tblCellMar>
        </w:tblPrEx>
        <w:tc>
          <w:tcPr>
            <w:tcW w:w="618" w:type="pct"/>
            <w:gridSpan w:val="2"/>
          </w:tcPr>
          <w:p w14:paraId="2A261B10">
            <w:pPr>
              <w:ind w:left="-108" w:right="-98"/>
              <w:rPr>
                <w:sz w:val="22"/>
                <w:lang w:val="uk-UA" w:eastAsia="en-US"/>
              </w:rPr>
            </w:pPr>
            <w:r>
              <w:rPr>
                <w:sz w:val="22"/>
                <w:szCs w:val="22"/>
                <w:lang w:val="uk-UA" w:eastAsia="en-US"/>
              </w:rPr>
              <w:t>3.2.3.2.2.2.</w:t>
            </w:r>
          </w:p>
        </w:tc>
        <w:tc>
          <w:tcPr>
            <w:tcW w:w="4382" w:type="pct"/>
          </w:tcPr>
          <w:p w14:paraId="070B8900">
            <w:pPr>
              <w:rPr>
                <w:sz w:val="22"/>
                <w:lang w:val="uk-UA" w:eastAsia="en-US"/>
              </w:rPr>
            </w:pPr>
            <w:r>
              <w:rPr>
                <w:sz w:val="22"/>
                <w:szCs w:val="22"/>
                <w:lang w:val="uk-UA" w:eastAsia="en-US"/>
              </w:rPr>
              <w:t>Внутрішній діаметр:.................мм</w:t>
            </w:r>
          </w:p>
        </w:tc>
      </w:tr>
      <w:tr w14:paraId="7FD8E883">
        <w:tblPrEx>
          <w:tblCellMar>
            <w:top w:w="0" w:type="dxa"/>
            <w:left w:w="108" w:type="dxa"/>
            <w:bottom w:w="0" w:type="dxa"/>
            <w:right w:w="108" w:type="dxa"/>
          </w:tblCellMar>
        </w:tblPrEx>
        <w:tc>
          <w:tcPr>
            <w:tcW w:w="618" w:type="pct"/>
            <w:gridSpan w:val="2"/>
          </w:tcPr>
          <w:p w14:paraId="2BF2FE33">
            <w:pPr>
              <w:ind w:left="-108" w:right="-98"/>
              <w:rPr>
                <w:sz w:val="22"/>
                <w:lang w:val="uk-UA" w:eastAsia="en-US"/>
              </w:rPr>
            </w:pPr>
            <w:r>
              <w:rPr>
                <w:sz w:val="22"/>
                <w:szCs w:val="22"/>
                <w:lang w:val="uk-UA" w:eastAsia="en-US"/>
              </w:rPr>
              <w:t>3.2.3.2.3.</w:t>
            </w:r>
          </w:p>
        </w:tc>
        <w:tc>
          <w:tcPr>
            <w:tcW w:w="4382" w:type="pct"/>
          </w:tcPr>
          <w:p w14:paraId="1E0834A5">
            <w:pPr>
              <w:rPr>
                <w:sz w:val="22"/>
                <w:lang w:val="uk-UA" w:eastAsia="en-US"/>
              </w:rPr>
            </w:pPr>
            <w:r>
              <w:rPr>
                <w:sz w:val="22"/>
                <w:szCs w:val="22"/>
                <w:lang w:val="uk-UA" w:eastAsia="en-US"/>
              </w:rPr>
              <w:t>Форсунка (и)</w:t>
            </w:r>
          </w:p>
        </w:tc>
      </w:tr>
      <w:tr w14:paraId="3E0BEBA2">
        <w:tblPrEx>
          <w:tblCellMar>
            <w:top w:w="0" w:type="dxa"/>
            <w:left w:w="108" w:type="dxa"/>
            <w:bottom w:w="0" w:type="dxa"/>
            <w:right w:w="108" w:type="dxa"/>
          </w:tblCellMar>
        </w:tblPrEx>
        <w:tc>
          <w:tcPr>
            <w:tcW w:w="618" w:type="pct"/>
            <w:gridSpan w:val="2"/>
          </w:tcPr>
          <w:p w14:paraId="13FC3693">
            <w:pPr>
              <w:ind w:left="-108" w:right="-98"/>
              <w:rPr>
                <w:sz w:val="22"/>
                <w:lang w:val="uk-UA" w:eastAsia="en-US"/>
              </w:rPr>
            </w:pPr>
            <w:r>
              <w:rPr>
                <w:sz w:val="22"/>
                <w:szCs w:val="22"/>
                <w:lang w:val="uk-UA" w:eastAsia="en-US"/>
              </w:rPr>
              <w:t>3.2.3.2.3.1.</w:t>
            </w:r>
          </w:p>
        </w:tc>
        <w:tc>
          <w:tcPr>
            <w:tcW w:w="4382" w:type="pct"/>
          </w:tcPr>
          <w:p w14:paraId="10321214">
            <w:pPr>
              <w:rPr>
                <w:sz w:val="22"/>
                <w:lang w:val="uk-UA" w:eastAsia="en-US"/>
              </w:rPr>
            </w:pPr>
            <w:r>
              <w:rPr>
                <w:sz w:val="22"/>
                <w:szCs w:val="22"/>
                <w:lang w:val="uk-UA" w:eastAsia="en-US"/>
              </w:rPr>
              <w:t>Марка (и):……………......................…………….……………………………....................</w:t>
            </w:r>
          </w:p>
        </w:tc>
      </w:tr>
      <w:tr w14:paraId="16D96FA5">
        <w:tblPrEx>
          <w:tblCellMar>
            <w:top w:w="0" w:type="dxa"/>
            <w:left w:w="108" w:type="dxa"/>
            <w:bottom w:w="0" w:type="dxa"/>
            <w:right w:w="108" w:type="dxa"/>
          </w:tblCellMar>
        </w:tblPrEx>
        <w:tc>
          <w:tcPr>
            <w:tcW w:w="618" w:type="pct"/>
            <w:gridSpan w:val="2"/>
          </w:tcPr>
          <w:p w14:paraId="29BB4FC7">
            <w:pPr>
              <w:ind w:left="-108" w:right="-98"/>
              <w:rPr>
                <w:sz w:val="22"/>
                <w:lang w:val="uk-UA" w:eastAsia="en-US"/>
              </w:rPr>
            </w:pPr>
            <w:r>
              <w:rPr>
                <w:sz w:val="22"/>
                <w:szCs w:val="22"/>
                <w:lang w:val="uk-UA" w:eastAsia="en-US"/>
              </w:rPr>
              <w:t>3.2.3.2.3.2.</w:t>
            </w:r>
          </w:p>
        </w:tc>
        <w:tc>
          <w:tcPr>
            <w:tcW w:w="4382" w:type="pct"/>
          </w:tcPr>
          <w:p w14:paraId="21692694">
            <w:pPr>
              <w:rPr>
                <w:sz w:val="22"/>
                <w:lang w:val="uk-UA" w:eastAsia="en-US"/>
              </w:rPr>
            </w:pPr>
            <w:r>
              <w:rPr>
                <w:sz w:val="22"/>
                <w:szCs w:val="22"/>
                <w:lang w:val="uk-UA" w:eastAsia="en-US"/>
              </w:rPr>
              <w:t>Тип (и):…………......................…………….……………………………............................</w:t>
            </w:r>
          </w:p>
        </w:tc>
      </w:tr>
      <w:tr w14:paraId="39ABBEBD">
        <w:tblPrEx>
          <w:tblCellMar>
            <w:top w:w="0" w:type="dxa"/>
            <w:left w:w="108" w:type="dxa"/>
            <w:bottom w:w="0" w:type="dxa"/>
            <w:right w:w="108" w:type="dxa"/>
          </w:tblCellMar>
        </w:tblPrEx>
        <w:tc>
          <w:tcPr>
            <w:tcW w:w="618" w:type="pct"/>
            <w:gridSpan w:val="2"/>
          </w:tcPr>
          <w:p w14:paraId="27AFA045">
            <w:pPr>
              <w:spacing w:line="276" w:lineRule="auto"/>
              <w:ind w:left="-108" w:right="-98"/>
              <w:rPr>
                <w:sz w:val="22"/>
                <w:lang w:val="uk-UA" w:eastAsia="en-US"/>
              </w:rPr>
            </w:pPr>
            <w:r>
              <w:rPr>
                <w:sz w:val="22"/>
                <w:szCs w:val="22"/>
                <w:lang w:val="uk-UA" w:eastAsia="en-US"/>
              </w:rPr>
              <w:t>3.2.3.2.3.3.</w:t>
            </w:r>
          </w:p>
        </w:tc>
        <w:tc>
          <w:tcPr>
            <w:tcW w:w="4382" w:type="pct"/>
          </w:tcPr>
          <w:p w14:paraId="0C95E334">
            <w:pPr>
              <w:spacing w:line="276" w:lineRule="auto"/>
              <w:rPr>
                <w:sz w:val="22"/>
                <w:lang w:val="uk-UA" w:eastAsia="en-US"/>
              </w:rPr>
            </w:pPr>
            <w:r>
              <w:rPr>
                <w:sz w:val="22"/>
                <w:szCs w:val="22"/>
                <w:lang w:val="uk-UA" w:eastAsia="en-US"/>
              </w:rPr>
              <w:t>Тиск в момент відкривання  або графік з відповідними характеристиками: ....................</w:t>
            </w:r>
          </w:p>
        </w:tc>
      </w:tr>
      <w:tr w14:paraId="45371950">
        <w:tblPrEx>
          <w:tblCellMar>
            <w:top w:w="0" w:type="dxa"/>
            <w:left w:w="108" w:type="dxa"/>
            <w:bottom w:w="0" w:type="dxa"/>
            <w:right w:w="108" w:type="dxa"/>
          </w:tblCellMar>
        </w:tblPrEx>
        <w:tc>
          <w:tcPr>
            <w:tcW w:w="618" w:type="pct"/>
            <w:gridSpan w:val="2"/>
          </w:tcPr>
          <w:p w14:paraId="4BBE23FB">
            <w:pPr>
              <w:spacing w:line="276" w:lineRule="auto"/>
              <w:ind w:left="-108" w:right="-98"/>
              <w:rPr>
                <w:sz w:val="22"/>
                <w:lang w:val="uk-UA" w:eastAsia="en-US"/>
              </w:rPr>
            </w:pPr>
            <w:r>
              <w:rPr>
                <w:sz w:val="22"/>
                <w:szCs w:val="22"/>
                <w:lang w:val="uk-UA" w:eastAsia="en-US"/>
              </w:rPr>
              <w:t>3.2.3.2.4.</w:t>
            </w:r>
          </w:p>
        </w:tc>
        <w:tc>
          <w:tcPr>
            <w:tcW w:w="4382" w:type="pct"/>
          </w:tcPr>
          <w:p w14:paraId="14BFD6E1">
            <w:pPr>
              <w:spacing w:line="276" w:lineRule="auto"/>
              <w:rPr>
                <w:sz w:val="22"/>
                <w:lang w:val="uk-UA" w:eastAsia="en-US"/>
              </w:rPr>
            </w:pPr>
            <w:r>
              <w:rPr>
                <w:sz w:val="22"/>
                <w:szCs w:val="22"/>
                <w:lang w:val="uk-UA" w:eastAsia="en-US"/>
              </w:rPr>
              <w:t>Регулятор</w:t>
            </w:r>
          </w:p>
        </w:tc>
      </w:tr>
      <w:tr w14:paraId="0FEA8171">
        <w:tblPrEx>
          <w:tblCellMar>
            <w:top w:w="0" w:type="dxa"/>
            <w:left w:w="108" w:type="dxa"/>
            <w:bottom w:w="0" w:type="dxa"/>
            <w:right w:w="108" w:type="dxa"/>
          </w:tblCellMar>
        </w:tblPrEx>
        <w:tc>
          <w:tcPr>
            <w:tcW w:w="618" w:type="pct"/>
            <w:gridSpan w:val="2"/>
          </w:tcPr>
          <w:p w14:paraId="4180E0A4">
            <w:pPr>
              <w:spacing w:line="276" w:lineRule="auto"/>
              <w:ind w:left="-108" w:right="-98"/>
              <w:rPr>
                <w:sz w:val="22"/>
                <w:lang w:val="uk-UA" w:eastAsia="en-US"/>
              </w:rPr>
            </w:pPr>
            <w:r>
              <w:rPr>
                <w:sz w:val="22"/>
                <w:szCs w:val="22"/>
                <w:lang w:val="uk-UA" w:eastAsia="en-US"/>
              </w:rPr>
              <w:t>3.2.3.2.4.1.</w:t>
            </w:r>
          </w:p>
        </w:tc>
        <w:tc>
          <w:tcPr>
            <w:tcW w:w="4382" w:type="pct"/>
          </w:tcPr>
          <w:p w14:paraId="4BBF5C4D">
            <w:pPr>
              <w:spacing w:line="276" w:lineRule="auto"/>
              <w:rPr>
                <w:sz w:val="22"/>
                <w:lang w:val="uk-UA" w:eastAsia="en-US"/>
              </w:rPr>
            </w:pPr>
            <w:r>
              <w:rPr>
                <w:sz w:val="22"/>
                <w:szCs w:val="22"/>
                <w:lang w:val="uk-UA" w:eastAsia="en-US"/>
              </w:rPr>
              <w:t>Марка (и):…………..............…………….……………………………............................…</w:t>
            </w:r>
          </w:p>
        </w:tc>
      </w:tr>
      <w:tr w14:paraId="79DF1E02">
        <w:tc>
          <w:tcPr>
            <w:tcW w:w="618" w:type="pct"/>
            <w:gridSpan w:val="2"/>
          </w:tcPr>
          <w:p w14:paraId="69643784">
            <w:pPr>
              <w:spacing w:line="276" w:lineRule="auto"/>
              <w:ind w:left="-108" w:right="-98"/>
              <w:rPr>
                <w:sz w:val="22"/>
                <w:lang w:val="uk-UA" w:eastAsia="en-US"/>
              </w:rPr>
            </w:pPr>
            <w:r>
              <w:rPr>
                <w:sz w:val="22"/>
                <w:szCs w:val="22"/>
                <w:lang w:val="uk-UA" w:eastAsia="en-US"/>
              </w:rPr>
              <w:t>3.2.3.2.4.2.</w:t>
            </w:r>
          </w:p>
        </w:tc>
        <w:tc>
          <w:tcPr>
            <w:tcW w:w="4382" w:type="pct"/>
          </w:tcPr>
          <w:p w14:paraId="087CDC04">
            <w:pPr>
              <w:spacing w:line="276" w:lineRule="auto"/>
              <w:rPr>
                <w:sz w:val="22"/>
                <w:lang w:val="uk-UA" w:eastAsia="en-US"/>
              </w:rPr>
            </w:pPr>
            <w:r>
              <w:rPr>
                <w:sz w:val="22"/>
                <w:szCs w:val="22"/>
                <w:lang w:val="uk-UA" w:eastAsia="en-US"/>
              </w:rPr>
              <w:t>Тип (и):…………..............…………….……………………………....................................</w:t>
            </w:r>
          </w:p>
        </w:tc>
      </w:tr>
      <w:tr w14:paraId="7DAFAE94">
        <w:tblPrEx>
          <w:tblCellMar>
            <w:top w:w="0" w:type="dxa"/>
            <w:left w:w="108" w:type="dxa"/>
            <w:bottom w:w="0" w:type="dxa"/>
            <w:right w:w="108" w:type="dxa"/>
          </w:tblCellMar>
        </w:tblPrEx>
        <w:tc>
          <w:tcPr>
            <w:tcW w:w="618" w:type="pct"/>
            <w:gridSpan w:val="2"/>
          </w:tcPr>
          <w:p w14:paraId="25EB9072">
            <w:pPr>
              <w:spacing w:line="276" w:lineRule="auto"/>
              <w:ind w:left="-108" w:right="-98"/>
              <w:rPr>
                <w:sz w:val="22"/>
                <w:lang w:val="uk-UA" w:eastAsia="en-US"/>
              </w:rPr>
            </w:pPr>
            <w:r>
              <w:rPr>
                <w:sz w:val="22"/>
                <w:szCs w:val="22"/>
                <w:lang w:val="uk-UA" w:eastAsia="en-US"/>
              </w:rPr>
              <w:t>3.2.3.2.4.3.</w:t>
            </w:r>
          </w:p>
        </w:tc>
        <w:tc>
          <w:tcPr>
            <w:tcW w:w="4382" w:type="pct"/>
          </w:tcPr>
          <w:p w14:paraId="4B79F05E">
            <w:pPr>
              <w:spacing w:line="276" w:lineRule="auto"/>
              <w:rPr>
                <w:sz w:val="22"/>
                <w:lang w:val="uk-UA" w:eastAsia="en-US"/>
              </w:rPr>
            </w:pPr>
            <w:r>
              <w:rPr>
                <w:sz w:val="22"/>
                <w:szCs w:val="22"/>
                <w:lang w:val="uk-UA" w:eastAsia="en-US"/>
              </w:rPr>
              <w:t xml:space="preserve">Частота обертання, за якої припиняється подача палива у разі повного навантаження:  </w:t>
            </w:r>
          </w:p>
        </w:tc>
      </w:tr>
      <w:tr w14:paraId="2457BFEE">
        <w:tblPrEx>
          <w:tblCellMar>
            <w:top w:w="0" w:type="dxa"/>
            <w:left w:w="108" w:type="dxa"/>
            <w:bottom w:w="0" w:type="dxa"/>
            <w:right w:w="108" w:type="dxa"/>
          </w:tblCellMar>
        </w:tblPrEx>
        <w:tc>
          <w:tcPr>
            <w:tcW w:w="618" w:type="pct"/>
            <w:gridSpan w:val="2"/>
          </w:tcPr>
          <w:p w14:paraId="3861F77E">
            <w:pPr>
              <w:spacing w:line="276" w:lineRule="auto"/>
              <w:ind w:left="-108" w:right="-98"/>
              <w:rPr>
                <w:sz w:val="22"/>
                <w:lang w:val="uk-UA" w:eastAsia="en-US"/>
              </w:rPr>
            </w:pPr>
            <w:r>
              <w:rPr>
                <w:sz w:val="22"/>
                <w:szCs w:val="22"/>
                <w:lang w:val="uk-UA" w:eastAsia="en-US"/>
              </w:rPr>
              <w:t>3.2.3.2.4.4.</w:t>
            </w:r>
          </w:p>
        </w:tc>
        <w:tc>
          <w:tcPr>
            <w:tcW w:w="4382" w:type="pct"/>
          </w:tcPr>
          <w:p w14:paraId="622401CF">
            <w:pPr>
              <w:spacing w:line="276" w:lineRule="auto"/>
              <w:rPr>
                <w:sz w:val="22"/>
                <w:lang w:val="uk-UA" w:eastAsia="en-US"/>
              </w:rPr>
            </w:pPr>
            <w:r>
              <w:rPr>
                <w:sz w:val="22"/>
                <w:szCs w:val="22"/>
                <w:lang w:val="uk-UA" w:eastAsia="en-US"/>
              </w:rPr>
              <w:t>Максимальна частота обертання без навантаження (</w:t>
            </w:r>
            <w:r>
              <w:rPr>
                <w:sz w:val="22"/>
                <w:szCs w:val="22"/>
                <w:vertAlign w:val="superscript"/>
                <w:lang w:val="uk-UA" w:eastAsia="en-US"/>
              </w:rPr>
              <w:t>2</w:t>
            </w:r>
            <w:r>
              <w:rPr>
                <w:sz w:val="22"/>
                <w:szCs w:val="22"/>
                <w:lang w:val="uk-UA" w:eastAsia="en-US"/>
              </w:rPr>
              <w:t>):………. об/хв</w:t>
            </w:r>
          </w:p>
        </w:tc>
      </w:tr>
      <w:tr w14:paraId="5BA6049E">
        <w:tblPrEx>
          <w:tblCellMar>
            <w:top w:w="0" w:type="dxa"/>
            <w:left w:w="108" w:type="dxa"/>
            <w:bottom w:w="0" w:type="dxa"/>
            <w:right w:w="108" w:type="dxa"/>
          </w:tblCellMar>
        </w:tblPrEx>
        <w:tc>
          <w:tcPr>
            <w:tcW w:w="618" w:type="pct"/>
            <w:gridSpan w:val="2"/>
          </w:tcPr>
          <w:p w14:paraId="31987F09">
            <w:pPr>
              <w:spacing w:line="276" w:lineRule="auto"/>
              <w:ind w:left="-108" w:right="-98"/>
              <w:rPr>
                <w:sz w:val="22"/>
                <w:lang w:val="uk-UA" w:eastAsia="en-US"/>
              </w:rPr>
            </w:pPr>
            <w:r>
              <w:rPr>
                <w:sz w:val="22"/>
                <w:szCs w:val="22"/>
                <w:lang w:val="uk-UA" w:eastAsia="en-US"/>
              </w:rPr>
              <w:t>3.2.3.2.4.5.</w:t>
            </w:r>
          </w:p>
        </w:tc>
        <w:tc>
          <w:tcPr>
            <w:tcW w:w="4382" w:type="pct"/>
          </w:tcPr>
          <w:p w14:paraId="51AEF4D5">
            <w:pPr>
              <w:spacing w:line="276" w:lineRule="auto"/>
              <w:rPr>
                <w:spacing w:val="4"/>
                <w:sz w:val="22"/>
                <w:lang w:val="uk-UA" w:eastAsia="en-US"/>
              </w:rPr>
            </w:pPr>
            <w:r>
              <w:rPr>
                <w:sz w:val="22"/>
                <w:szCs w:val="22"/>
                <w:lang w:val="uk-UA" w:eastAsia="en-US"/>
              </w:rPr>
              <w:t xml:space="preserve">Частота обертання холостого ходу :......................................... об/хв. </w:t>
            </w:r>
          </w:p>
        </w:tc>
      </w:tr>
      <w:tr w14:paraId="5C627714">
        <w:tblPrEx>
          <w:tblCellMar>
            <w:top w:w="0" w:type="dxa"/>
            <w:left w:w="108" w:type="dxa"/>
            <w:bottom w:w="0" w:type="dxa"/>
            <w:right w:w="108" w:type="dxa"/>
          </w:tblCellMar>
        </w:tblPrEx>
        <w:tc>
          <w:tcPr>
            <w:tcW w:w="618" w:type="pct"/>
            <w:gridSpan w:val="2"/>
          </w:tcPr>
          <w:p w14:paraId="41DC9DF8">
            <w:pPr>
              <w:spacing w:line="276" w:lineRule="auto"/>
              <w:ind w:left="-108" w:right="-98"/>
              <w:rPr>
                <w:sz w:val="22"/>
                <w:lang w:val="uk-UA" w:eastAsia="en-US"/>
              </w:rPr>
            </w:pPr>
            <w:r>
              <w:rPr>
                <w:sz w:val="22"/>
                <w:szCs w:val="22"/>
                <w:lang w:val="uk-UA" w:eastAsia="en-US"/>
              </w:rPr>
              <w:t>3.2.3.3.</w:t>
            </w:r>
          </w:p>
        </w:tc>
        <w:tc>
          <w:tcPr>
            <w:tcW w:w="4382" w:type="pct"/>
          </w:tcPr>
          <w:p w14:paraId="3F399DB6">
            <w:pPr>
              <w:spacing w:line="276" w:lineRule="auto"/>
              <w:rPr>
                <w:sz w:val="22"/>
                <w:lang w:val="uk-UA" w:eastAsia="en-US"/>
              </w:rPr>
            </w:pPr>
            <w:r>
              <w:rPr>
                <w:sz w:val="22"/>
                <w:szCs w:val="22"/>
                <w:lang w:val="uk-UA" w:eastAsia="en-US"/>
              </w:rPr>
              <w:t>Система холодного запуску двигуна</w:t>
            </w:r>
          </w:p>
        </w:tc>
      </w:tr>
      <w:tr w14:paraId="7CAE9630">
        <w:tblPrEx>
          <w:tblCellMar>
            <w:top w:w="0" w:type="dxa"/>
            <w:left w:w="108" w:type="dxa"/>
            <w:bottom w:w="0" w:type="dxa"/>
            <w:right w:w="108" w:type="dxa"/>
          </w:tblCellMar>
        </w:tblPrEx>
        <w:tc>
          <w:tcPr>
            <w:tcW w:w="618" w:type="pct"/>
            <w:gridSpan w:val="2"/>
          </w:tcPr>
          <w:p w14:paraId="4092431F">
            <w:pPr>
              <w:spacing w:line="276" w:lineRule="auto"/>
              <w:ind w:left="-108" w:right="-98"/>
              <w:rPr>
                <w:sz w:val="22"/>
                <w:lang w:val="uk-UA" w:eastAsia="en-US"/>
              </w:rPr>
            </w:pPr>
            <w:r>
              <w:rPr>
                <w:sz w:val="22"/>
                <w:szCs w:val="22"/>
                <w:lang w:val="uk-UA" w:eastAsia="en-US"/>
              </w:rPr>
              <w:t>3.2.3.3.1.</w:t>
            </w:r>
          </w:p>
        </w:tc>
        <w:tc>
          <w:tcPr>
            <w:tcW w:w="4382" w:type="pct"/>
          </w:tcPr>
          <w:p w14:paraId="2CAD151D">
            <w:pPr>
              <w:spacing w:line="276" w:lineRule="auto"/>
              <w:rPr>
                <w:sz w:val="22"/>
                <w:lang w:val="uk-UA" w:eastAsia="en-US"/>
              </w:rPr>
            </w:pPr>
            <w:r>
              <w:rPr>
                <w:sz w:val="22"/>
                <w:szCs w:val="22"/>
                <w:lang w:val="uk-UA" w:eastAsia="en-US"/>
              </w:rPr>
              <w:t>Марка (и):…………........…………….……………………………............................…..</w:t>
            </w:r>
          </w:p>
        </w:tc>
      </w:tr>
      <w:tr w14:paraId="220E12E4">
        <w:tblPrEx>
          <w:tblCellMar>
            <w:top w:w="0" w:type="dxa"/>
            <w:left w:w="108" w:type="dxa"/>
            <w:bottom w:w="0" w:type="dxa"/>
            <w:right w:w="108" w:type="dxa"/>
          </w:tblCellMar>
        </w:tblPrEx>
        <w:tc>
          <w:tcPr>
            <w:tcW w:w="618" w:type="pct"/>
            <w:gridSpan w:val="2"/>
          </w:tcPr>
          <w:p w14:paraId="5DEB7920">
            <w:pPr>
              <w:spacing w:line="276" w:lineRule="auto"/>
              <w:ind w:left="-108" w:right="-98"/>
              <w:rPr>
                <w:sz w:val="22"/>
                <w:lang w:val="uk-UA" w:eastAsia="en-US"/>
              </w:rPr>
            </w:pPr>
            <w:r>
              <w:rPr>
                <w:sz w:val="22"/>
                <w:szCs w:val="22"/>
                <w:lang w:val="uk-UA" w:eastAsia="en-US"/>
              </w:rPr>
              <w:t>3.2.3.3.2.</w:t>
            </w:r>
          </w:p>
        </w:tc>
        <w:tc>
          <w:tcPr>
            <w:tcW w:w="4382" w:type="pct"/>
          </w:tcPr>
          <w:p w14:paraId="5BFA8A6C">
            <w:pPr>
              <w:spacing w:line="276" w:lineRule="auto"/>
              <w:rPr>
                <w:sz w:val="22"/>
                <w:lang w:val="uk-UA" w:eastAsia="en-US"/>
              </w:rPr>
            </w:pPr>
            <w:r>
              <w:rPr>
                <w:sz w:val="22"/>
                <w:szCs w:val="22"/>
                <w:lang w:val="uk-UA" w:eastAsia="en-US"/>
              </w:rPr>
              <w:t>Тип (и):………….........…………….…………………………….....................................…</w:t>
            </w:r>
          </w:p>
        </w:tc>
      </w:tr>
      <w:tr w14:paraId="0A96CA88">
        <w:tblPrEx>
          <w:tblCellMar>
            <w:top w:w="0" w:type="dxa"/>
            <w:left w:w="108" w:type="dxa"/>
            <w:bottom w:w="0" w:type="dxa"/>
            <w:right w:w="108" w:type="dxa"/>
          </w:tblCellMar>
        </w:tblPrEx>
        <w:tc>
          <w:tcPr>
            <w:tcW w:w="618" w:type="pct"/>
            <w:gridSpan w:val="2"/>
          </w:tcPr>
          <w:p w14:paraId="5A6BC632">
            <w:pPr>
              <w:spacing w:line="276" w:lineRule="auto"/>
              <w:ind w:left="-108" w:right="-98"/>
              <w:rPr>
                <w:sz w:val="22"/>
                <w:lang w:val="uk-UA" w:eastAsia="en-US"/>
              </w:rPr>
            </w:pPr>
            <w:r>
              <w:rPr>
                <w:sz w:val="22"/>
                <w:szCs w:val="22"/>
                <w:lang w:val="uk-UA" w:eastAsia="en-US"/>
              </w:rPr>
              <w:t>3.2.3.3.3.</w:t>
            </w:r>
          </w:p>
        </w:tc>
        <w:tc>
          <w:tcPr>
            <w:tcW w:w="4382" w:type="pct"/>
          </w:tcPr>
          <w:p w14:paraId="276C9C3D">
            <w:pPr>
              <w:spacing w:line="276" w:lineRule="auto"/>
              <w:rPr>
                <w:sz w:val="22"/>
                <w:lang w:val="uk-UA" w:eastAsia="en-US"/>
              </w:rPr>
            </w:pPr>
            <w:r>
              <w:rPr>
                <w:sz w:val="22"/>
                <w:szCs w:val="22"/>
                <w:lang w:val="uk-UA" w:eastAsia="en-US"/>
              </w:rPr>
              <w:t>Опис: ..................................…………….…………………………….................................….</w:t>
            </w:r>
          </w:p>
        </w:tc>
      </w:tr>
      <w:tr w14:paraId="2B52E01C">
        <w:tblPrEx>
          <w:tblCellMar>
            <w:top w:w="0" w:type="dxa"/>
            <w:left w:w="108" w:type="dxa"/>
            <w:bottom w:w="0" w:type="dxa"/>
            <w:right w:w="108" w:type="dxa"/>
          </w:tblCellMar>
        </w:tblPrEx>
        <w:tc>
          <w:tcPr>
            <w:tcW w:w="618" w:type="pct"/>
            <w:gridSpan w:val="2"/>
          </w:tcPr>
          <w:p w14:paraId="5E2A5E13">
            <w:pPr>
              <w:spacing w:line="276" w:lineRule="auto"/>
              <w:ind w:left="-108" w:right="-98"/>
              <w:rPr>
                <w:sz w:val="22"/>
                <w:lang w:val="uk-UA" w:eastAsia="en-US"/>
              </w:rPr>
            </w:pPr>
            <w:r>
              <w:rPr>
                <w:sz w:val="22"/>
                <w:szCs w:val="22"/>
                <w:lang w:val="uk-UA" w:eastAsia="en-US"/>
              </w:rPr>
              <w:t>3.2.4.</w:t>
            </w:r>
          </w:p>
        </w:tc>
        <w:tc>
          <w:tcPr>
            <w:tcW w:w="4382" w:type="pct"/>
          </w:tcPr>
          <w:p w14:paraId="4E8C18EC">
            <w:pPr>
              <w:spacing w:line="276" w:lineRule="auto"/>
              <w:rPr>
                <w:sz w:val="22"/>
                <w:lang w:val="uk-UA" w:eastAsia="en-US"/>
              </w:rPr>
            </w:pPr>
            <w:r>
              <w:rPr>
                <w:sz w:val="22"/>
                <w:szCs w:val="22"/>
                <w:lang w:val="uk-UA" w:eastAsia="en-US"/>
              </w:rPr>
              <w:t>Газорозподілення</w:t>
            </w:r>
          </w:p>
        </w:tc>
      </w:tr>
      <w:tr w14:paraId="6BA1D74F">
        <w:tblPrEx>
          <w:tblCellMar>
            <w:top w:w="0" w:type="dxa"/>
            <w:left w:w="108" w:type="dxa"/>
            <w:bottom w:w="0" w:type="dxa"/>
            <w:right w:w="108" w:type="dxa"/>
          </w:tblCellMar>
        </w:tblPrEx>
        <w:tc>
          <w:tcPr>
            <w:tcW w:w="618" w:type="pct"/>
            <w:gridSpan w:val="2"/>
          </w:tcPr>
          <w:p w14:paraId="77459330">
            <w:pPr>
              <w:spacing w:line="276" w:lineRule="auto"/>
              <w:ind w:left="-108" w:right="-98"/>
              <w:rPr>
                <w:sz w:val="22"/>
                <w:lang w:val="uk-UA" w:eastAsia="en-US"/>
              </w:rPr>
            </w:pPr>
            <w:r>
              <w:rPr>
                <w:sz w:val="22"/>
                <w:szCs w:val="22"/>
                <w:lang w:val="uk-UA" w:eastAsia="en-US"/>
              </w:rPr>
              <w:t>3.2.4.1.</w:t>
            </w:r>
          </w:p>
        </w:tc>
        <w:tc>
          <w:tcPr>
            <w:tcW w:w="4382" w:type="pct"/>
          </w:tcPr>
          <w:p w14:paraId="4D0D655D">
            <w:pPr>
              <w:spacing w:line="276" w:lineRule="auto"/>
              <w:rPr>
                <w:sz w:val="22"/>
                <w:lang w:val="uk-UA" w:eastAsia="en-US"/>
              </w:rPr>
            </w:pPr>
            <w:r>
              <w:rPr>
                <w:sz w:val="22"/>
                <w:szCs w:val="22"/>
                <w:lang w:val="uk-UA" w:eastAsia="en-US"/>
              </w:rPr>
              <w:t>Максимальний хід клапанів та кути відкриття і закриття, визначені  відносно верхньої мертвої точки або еквівалентні дані: .....................................................................................</w:t>
            </w:r>
          </w:p>
        </w:tc>
      </w:tr>
      <w:tr w14:paraId="540C9742">
        <w:tblPrEx>
          <w:tblCellMar>
            <w:top w:w="0" w:type="dxa"/>
            <w:left w:w="108" w:type="dxa"/>
            <w:bottom w:w="0" w:type="dxa"/>
            <w:right w:w="108" w:type="dxa"/>
          </w:tblCellMar>
        </w:tblPrEx>
        <w:tc>
          <w:tcPr>
            <w:tcW w:w="618" w:type="pct"/>
            <w:gridSpan w:val="2"/>
          </w:tcPr>
          <w:p w14:paraId="58F129BB">
            <w:pPr>
              <w:spacing w:line="276" w:lineRule="auto"/>
              <w:ind w:left="-108" w:right="-98"/>
              <w:rPr>
                <w:sz w:val="22"/>
                <w:lang w:val="uk-UA" w:eastAsia="en-US"/>
              </w:rPr>
            </w:pPr>
            <w:r>
              <w:rPr>
                <w:sz w:val="22"/>
                <w:szCs w:val="22"/>
                <w:lang w:val="uk-UA" w:eastAsia="en-US"/>
              </w:rPr>
              <w:t>3.2.4.2.</w:t>
            </w:r>
          </w:p>
        </w:tc>
        <w:tc>
          <w:tcPr>
            <w:tcW w:w="4382" w:type="pct"/>
          </w:tcPr>
          <w:p w14:paraId="077B8C3A">
            <w:pPr>
              <w:spacing w:line="276" w:lineRule="auto"/>
              <w:rPr>
                <w:sz w:val="22"/>
                <w:lang w:val="uk-UA" w:eastAsia="en-US"/>
              </w:rPr>
            </w:pPr>
            <w:r>
              <w:rPr>
                <w:sz w:val="22"/>
                <w:szCs w:val="22"/>
                <w:lang w:val="uk-UA" w:eastAsia="en-US"/>
              </w:rPr>
              <w:t xml:space="preserve">Контрольні зазори та/або діапазон регулювання </w:t>
            </w:r>
          </w:p>
        </w:tc>
      </w:tr>
      <w:tr w14:paraId="554CD19B">
        <w:tblPrEx>
          <w:tblCellMar>
            <w:top w:w="0" w:type="dxa"/>
            <w:left w:w="108" w:type="dxa"/>
            <w:bottom w:w="0" w:type="dxa"/>
            <w:right w:w="108" w:type="dxa"/>
          </w:tblCellMar>
        </w:tblPrEx>
        <w:tc>
          <w:tcPr>
            <w:tcW w:w="613" w:type="pct"/>
          </w:tcPr>
          <w:p w14:paraId="4C88F8E6">
            <w:pPr>
              <w:spacing w:line="276" w:lineRule="auto"/>
              <w:ind w:left="-108" w:right="-98"/>
              <w:rPr>
                <w:sz w:val="22"/>
                <w:lang w:val="uk-UA" w:eastAsia="en-US"/>
              </w:rPr>
            </w:pPr>
            <w:r>
              <w:rPr>
                <w:sz w:val="22"/>
                <w:szCs w:val="22"/>
                <w:lang w:val="uk-UA" w:eastAsia="en-US"/>
              </w:rPr>
              <w:t>3.2.4.3.</w:t>
            </w:r>
          </w:p>
        </w:tc>
        <w:tc>
          <w:tcPr>
            <w:tcW w:w="4387" w:type="pct"/>
            <w:gridSpan w:val="2"/>
          </w:tcPr>
          <w:p w14:paraId="760B4C2F">
            <w:pPr>
              <w:spacing w:line="276" w:lineRule="auto"/>
              <w:rPr>
                <w:sz w:val="22"/>
                <w:lang w:val="uk-UA" w:eastAsia="en-US"/>
              </w:rPr>
            </w:pPr>
            <w:r>
              <w:rPr>
                <w:sz w:val="22"/>
                <w:szCs w:val="22"/>
                <w:lang w:val="uk-UA" w:eastAsia="en-US"/>
              </w:rPr>
              <w:t>Система зміни фаз газорозподілення (якщо застосовується і де - на впуску та/або випуску)</w:t>
            </w:r>
          </w:p>
        </w:tc>
      </w:tr>
      <w:tr w14:paraId="6C0BC33B">
        <w:tblPrEx>
          <w:tblCellMar>
            <w:top w:w="0" w:type="dxa"/>
            <w:left w:w="108" w:type="dxa"/>
            <w:bottom w:w="0" w:type="dxa"/>
            <w:right w:w="108" w:type="dxa"/>
          </w:tblCellMar>
        </w:tblPrEx>
        <w:tc>
          <w:tcPr>
            <w:tcW w:w="613" w:type="pct"/>
          </w:tcPr>
          <w:p w14:paraId="2237D0E7">
            <w:pPr>
              <w:spacing w:line="276" w:lineRule="auto"/>
              <w:ind w:left="-108" w:right="-98"/>
              <w:rPr>
                <w:sz w:val="22"/>
                <w:lang w:val="uk-UA" w:eastAsia="en-US"/>
              </w:rPr>
            </w:pPr>
            <w:r>
              <w:rPr>
                <w:sz w:val="22"/>
                <w:szCs w:val="22"/>
                <w:lang w:val="uk-UA" w:eastAsia="en-US"/>
              </w:rPr>
              <w:t>3.2.4.3.1.</w:t>
            </w:r>
          </w:p>
        </w:tc>
        <w:tc>
          <w:tcPr>
            <w:tcW w:w="4387" w:type="pct"/>
            <w:gridSpan w:val="2"/>
          </w:tcPr>
          <w:p w14:paraId="059C2018">
            <w:pPr>
              <w:spacing w:line="276" w:lineRule="auto"/>
              <w:rPr>
                <w:sz w:val="22"/>
                <w:lang w:val="uk-UA" w:eastAsia="en-US"/>
              </w:rPr>
            </w:pPr>
            <w:r>
              <w:rPr>
                <w:sz w:val="22"/>
                <w:szCs w:val="22"/>
                <w:lang w:val="uk-UA" w:eastAsia="en-US"/>
              </w:rPr>
              <w:t>Тип: постійної дії або така, що підключається</w:t>
            </w:r>
          </w:p>
        </w:tc>
      </w:tr>
    </w:tbl>
    <w:p w14:paraId="039D62DC">
      <w:pPr>
        <w:shd w:val="clear" w:color="auto" w:fill="FFFFFF"/>
        <w:spacing w:line="240" w:lineRule="exact"/>
        <w:ind w:right="-83"/>
        <w:jc w:val="center"/>
        <w:rPr>
          <w:lang w:val="uk-UA"/>
        </w:rPr>
      </w:pPr>
      <w:r>
        <w:rPr>
          <w:lang w:val="uk-UA"/>
        </w:rPr>
        <w:br w:type="page"/>
      </w:r>
    </w:p>
    <w:p w14:paraId="4954F3C5">
      <w:pPr>
        <w:shd w:val="clear" w:color="auto" w:fill="FFFFFF"/>
        <w:jc w:val="center"/>
        <w:rPr>
          <w:b/>
          <w:bCs/>
          <w:color w:val="000000"/>
          <w:spacing w:val="7"/>
          <w:lang w:val="uk-UA"/>
        </w:rPr>
      </w:pPr>
    </w:p>
    <w:tbl>
      <w:tblPr>
        <w:tblStyle w:val="14"/>
        <w:tblW w:w="5000" w:type="pct"/>
        <w:tblInd w:w="0" w:type="dxa"/>
        <w:tblLayout w:type="autofit"/>
        <w:tblCellMar>
          <w:top w:w="0" w:type="dxa"/>
          <w:left w:w="108" w:type="dxa"/>
          <w:bottom w:w="0" w:type="dxa"/>
          <w:right w:w="108" w:type="dxa"/>
        </w:tblCellMar>
      </w:tblPr>
      <w:tblGrid>
        <w:gridCol w:w="1173"/>
        <w:gridCol w:w="4244"/>
        <w:gridCol w:w="524"/>
        <w:gridCol w:w="524"/>
        <w:gridCol w:w="524"/>
        <w:gridCol w:w="524"/>
        <w:gridCol w:w="1991"/>
        <w:gridCol w:w="67"/>
      </w:tblGrid>
      <w:tr w14:paraId="141C41EC">
        <w:tblPrEx>
          <w:tblCellMar>
            <w:top w:w="0" w:type="dxa"/>
            <w:left w:w="108" w:type="dxa"/>
            <w:bottom w:w="0" w:type="dxa"/>
            <w:right w:w="108" w:type="dxa"/>
          </w:tblCellMar>
        </w:tblPrEx>
        <w:tc>
          <w:tcPr>
            <w:tcW w:w="613" w:type="pct"/>
          </w:tcPr>
          <w:p w14:paraId="6A4B51D6">
            <w:pPr>
              <w:spacing w:line="276" w:lineRule="auto"/>
              <w:ind w:left="-108" w:right="-98"/>
              <w:rPr>
                <w:sz w:val="22"/>
                <w:lang w:val="uk-UA" w:eastAsia="en-US"/>
              </w:rPr>
            </w:pPr>
            <w:r>
              <w:rPr>
                <w:sz w:val="22"/>
                <w:szCs w:val="22"/>
                <w:lang w:val="uk-UA" w:eastAsia="en-US"/>
              </w:rPr>
              <w:t>3.2.4.3.2.</w:t>
            </w:r>
          </w:p>
        </w:tc>
        <w:tc>
          <w:tcPr>
            <w:tcW w:w="4387" w:type="pct"/>
            <w:gridSpan w:val="7"/>
          </w:tcPr>
          <w:p w14:paraId="52C37536">
            <w:pPr>
              <w:spacing w:line="276" w:lineRule="auto"/>
              <w:rPr>
                <w:sz w:val="22"/>
                <w:lang w:val="uk-UA" w:eastAsia="en-US"/>
              </w:rPr>
            </w:pPr>
            <w:r>
              <w:rPr>
                <w:sz w:val="22"/>
                <w:szCs w:val="22"/>
                <w:lang w:val="uk-UA" w:eastAsia="en-US"/>
              </w:rPr>
              <w:t>Кут фазового зсуву кулачка: ..........................................…………….……………………....</w:t>
            </w:r>
          </w:p>
        </w:tc>
      </w:tr>
      <w:tr w14:paraId="2AACAB86">
        <w:tblPrEx>
          <w:tblCellMar>
            <w:top w:w="0" w:type="dxa"/>
            <w:left w:w="108" w:type="dxa"/>
            <w:bottom w:w="0" w:type="dxa"/>
            <w:right w:w="108" w:type="dxa"/>
          </w:tblCellMar>
        </w:tblPrEx>
        <w:tc>
          <w:tcPr>
            <w:tcW w:w="613" w:type="pct"/>
          </w:tcPr>
          <w:p w14:paraId="1CE98E15">
            <w:pPr>
              <w:spacing w:line="276" w:lineRule="auto"/>
              <w:ind w:left="-108" w:right="-98"/>
              <w:rPr>
                <w:sz w:val="22"/>
                <w:lang w:val="uk-UA" w:eastAsia="en-US"/>
              </w:rPr>
            </w:pPr>
            <w:r>
              <w:rPr>
                <w:sz w:val="22"/>
                <w:szCs w:val="22"/>
                <w:lang w:val="uk-UA" w:eastAsia="en-US"/>
              </w:rPr>
              <w:t>3.2.5.</w:t>
            </w:r>
          </w:p>
        </w:tc>
        <w:tc>
          <w:tcPr>
            <w:tcW w:w="4387" w:type="pct"/>
            <w:gridSpan w:val="7"/>
          </w:tcPr>
          <w:p w14:paraId="0F793BAE">
            <w:pPr>
              <w:spacing w:line="276" w:lineRule="auto"/>
              <w:rPr>
                <w:sz w:val="22"/>
                <w:lang w:val="uk-UA" w:eastAsia="en-US"/>
              </w:rPr>
            </w:pPr>
            <w:r>
              <w:rPr>
                <w:sz w:val="22"/>
                <w:szCs w:val="22"/>
                <w:lang w:val="uk-UA" w:eastAsia="en-US"/>
              </w:rPr>
              <w:t xml:space="preserve">Форма каналів </w:t>
            </w:r>
          </w:p>
        </w:tc>
      </w:tr>
      <w:tr w14:paraId="02289C5C">
        <w:tblPrEx>
          <w:tblCellMar>
            <w:top w:w="0" w:type="dxa"/>
            <w:left w:w="108" w:type="dxa"/>
            <w:bottom w:w="0" w:type="dxa"/>
            <w:right w:w="108" w:type="dxa"/>
          </w:tblCellMar>
        </w:tblPrEx>
        <w:tc>
          <w:tcPr>
            <w:tcW w:w="613" w:type="pct"/>
          </w:tcPr>
          <w:p w14:paraId="2D2DC5A7">
            <w:pPr>
              <w:spacing w:line="276" w:lineRule="auto"/>
              <w:ind w:left="-108" w:right="-98"/>
              <w:rPr>
                <w:sz w:val="22"/>
                <w:lang w:val="uk-UA" w:eastAsia="en-US"/>
              </w:rPr>
            </w:pPr>
            <w:r>
              <w:rPr>
                <w:sz w:val="22"/>
                <w:szCs w:val="22"/>
                <w:lang w:val="uk-UA" w:eastAsia="en-US"/>
              </w:rPr>
              <w:t>3.2.5.1.</w:t>
            </w:r>
          </w:p>
        </w:tc>
        <w:tc>
          <w:tcPr>
            <w:tcW w:w="4387" w:type="pct"/>
            <w:gridSpan w:val="7"/>
          </w:tcPr>
          <w:p w14:paraId="6D769CEF">
            <w:pPr>
              <w:spacing w:line="276" w:lineRule="auto"/>
              <w:rPr>
                <w:sz w:val="22"/>
                <w:lang w:val="uk-UA" w:eastAsia="en-US"/>
              </w:rPr>
            </w:pPr>
            <w:r>
              <w:rPr>
                <w:sz w:val="22"/>
                <w:szCs w:val="22"/>
                <w:lang w:val="uk-UA" w:eastAsia="en-US"/>
              </w:rPr>
              <w:t>Розташування, розмір та нумерація:.......................................................................................</w:t>
            </w:r>
          </w:p>
        </w:tc>
      </w:tr>
      <w:tr w14:paraId="68E3FAFF">
        <w:tblPrEx>
          <w:tblCellMar>
            <w:top w:w="0" w:type="dxa"/>
            <w:left w:w="108" w:type="dxa"/>
            <w:bottom w:w="0" w:type="dxa"/>
            <w:right w:w="108" w:type="dxa"/>
          </w:tblCellMar>
        </w:tblPrEx>
        <w:tc>
          <w:tcPr>
            <w:tcW w:w="613" w:type="pct"/>
          </w:tcPr>
          <w:p w14:paraId="1134DA39">
            <w:pPr>
              <w:spacing w:line="276" w:lineRule="auto"/>
              <w:ind w:left="-108" w:right="-98"/>
              <w:rPr>
                <w:sz w:val="22"/>
                <w:lang w:val="uk-UA" w:eastAsia="en-US"/>
              </w:rPr>
            </w:pPr>
            <w:r>
              <w:rPr>
                <w:sz w:val="22"/>
                <w:szCs w:val="22"/>
                <w:lang w:val="uk-UA" w:eastAsia="en-US"/>
              </w:rPr>
              <w:t>3.2.6.</w:t>
            </w:r>
          </w:p>
        </w:tc>
        <w:tc>
          <w:tcPr>
            <w:tcW w:w="4387" w:type="pct"/>
            <w:gridSpan w:val="7"/>
          </w:tcPr>
          <w:p w14:paraId="3DDB08C0">
            <w:pPr>
              <w:spacing w:line="276" w:lineRule="auto"/>
              <w:rPr>
                <w:sz w:val="22"/>
                <w:lang w:val="uk-UA" w:eastAsia="en-US"/>
              </w:rPr>
            </w:pPr>
            <w:r>
              <w:rPr>
                <w:sz w:val="22"/>
                <w:szCs w:val="22"/>
                <w:lang w:val="uk-UA" w:eastAsia="en-US"/>
              </w:rPr>
              <w:t xml:space="preserve">Функції електронного керування </w:t>
            </w:r>
          </w:p>
        </w:tc>
      </w:tr>
      <w:tr w14:paraId="45B4F443">
        <w:tblPrEx>
          <w:tblCellMar>
            <w:top w:w="0" w:type="dxa"/>
            <w:left w:w="108" w:type="dxa"/>
            <w:bottom w:w="0" w:type="dxa"/>
            <w:right w:w="108" w:type="dxa"/>
          </w:tblCellMar>
        </w:tblPrEx>
        <w:tc>
          <w:tcPr>
            <w:tcW w:w="613" w:type="pct"/>
          </w:tcPr>
          <w:p w14:paraId="53B9B820">
            <w:pPr>
              <w:spacing w:line="276" w:lineRule="auto"/>
              <w:ind w:left="-108" w:right="-98"/>
              <w:rPr>
                <w:sz w:val="22"/>
                <w:lang w:val="uk-UA" w:eastAsia="en-US"/>
              </w:rPr>
            </w:pPr>
          </w:p>
        </w:tc>
        <w:tc>
          <w:tcPr>
            <w:tcW w:w="4387" w:type="pct"/>
            <w:gridSpan w:val="7"/>
          </w:tcPr>
          <w:p w14:paraId="7D9CF1CE">
            <w:pPr>
              <w:spacing w:line="276" w:lineRule="auto"/>
              <w:rPr>
                <w:sz w:val="22"/>
                <w:lang w:val="uk-UA" w:eastAsia="en-US"/>
              </w:rPr>
            </w:pPr>
            <w:r>
              <w:rPr>
                <w:sz w:val="22"/>
                <w:szCs w:val="22"/>
                <w:lang w:val="uk-UA" w:eastAsia="en-US"/>
              </w:rPr>
              <w:t>Якщо двигун має функції електронного керування, то мають бути надані технічні характеристики, зокрема:</w:t>
            </w:r>
          </w:p>
        </w:tc>
      </w:tr>
      <w:tr w14:paraId="04C87377">
        <w:tblPrEx>
          <w:tblCellMar>
            <w:top w:w="0" w:type="dxa"/>
            <w:left w:w="108" w:type="dxa"/>
            <w:bottom w:w="0" w:type="dxa"/>
            <w:right w:w="108" w:type="dxa"/>
          </w:tblCellMar>
        </w:tblPrEx>
        <w:tc>
          <w:tcPr>
            <w:tcW w:w="613" w:type="pct"/>
          </w:tcPr>
          <w:p w14:paraId="6C403420">
            <w:pPr>
              <w:spacing w:line="276" w:lineRule="auto"/>
              <w:ind w:left="-108" w:right="-98"/>
              <w:rPr>
                <w:sz w:val="22"/>
                <w:lang w:val="uk-UA" w:eastAsia="en-US"/>
              </w:rPr>
            </w:pPr>
            <w:r>
              <w:rPr>
                <w:sz w:val="22"/>
                <w:szCs w:val="22"/>
                <w:lang w:val="uk-UA" w:eastAsia="en-US"/>
              </w:rPr>
              <w:t>3.2.6.1.</w:t>
            </w:r>
          </w:p>
        </w:tc>
        <w:tc>
          <w:tcPr>
            <w:tcW w:w="4387" w:type="pct"/>
            <w:gridSpan w:val="7"/>
          </w:tcPr>
          <w:p w14:paraId="42397E62">
            <w:pPr>
              <w:spacing w:line="276" w:lineRule="auto"/>
              <w:rPr>
                <w:sz w:val="22"/>
                <w:lang w:val="uk-UA" w:eastAsia="en-US"/>
              </w:rPr>
            </w:pPr>
            <w:r>
              <w:rPr>
                <w:sz w:val="22"/>
                <w:szCs w:val="22"/>
                <w:lang w:val="uk-UA" w:eastAsia="en-US"/>
              </w:rPr>
              <w:t>Марка: ………………...............................................................................................................</w:t>
            </w:r>
          </w:p>
        </w:tc>
      </w:tr>
      <w:tr w14:paraId="30BD98B4">
        <w:tblPrEx>
          <w:tblCellMar>
            <w:top w:w="0" w:type="dxa"/>
            <w:left w:w="108" w:type="dxa"/>
            <w:bottom w:w="0" w:type="dxa"/>
            <w:right w:w="108" w:type="dxa"/>
          </w:tblCellMar>
        </w:tblPrEx>
        <w:tc>
          <w:tcPr>
            <w:tcW w:w="613" w:type="pct"/>
          </w:tcPr>
          <w:p w14:paraId="08DE0BDF">
            <w:pPr>
              <w:spacing w:line="276" w:lineRule="auto"/>
              <w:ind w:left="-108" w:right="-98"/>
              <w:rPr>
                <w:sz w:val="22"/>
                <w:lang w:val="uk-UA" w:eastAsia="en-US"/>
              </w:rPr>
            </w:pPr>
            <w:r>
              <w:rPr>
                <w:sz w:val="22"/>
                <w:szCs w:val="22"/>
                <w:lang w:val="uk-UA" w:eastAsia="en-US"/>
              </w:rPr>
              <w:t>3.2.6.2.</w:t>
            </w:r>
          </w:p>
        </w:tc>
        <w:tc>
          <w:tcPr>
            <w:tcW w:w="4387" w:type="pct"/>
            <w:gridSpan w:val="7"/>
          </w:tcPr>
          <w:p w14:paraId="030CAC6A">
            <w:pPr>
              <w:spacing w:line="276" w:lineRule="auto"/>
              <w:rPr>
                <w:sz w:val="22"/>
                <w:lang w:val="uk-UA" w:eastAsia="en-US"/>
              </w:rPr>
            </w:pPr>
            <w:r>
              <w:rPr>
                <w:sz w:val="22"/>
                <w:szCs w:val="22"/>
                <w:lang w:val="uk-UA" w:eastAsia="en-US"/>
              </w:rPr>
              <w:t>Тип: ...........................................................................................................................................</w:t>
            </w:r>
          </w:p>
        </w:tc>
      </w:tr>
      <w:tr w14:paraId="32B8ED5F">
        <w:tblPrEx>
          <w:tblCellMar>
            <w:top w:w="0" w:type="dxa"/>
            <w:left w:w="108" w:type="dxa"/>
            <w:bottom w:w="0" w:type="dxa"/>
            <w:right w:w="108" w:type="dxa"/>
          </w:tblCellMar>
        </w:tblPrEx>
        <w:tc>
          <w:tcPr>
            <w:tcW w:w="613" w:type="pct"/>
          </w:tcPr>
          <w:p w14:paraId="23115353">
            <w:pPr>
              <w:spacing w:line="276" w:lineRule="auto"/>
              <w:ind w:left="-108" w:right="-98"/>
              <w:rPr>
                <w:sz w:val="22"/>
                <w:lang w:val="uk-UA" w:eastAsia="en-US"/>
              </w:rPr>
            </w:pPr>
            <w:r>
              <w:rPr>
                <w:sz w:val="22"/>
                <w:szCs w:val="22"/>
                <w:lang w:val="uk-UA" w:eastAsia="en-US"/>
              </w:rPr>
              <w:t>3.2.6.3.</w:t>
            </w:r>
          </w:p>
        </w:tc>
        <w:tc>
          <w:tcPr>
            <w:tcW w:w="4387" w:type="pct"/>
            <w:gridSpan w:val="7"/>
          </w:tcPr>
          <w:p w14:paraId="2DBFE1F2">
            <w:pPr>
              <w:spacing w:line="276" w:lineRule="auto"/>
              <w:rPr>
                <w:sz w:val="22"/>
                <w:lang w:val="uk-UA" w:eastAsia="en-US"/>
              </w:rPr>
            </w:pPr>
            <w:r>
              <w:rPr>
                <w:sz w:val="22"/>
                <w:szCs w:val="22"/>
                <w:lang w:val="uk-UA" w:eastAsia="en-US"/>
              </w:rPr>
              <w:t>Номери складових частин: ......................................................................................................</w:t>
            </w:r>
          </w:p>
        </w:tc>
      </w:tr>
      <w:tr w14:paraId="591D63CD">
        <w:tblPrEx>
          <w:tblCellMar>
            <w:top w:w="0" w:type="dxa"/>
            <w:left w:w="108" w:type="dxa"/>
            <w:bottom w:w="0" w:type="dxa"/>
            <w:right w:w="108" w:type="dxa"/>
          </w:tblCellMar>
        </w:tblPrEx>
        <w:tc>
          <w:tcPr>
            <w:tcW w:w="613" w:type="pct"/>
          </w:tcPr>
          <w:p w14:paraId="08ED6D78">
            <w:pPr>
              <w:spacing w:line="276" w:lineRule="auto"/>
              <w:ind w:left="-108" w:right="-98"/>
              <w:rPr>
                <w:sz w:val="22"/>
                <w:lang w:val="uk-UA" w:eastAsia="en-US"/>
              </w:rPr>
            </w:pPr>
            <w:r>
              <w:rPr>
                <w:sz w:val="22"/>
                <w:szCs w:val="22"/>
                <w:lang w:val="uk-UA" w:eastAsia="en-US"/>
              </w:rPr>
              <w:t>3.2.6.4.</w:t>
            </w:r>
          </w:p>
        </w:tc>
        <w:tc>
          <w:tcPr>
            <w:tcW w:w="4387" w:type="pct"/>
            <w:gridSpan w:val="7"/>
          </w:tcPr>
          <w:p w14:paraId="6EE83CF7">
            <w:pPr>
              <w:spacing w:line="276" w:lineRule="auto"/>
              <w:rPr>
                <w:sz w:val="22"/>
                <w:lang w:val="uk-UA" w:eastAsia="en-US"/>
              </w:rPr>
            </w:pPr>
            <w:r>
              <w:rPr>
                <w:sz w:val="22"/>
                <w:szCs w:val="22"/>
                <w:lang w:val="uk-UA" w:eastAsia="en-US"/>
              </w:rPr>
              <w:t>Розташування блоку електронного керування двигуном: ...................................................</w:t>
            </w:r>
          </w:p>
        </w:tc>
      </w:tr>
      <w:tr w14:paraId="6C6AEF2E">
        <w:tblPrEx>
          <w:tblCellMar>
            <w:top w:w="0" w:type="dxa"/>
            <w:left w:w="108" w:type="dxa"/>
            <w:bottom w:w="0" w:type="dxa"/>
            <w:right w:w="108" w:type="dxa"/>
          </w:tblCellMar>
        </w:tblPrEx>
        <w:tc>
          <w:tcPr>
            <w:tcW w:w="613" w:type="pct"/>
          </w:tcPr>
          <w:p w14:paraId="5DD1E567">
            <w:pPr>
              <w:spacing w:line="276" w:lineRule="auto"/>
              <w:ind w:left="-108" w:right="-98"/>
              <w:rPr>
                <w:sz w:val="22"/>
                <w:lang w:val="uk-UA" w:eastAsia="en-US"/>
              </w:rPr>
            </w:pPr>
            <w:r>
              <w:rPr>
                <w:sz w:val="22"/>
                <w:szCs w:val="22"/>
                <w:lang w:val="uk-UA" w:eastAsia="en-US"/>
              </w:rPr>
              <w:t>3.2.6.4.1.</w:t>
            </w:r>
          </w:p>
        </w:tc>
        <w:tc>
          <w:tcPr>
            <w:tcW w:w="4387" w:type="pct"/>
            <w:gridSpan w:val="7"/>
          </w:tcPr>
          <w:p w14:paraId="7BEF0AF9">
            <w:pPr>
              <w:spacing w:line="276" w:lineRule="auto"/>
              <w:rPr>
                <w:sz w:val="22"/>
                <w:lang w:val="uk-UA" w:eastAsia="en-US"/>
              </w:rPr>
            </w:pPr>
            <w:r>
              <w:rPr>
                <w:sz w:val="22"/>
                <w:szCs w:val="22"/>
                <w:lang w:val="uk-UA" w:eastAsia="en-US"/>
              </w:rPr>
              <w:t>Призначення: ……………....................................................................................................</w:t>
            </w:r>
          </w:p>
        </w:tc>
      </w:tr>
      <w:tr w14:paraId="5933D5B1">
        <w:tblPrEx>
          <w:tblCellMar>
            <w:top w:w="0" w:type="dxa"/>
            <w:left w:w="108" w:type="dxa"/>
            <w:bottom w:w="0" w:type="dxa"/>
            <w:right w:w="108" w:type="dxa"/>
          </w:tblCellMar>
        </w:tblPrEx>
        <w:tc>
          <w:tcPr>
            <w:tcW w:w="613" w:type="pct"/>
          </w:tcPr>
          <w:p w14:paraId="2488DB29">
            <w:pPr>
              <w:spacing w:line="276" w:lineRule="auto"/>
              <w:ind w:left="-108" w:right="-98"/>
              <w:rPr>
                <w:sz w:val="22"/>
                <w:lang w:val="uk-UA" w:eastAsia="en-US"/>
              </w:rPr>
            </w:pPr>
            <w:r>
              <w:rPr>
                <w:sz w:val="22"/>
                <w:szCs w:val="22"/>
                <w:lang w:val="uk-UA" w:eastAsia="en-US"/>
              </w:rPr>
              <w:t>3.2.6.4.2.</w:t>
            </w:r>
          </w:p>
        </w:tc>
        <w:tc>
          <w:tcPr>
            <w:tcW w:w="4387" w:type="pct"/>
            <w:gridSpan w:val="7"/>
          </w:tcPr>
          <w:p w14:paraId="303C34CA">
            <w:pPr>
              <w:spacing w:line="276" w:lineRule="auto"/>
              <w:rPr>
                <w:sz w:val="22"/>
                <w:lang w:val="uk-UA" w:eastAsia="en-US"/>
              </w:rPr>
            </w:pPr>
            <w:r>
              <w:rPr>
                <w:sz w:val="22"/>
                <w:szCs w:val="22"/>
                <w:lang w:val="uk-UA" w:eastAsia="en-US"/>
              </w:rPr>
              <w:t>Контрольовані параметри: …………………......................................................................…</w:t>
            </w:r>
          </w:p>
        </w:tc>
      </w:tr>
      <w:tr w14:paraId="4DA3F4C8">
        <w:tc>
          <w:tcPr>
            <w:tcW w:w="613" w:type="pct"/>
          </w:tcPr>
          <w:p w14:paraId="23041CED">
            <w:pPr>
              <w:spacing w:line="276" w:lineRule="auto"/>
              <w:ind w:left="-108" w:right="-98"/>
              <w:rPr>
                <w:sz w:val="22"/>
                <w:lang w:val="uk-UA" w:eastAsia="en-US"/>
              </w:rPr>
            </w:pPr>
          </w:p>
        </w:tc>
        <w:tc>
          <w:tcPr>
            <w:tcW w:w="4387" w:type="pct"/>
            <w:gridSpan w:val="7"/>
          </w:tcPr>
          <w:p w14:paraId="2D019DCE">
            <w:pPr>
              <w:spacing w:line="276" w:lineRule="auto"/>
              <w:rPr>
                <w:sz w:val="22"/>
                <w:lang w:val="uk-UA" w:eastAsia="en-US"/>
              </w:rPr>
            </w:pPr>
            <w:r>
              <w:rPr>
                <w:b/>
                <w:sz w:val="22"/>
                <w:szCs w:val="22"/>
                <w:lang w:val="uk-UA" w:eastAsia="en-US"/>
              </w:rPr>
              <w:t xml:space="preserve">Частина 3 </w:t>
            </w:r>
            <w:r>
              <w:rPr>
                <w:sz w:val="22"/>
                <w:szCs w:val="22"/>
                <w:lang w:val="uk-UA" w:eastAsia="en-US"/>
              </w:rPr>
              <w:t xml:space="preserve">— </w:t>
            </w:r>
            <w:r>
              <w:rPr>
                <w:b/>
                <w:sz w:val="22"/>
                <w:szCs w:val="22"/>
                <w:lang w:val="uk-UA" w:eastAsia="en-US"/>
              </w:rPr>
              <w:t>Сімейство двигунів із запаленням від стиснення</w:t>
            </w:r>
          </w:p>
        </w:tc>
      </w:tr>
      <w:tr w14:paraId="7E9A89B9">
        <w:tblPrEx>
          <w:tblCellMar>
            <w:top w:w="0" w:type="dxa"/>
            <w:left w:w="108" w:type="dxa"/>
            <w:bottom w:w="0" w:type="dxa"/>
            <w:right w:w="108" w:type="dxa"/>
          </w:tblCellMar>
        </w:tblPrEx>
        <w:tc>
          <w:tcPr>
            <w:tcW w:w="613" w:type="pct"/>
          </w:tcPr>
          <w:p w14:paraId="7EAB4556">
            <w:pPr>
              <w:spacing w:line="276" w:lineRule="auto"/>
              <w:ind w:left="-108" w:right="-98"/>
              <w:rPr>
                <w:sz w:val="22"/>
                <w:lang w:val="uk-UA" w:eastAsia="en-US"/>
              </w:rPr>
            </w:pPr>
            <w:r>
              <w:rPr>
                <w:bCs/>
                <w:sz w:val="22"/>
                <w:szCs w:val="22"/>
                <w:lang w:val="uk-UA" w:eastAsia="en-US"/>
              </w:rPr>
              <w:t>3.3.</w:t>
            </w:r>
          </w:p>
        </w:tc>
        <w:tc>
          <w:tcPr>
            <w:tcW w:w="4387" w:type="pct"/>
            <w:gridSpan w:val="7"/>
          </w:tcPr>
          <w:p w14:paraId="05731622">
            <w:pPr>
              <w:spacing w:line="276" w:lineRule="auto"/>
              <w:rPr>
                <w:i/>
                <w:sz w:val="22"/>
                <w:lang w:val="uk-UA" w:eastAsia="en-US"/>
              </w:rPr>
            </w:pPr>
            <w:r>
              <w:rPr>
                <w:bCs/>
                <w:i/>
                <w:sz w:val="22"/>
                <w:szCs w:val="22"/>
                <w:lang w:val="uk-UA" w:eastAsia="en-US"/>
              </w:rPr>
              <w:t xml:space="preserve">Основні </w:t>
            </w:r>
            <w:r>
              <w:rPr>
                <w:i/>
                <w:sz w:val="22"/>
                <w:szCs w:val="22"/>
                <w:lang w:val="uk-UA" w:eastAsia="en-US"/>
              </w:rPr>
              <w:t>характеристики сімейства двигунів</w:t>
            </w:r>
          </w:p>
        </w:tc>
      </w:tr>
      <w:tr w14:paraId="0A1BB05A">
        <w:tblPrEx>
          <w:tblCellMar>
            <w:top w:w="0" w:type="dxa"/>
            <w:left w:w="108" w:type="dxa"/>
            <w:bottom w:w="0" w:type="dxa"/>
            <w:right w:w="108" w:type="dxa"/>
          </w:tblCellMar>
        </w:tblPrEx>
        <w:tc>
          <w:tcPr>
            <w:tcW w:w="613" w:type="pct"/>
          </w:tcPr>
          <w:p w14:paraId="2424707F">
            <w:pPr>
              <w:spacing w:line="276" w:lineRule="auto"/>
              <w:ind w:left="-108" w:right="-98"/>
              <w:rPr>
                <w:sz w:val="22"/>
                <w:lang w:val="uk-UA" w:eastAsia="en-US"/>
              </w:rPr>
            </w:pPr>
            <w:r>
              <w:rPr>
                <w:sz w:val="22"/>
                <w:szCs w:val="22"/>
                <w:lang w:val="uk-UA" w:eastAsia="en-US"/>
              </w:rPr>
              <w:t>3.3.1.</w:t>
            </w:r>
          </w:p>
        </w:tc>
        <w:tc>
          <w:tcPr>
            <w:tcW w:w="4387" w:type="pct"/>
            <w:gridSpan w:val="7"/>
          </w:tcPr>
          <w:p w14:paraId="0BDF3834">
            <w:pPr>
              <w:spacing w:line="276" w:lineRule="auto"/>
              <w:rPr>
                <w:sz w:val="22"/>
                <w:lang w:val="uk-UA" w:eastAsia="en-US"/>
              </w:rPr>
            </w:pPr>
            <w:r>
              <w:rPr>
                <w:sz w:val="22"/>
                <w:szCs w:val="22"/>
                <w:lang w:val="uk-UA" w:eastAsia="en-US"/>
              </w:rPr>
              <w:t>Перелік типів двигунів, що складають сімейство</w:t>
            </w:r>
          </w:p>
        </w:tc>
      </w:tr>
      <w:tr w14:paraId="576241A6">
        <w:tblPrEx>
          <w:tblCellMar>
            <w:top w:w="0" w:type="dxa"/>
            <w:left w:w="108" w:type="dxa"/>
            <w:bottom w:w="0" w:type="dxa"/>
            <w:right w:w="108" w:type="dxa"/>
          </w:tblCellMar>
        </w:tblPrEx>
        <w:tc>
          <w:tcPr>
            <w:tcW w:w="613" w:type="pct"/>
          </w:tcPr>
          <w:p w14:paraId="20464D8D">
            <w:pPr>
              <w:spacing w:line="276" w:lineRule="auto"/>
              <w:ind w:left="-108" w:right="-98"/>
              <w:rPr>
                <w:sz w:val="22"/>
                <w:lang w:val="uk-UA" w:eastAsia="en-US"/>
              </w:rPr>
            </w:pPr>
            <w:r>
              <w:rPr>
                <w:sz w:val="22"/>
                <w:szCs w:val="22"/>
                <w:lang w:val="uk-UA" w:eastAsia="en-US"/>
              </w:rPr>
              <w:t>3.3.1.1.</w:t>
            </w:r>
          </w:p>
        </w:tc>
        <w:tc>
          <w:tcPr>
            <w:tcW w:w="4387" w:type="pct"/>
            <w:gridSpan w:val="7"/>
          </w:tcPr>
          <w:p w14:paraId="52066C61">
            <w:pPr>
              <w:spacing w:line="276" w:lineRule="auto"/>
              <w:rPr>
                <w:sz w:val="22"/>
                <w:lang w:val="uk-UA" w:eastAsia="en-US"/>
              </w:rPr>
            </w:pPr>
            <w:r>
              <w:rPr>
                <w:sz w:val="22"/>
                <w:szCs w:val="22"/>
                <w:lang w:val="uk-UA" w:eastAsia="en-US"/>
              </w:rPr>
              <w:t>Назва сімейства двигунів: .......................................................................................................</w:t>
            </w:r>
          </w:p>
        </w:tc>
      </w:tr>
      <w:tr w14:paraId="25122B60">
        <w:tblPrEx>
          <w:tblCellMar>
            <w:top w:w="0" w:type="dxa"/>
            <w:left w:w="108" w:type="dxa"/>
            <w:bottom w:w="0" w:type="dxa"/>
            <w:right w:w="108" w:type="dxa"/>
          </w:tblCellMar>
        </w:tblPrEx>
        <w:tc>
          <w:tcPr>
            <w:tcW w:w="613" w:type="pct"/>
          </w:tcPr>
          <w:p w14:paraId="41490743">
            <w:pPr>
              <w:spacing w:line="276" w:lineRule="auto"/>
              <w:ind w:left="-108" w:right="-98"/>
              <w:rPr>
                <w:sz w:val="22"/>
                <w:lang w:val="uk-UA" w:eastAsia="en-US"/>
              </w:rPr>
            </w:pPr>
            <w:r>
              <w:rPr>
                <w:sz w:val="22"/>
                <w:szCs w:val="22"/>
                <w:lang w:val="uk-UA" w:eastAsia="en-US"/>
              </w:rPr>
              <w:t>3.3.1.2.</w:t>
            </w:r>
          </w:p>
        </w:tc>
        <w:tc>
          <w:tcPr>
            <w:tcW w:w="4387" w:type="pct"/>
            <w:gridSpan w:val="7"/>
          </w:tcPr>
          <w:p w14:paraId="5E496B44">
            <w:pPr>
              <w:spacing w:line="276" w:lineRule="auto"/>
              <w:rPr>
                <w:sz w:val="22"/>
                <w:lang w:val="uk-UA" w:eastAsia="en-US"/>
              </w:rPr>
            </w:pPr>
            <w:r>
              <w:rPr>
                <w:sz w:val="22"/>
                <w:szCs w:val="22"/>
                <w:lang w:val="uk-UA" w:eastAsia="en-US"/>
              </w:rPr>
              <w:t>Специфікація типів двигунів у межах сімейства:</w:t>
            </w:r>
          </w:p>
          <w:p w14:paraId="0DE51E50">
            <w:pPr>
              <w:spacing w:line="276" w:lineRule="auto"/>
              <w:rPr>
                <w:sz w:val="22"/>
                <w:lang w:val="uk-UA" w:eastAsia="en-US"/>
              </w:rPr>
            </w:pPr>
          </w:p>
        </w:tc>
      </w:tr>
      <w:tr w14:paraId="5CAA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cantSplit/>
        </w:trPr>
        <w:tc>
          <w:tcPr>
            <w:tcW w:w="3926" w:type="pct"/>
            <w:gridSpan w:val="6"/>
            <w:tcBorders>
              <w:top w:val="nil"/>
              <w:left w:val="nil"/>
              <w:bottom w:val="single" w:color="auto" w:sz="4" w:space="0"/>
              <w:right w:val="single" w:color="auto" w:sz="4" w:space="0"/>
            </w:tcBorders>
          </w:tcPr>
          <w:p w14:paraId="3A8FBD23">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4EC74534">
            <w:pPr>
              <w:spacing w:line="276" w:lineRule="auto"/>
              <w:jc w:val="center"/>
              <w:rPr>
                <w:lang w:val="uk-UA" w:eastAsia="en-US"/>
              </w:rPr>
            </w:pPr>
            <w:r>
              <w:rPr>
                <w:sz w:val="22"/>
                <w:szCs w:val="22"/>
                <w:lang w:val="uk-UA" w:eastAsia="en-US"/>
              </w:rPr>
              <w:t>Базовий двигун</w:t>
            </w:r>
          </w:p>
        </w:tc>
      </w:tr>
      <w:tr w14:paraId="76E74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4" w:type="pct"/>
          <w:cantSplit/>
        </w:trPr>
        <w:tc>
          <w:tcPr>
            <w:tcW w:w="2830" w:type="pct"/>
            <w:gridSpan w:val="2"/>
            <w:tcBorders>
              <w:top w:val="single" w:color="auto" w:sz="4" w:space="0"/>
              <w:left w:val="single" w:color="auto" w:sz="4" w:space="0"/>
              <w:bottom w:val="single" w:color="auto" w:sz="4" w:space="0"/>
              <w:right w:val="single" w:color="auto" w:sz="4" w:space="0"/>
            </w:tcBorders>
          </w:tcPr>
          <w:p w14:paraId="28015A42">
            <w:pPr>
              <w:pStyle w:val="5"/>
              <w:spacing w:after="0"/>
              <w:ind w:left="32"/>
              <w:rPr>
                <w:lang w:val="uk-UA" w:eastAsia="en-US"/>
              </w:rPr>
            </w:pPr>
            <w:r>
              <w:rPr>
                <w:sz w:val="22"/>
                <w:szCs w:val="22"/>
                <w:lang w:val="uk-UA" w:eastAsia="en-US"/>
              </w:rPr>
              <w:t>Тип двигуна</w:t>
            </w:r>
          </w:p>
        </w:tc>
        <w:tc>
          <w:tcPr>
            <w:tcW w:w="274" w:type="pct"/>
            <w:tcBorders>
              <w:top w:val="single" w:color="auto" w:sz="4" w:space="0"/>
              <w:left w:val="single" w:color="auto" w:sz="4" w:space="0"/>
              <w:bottom w:val="single" w:color="auto" w:sz="4" w:space="0"/>
              <w:right w:val="single" w:color="auto" w:sz="4" w:space="0"/>
            </w:tcBorders>
          </w:tcPr>
          <w:p w14:paraId="3D1FC710">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5C37FFE2">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5DACA752">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2B1EF878">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0AEA3A0B">
            <w:pPr>
              <w:spacing w:line="276" w:lineRule="auto"/>
              <w:rPr>
                <w:lang w:val="uk-UA" w:eastAsia="en-US"/>
              </w:rPr>
            </w:pPr>
          </w:p>
        </w:tc>
      </w:tr>
      <w:tr w14:paraId="769E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6C877600">
            <w:pPr>
              <w:pStyle w:val="5"/>
              <w:spacing w:after="0"/>
              <w:ind w:left="32"/>
              <w:rPr>
                <w:lang w:val="uk-UA" w:eastAsia="en-US"/>
              </w:rPr>
            </w:pPr>
            <w:r>
              <w:rPr>
                <w:sz w:val="22"/>
                <w:szCs w:val="22"/>
                <w:lang w:val="uk-UA" w:eastAsia="en-US"/>
              </w:rPr>
              <w:t>Кількість циліндрів</w:t>
            </w:r>
          </w:p>
        </w:tc>
        <w:tc>
          <w:tcPr>
            <w:tcW w:w="274" w:type="pct"/>
            <w:tcBorders>
              <w:top w:val="single" w:color="auto" w:sz="4" w:space="0"/>
              <w:left w:val="single" w:color="auto" w:sz="4" w:space="0"/>
              <w:bottom w:val="single" w:color="auto" w:sz="4" w:space="0"/>
              <w:right w:val="single" w:color="auto" w:sz="4" w:space="0"/>
            </w:tcBorders>
          </w:tcPr>
          <w:p w14:paraId="1C2CF650">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23198B3A">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BD10F45">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25F22597">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6D19583B">
            <w:pPr>
              <w:spacing w:line="276" w:lineRule="auto"/>
              <w:rPr>
                <w:lang w:val="uk-UA" w:eastAsia="en-US"/>
              </w:rPr>
            </w:pPr>
          </w:p>
        </w:tc>
      </w:tr>
      <w:tr w14:paraId="5F07D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1DB33D4F">
            <w:pPr>
              <w:spacing w:line="276" w:lineRule="auto"/>
              <w:ind w:left="32"/>
              <w:rPr>
                <w:lang w:val="uk-UA" w:eastAsia="en-US"/>
              </w:rPr>
            </w:pPr>
            <w:r>
              <w:rPr>
                <w:sz w:val="22"/>
                <w:szCs w:val="22"/>
                <w:lang w:val="uk-UA" w:eastAsia="en-US"/>
              </w:rPr>
              <w:t>Номінальна частота обертання (об/хв)</w:t>
            </w:r>
          </w:p>
        </w:tc>
        <w:tc>
          <w:tcPr>
            <w:tcW w:w="274" w:type="pct"/>
            <w:tcBorders>
              <w:top w:val="single" w:color="auto" w:sz="4" w:space="0"/>
              <w:left w:val="single" w:color="auto" w:sz="4" w:space="0"/>
              <w:bottom w:val="single" w:color="auto" w:sz="4" w:space="0"/>
              <w:right w:val="single" w:color="auto" w:sz="4" w:space="0"/>
            </w:tcBorders>
          </w:tcPr>
          <w:p w14:paraId="06A5DFC7">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297FC80A">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30DC01F">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571E5210">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34D4A780">
            <w:pPr>
              <w:spacing w:line="276" w:lineRule="auto"/>
              <w:rPr>
                <w:lang w:val="uk-UA" w:eastAsia="en-US"/>
              </w:rPr>
            </w:pPr>
          </w:p>
        </w:tc>
      </w:tr>
      <w:tr w14:paraId="0F931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7B74F579">
            <w:pPr>
              <w:spacing w:line="276" w:lineRule="auto"/>
              <w:ind w:left="32"/>
              <w:rPr>
                <w:lang w:val="uk-UA" w:eastAsia="en-US"/>
              </w:rPr>
            </w:pPr>
            <w:r>
              <w:rPr>
                <w:sz w:val="22"/>
                <w:szCs w:val="22"/>
                <w:lang w:val="uk-UA" w:eastAsia="en-US"/>
              </w:rPr>
              <w:t>Подача палива за один такт  за номінальної частоти обертання (мм</w:t>
            </w:r>
            <w:r>
              <w:rPr>
                <w:sz w:val="22"/>
                <w:szCs w:val="22"/>
                <w:vertAlign w:val="superscript"/>
                <w:lang w:val="uk-UA" w:eastAsia="en-US"/>
              </w:rPr>
              <w:t>3</w:t>
            </w:r>
            <w:r>
              <w:rPr>
                <w:sz w:val="22"/>
                <w:szCs w:val="22"/>
                <w:lang w:val="uk-UA" w:eastAsia="en-US"/>
              </w:rPr>
              <w:t>)</w:t>
            </w:r>
          </w:p>
        </w:tc>
        <w:tc>
          <w:tcPr>
            <w:tcW w:w="274" w:type="pct"/>
            <w:tcBorders>
              <w:top w:val="single" w:color="auto" w:sz="4" w:space="0"/>
              <w:left w:val="single" w:color="auto" w:sz="4" w:space="0"/>
              <w:bottom w:val="single" w:color="auto" w:sz="4" w:space="0"/>
              <w:right w:val="single" w:color="auto" w:sz="4" w:space="0"/>
            </w:tcBorders>
          </w:tcPr>
          <w:p w14:paraId="78B285AD">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3B31D9F9">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483ABFC6">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68E2CCD1">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418FB5E8">
            <w:pPr>
              <w:spacing w:line="276" w:lineRule="auto"/>
              <w:rPr>
                <w:lang w:val="uk-UA" w:eastAsia="en-US"/>
              </w:rPr>
            </w:pPr>
          </w:p>
        </w:tc>
      </w:tr>
      <w:tr w14:paraId="21F55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61A0802A">
            <w:pPr>
              <w:spacing w:line="276" w:lineRule="auto"/>
              <w:ind w:left="32"/>
              <w:rPr>
                <w:lang w:val="uk-UA" w:eastAsia="en-US"/>
              </w:rPr>
            </w:pPr>
            <w:r>
              <w:rPr>
                <w:sz w:val="22"/>
                <w:szCs w:val="22"/>
                <w:lang w:val="uk-UA" w:eastAsia="en-US"/>
              </w:rPr>
              <w:t>Корисна номінальна потужність (кВт)</w:t>
            </w:r>
          </w:p>
        </w:tc>
        <w:tc>
          <w:tcPr>
            <w:tcW w:w="274" w:type="pct"/>
            <w:tcBorders>
              <w:top w:val="single" w:color="auto" w:sz="4" w:space="0"/>
              <w:left w:val="single" w:color="auto" w:sz="4" w:space="0"/>
              <w:bottom w:val="single" w:color="auto" w:sz="4" w:space="0"/>
              <w:right w:val="single" w:color="auto" w:sz="4" w:space="0"/>
            </w:tcBorders>
          </w:tcPr>
          <w:p w14:paraId="585FFD3F">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5F7AEA56">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1B05993">
            <w:pPr>
              <w:spacing w:line="276" w:lineRule="auto"/>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1C331188">
            <w:pPr>
              <w:spacing w:line="276" w:lineRule="auto"/>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577FE7E3">
            <w:pPr>
              <w:spacing w:line="276" w:lineRule="auto"/>
              <w:rPr>
                <w:lang w:val="uk-UA" w:eastAsia="en-US"/>
              </w:rPr>
            </w:pPr>
          </w:p>
        </w:tc>
      </w:tr>
      <w:tr w14:paraId="72995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02AAA7D1">
            <w:pPr>
              <w:spacing w:line="276" w:lineRule="auto"/>
              <w:ind w:left="32" w:right="-108"/>
              <w:rPr>
                <w:spacing w:val="-6"/>
                <w:lang w:val="uk-UA" w:eastAsia="en-US"/>
              </w:rPr>
            </w:pPr>
            <w:r>
              <w:rPr>
                <w:spacing w:val="-6"/>
                <w:sz w:val="22"/>
                <w:szCs w:val="22"/>
                <w:lang w:val="uk-UA" w:eastAsia="en-US"/>
              </w:rPr>
              <w:t xml:space="preserve">Частота обертання за максимального крутного моменту </w:t>
            </w:r>
            <w:r>
              <w:rPr>
                <w:spacing w:val="-6"/>
                <w:lang w:val="uk-UA" w:eastAsia="en-US"/>
              </w:rPr>
              <w:t>(об/хв)</w:t>
            </w:r>
          </w:p>
        </w:tc>
        <w:tc>
          <w:tcPr>
            <w:tcW w:w="274" w:type="pct"/>
            <w:tcBorders>
              <w:top w:val="single" w:color="auto" w:sz="4" w:space="0"/>
              <w:left w:val="single" w:color="auto" w:sz="4" w:space="0"/>
              <w:bottom w:val="single" w:color="auto" w:sz="4" w:space="0"/>
              <w:right w:val="single" w:color="auto" w:sz="4" w:space="0"/>
            </w:tcBorders>
          </w:tcPr>
          <w:p w14:paraId="3978FB88">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1ECAD296">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43A769D3">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31817F01">
            <w:pPr>
              <w:spacing w:line="276" w:lineRule="auto"/>
              <w:jc w:val="center"/>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67A2E7F3">
            <w:pPr>
              <w:spacing w:line="276" w:lineRule="auto"/>
              <w:rPr>
                <w:lang w:val="uk-UA" w:eastAsia="en-US"/>
              </w:rPr>
            </w:pPr>
          </w:p>
        </w:tc>
      </w:tr>
      <w:tr w14:paraId="3F678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4EDFEFDE">
            <w:pPr>
              <w:spacing w:line="276" w:lineRule="auto"/>
              <w:ind w:left="32"/>
              <w:rPr>
                <w:u w:val="single"/>
                <w:lang w:val="uk-UA" w:eastAsia="en-US"/>
              </w:rPr>
            </w:pPr>
            <w:r>
              <w:rPr>
                <w:sz w:val="22"/>
                <w:szCs w:val="22"/>
                <w:lang w:val="uk-UA" w:eastAsia="en-US"/>
              </w:rPr>
              <w:t>Подача палива за один такт за максимального крутного моменту (мм</w:t>
            </w:r>
            <w:r>
              <w:rPr>
                <w:sz w:val="22"/>
                <w:szCs w:val="22"/>
                <w:vertAlign w:val="superscript"/>
                <w:lang w:val="uk-UA" w:eastAsia="en-US"/>
              </w:rPr>
              <w:t>3</w:t>
            </w:r>
            <w:r>
              <w:rPr>
                <w:sz w:val="22"/>
                <w:szCs w:val="22"/>
                <w:lang w:val="uk-UA" w:eastAsia="en-US"/>
              </w:rPr>
              <w:t>)</w:t>
            </w:r>
          </w:p>
        </w:tc>
        <w:tc>
          <w:tcPr>
            <w:tcW w:w="274" w:type="pct"/>
            <w:tcBorders>
              <w:top w:val="single" w:color="auto" w:sz="4" w:space="0"/>
              <w:left w:val="single" w:color="auto" w:sz="4" w:space="0"/>
              <w:bottom w:val="single" w:color="auto" w:sz="4" w:space="0"/>
              <w:right w:val="single" w:color="auto" w:sz="4" w:space="0"/>
            </w:tcBorders>
          </w:tcPr>
          <w:p w14:paraId="7F45D11C">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7C7A29D8">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2F4911F6">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7E03648A">
            <w:pPr>
              <w:spacing w:line="276" w:lineRule="auto"/>
              <w:jc w:val="center"/>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282A0A43">
            <w:pPr>
              <w:spacing w:line="276" w:lineRule="auto"/>
              <w:rPr>
                <w:lang w:val="uk-UA" w:eastAsia="en-US"/>
              </w:rPr>
            </w:pPr>
          </w:p>
        </w:tc>
      </w:tr>
      <w:tr w14:paraId="4109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552B1707">
            <w:pPr>
              <w:spacing w:line="276" w:lineRule="auto"/>
              <w:ind w:left="32"/>
              <w:rPr>
                <w:lang w:val="uk-UA" w:eastAsia="en-US"/>
              </w:rPr>
            </w:pPr>
            <w:r>
              <w:rPr>
                <w:sz w:val="22"/>
                <w:szCs w:val="22"/>
                <w:lang w:val="uk-UA" w:eastAsia="en-US"/>
              </w:rPr>
              <w:t>Максимальний крутний момент (Н·м)</w:t>
            </w:r>
          </w:p>
        </w:tc>
        <w:tc>
          <w:tcPr>
            <w:tcW w:w="274" w:type="pct"/>
            <w:tcBorders>
              <w:top w:val="single" w:color="auto" w:sz="4" w:space="0"/>
              <w:left w:val="single" w:color="auto" w:sz="4" w:space="0"/>
              <w:bottom w:val="single" w:color="auto" w:sz="4" w:space="0"/>
              <w:right w:val="single" w:color="auto" w:sz="4" w:space="0"/>
            </w:tcBorders>
          </w:tcPr>
          <w:p w14:paraId="5DBF582E">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50F501E">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7516870E">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478F827">
            <w:pPr>
              <w:spacing w:line="276" w:lineRule="auto"/>
              <w:jc w:val="center"/>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33318AA8">
            <w:pPr>
              <w:spacing w:line="276" w:lineRule="auto"/>
              <w:jc w:val="center"/>
              <w:rPr>
                <w:lang w:val="uk-UA" w:eastAsia="en-US"/>
              </w:rPr>
            </w:pPr>
          </w:p>
        </w:tc>
      </w:tr>
      <w:tr w14:paraId="01EC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40816130">
            <w:pPr>
              <w:spacing w:line="276" w:lineRule="auto"/>
              <w:ind w:left="32"/>
              <w:rPr>
                <w:lang w:val="uk-UA" w:eastAsia="en-US"/>
              </w:rPr>
            </w:pPr>
            <w:r>
              <w:rPr>
                <w:sz w:val="22"/>
                <w:szCs w:val="22"/>
                <w:lang w:val="uk-UA" w:eastAsia="en-US"/>
              </w:rPr>
              <w:t>Частота обертання холостого ходу (об/хв)</w:t>
            </w:r>
          </w:p>
        </w:tc>
        <w:tc>
          <w:tcPr>
            <w:tcW w:w="274" w:type="pct"/>
            <w:tcBorders>
              <w:top w:val="single" w:color="auto" w:sz="4" w:space="0"/>
              <w:left w:val="single" w:color="auto" w:sz="4" w:space="0"/>
              <w:bottom w:val="single" w:color="auto" w:sz="4" w:space="0"/>
              <w:right w:val="single" w:color="auto" w:sz="4" w:space="0"/>
            </w:tcBorders>
          </w:tcPr>
          <w:p w14:paraId="105E0450">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1899E280">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03E82084">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769D5DEE">
            <w:pPr>
              <w:spacing w:line="276" w:lineRule="auto"/>
              <w:jc w:val="center"/>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03B5B530">
            <w:pPr>
              <w:spacing w:line="276" w:lineRule="auto"/>
              <w:rPr>
                <w:lang w:val="uk-UA" w:eastAsia="en-US"/>
              </w:rPr>
            </w:pPr>
          </w:p>
        </w:tc>
      </w:tr>
      <w:tr w14:paraId="3B23B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34" w:type="pct"/>
        </w:trPr>
        <w:tc>
          <w:tcPr>
            <w:tcW w:w="2830" w:type="pct"/>
            <w:gridSpan w:val="2"/>
            <w:tcBorders>
              <w:top w:val="single" w:color="auto" w:sz="4" w:space="0"/>
              <w:left w:val="single" w:color="auto" w:sz="4" w:space="0"/>
              <w:bottom w:val="single" w:color="auto" w:sz="4" w:space="0"/>
              <w:right w:val="single" w:color="auto" w:sz="4" w:space="0"/>
            </w:tcBorders>
          </w:tcPr>
          <w:p w14:paraId="04BDD4B8">
            <w:pPr>
              <w:spacing w:line="276" w:lineRule="auto"/>
              <w:ind w:left="32"/>
              <w:rPr>
                <w:lang w:val="uk-UA" w:eastAsia="en-US"/>
              </w:rPr>
            </w:pPr>
            <w:r>
              <w:rPr>
                <w:sz w:val="22"/>
                <w:szCs w:val="22"/>
                <w:lang w:val="uk-UA" w:eastAsia="en-US"/>
              </w:rPr>
              <w:t>Робочий об’єм циліндра у % до об’єму базового двигуна</w:t>
            </w:r>
          </w:p>
        </w:tc>
        <w:tc>
          <w:tcPr>
            <w:tcW w:w="274" w:type="pct"/>
            <w:tcBorders>
              <w:top w:val="single" w:color="auto" w:sz="4" w:space="0"/>
              <w:left w:val="single" w:color="auto" w:sz="4" w:space="0"/>
              <w:bottom w:val="single" w:color="auto" w:sz="4" w:space="0"/>
              <w:right w:val="single" w:color="auto" w:sz="4" w:space="0"/>
            </w:tcBorders>
          </w:tcPr>
          <w:p w14:paraId="43410D7F">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603BD162">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7D51364A">
            <w:pPr>
              <w:spacing w:line="276" w:lineRule="auto"/>
              <w:jc w:val="center"/>
              <w:rPr>
                <w:lang w:val="uk-UA" w:eastAsia="en-US"/>
              </w:rPr>
            </w:pPr>
          </w:p>
        </w:tc>
        <w:tc>
          <w:tcPr>
            <w:tcW w:w="274" w:type="pct"/>
            <w:tcBorders>
              <w:top w:val="single" w:color="auto" w:sz="4" w:space="0"/>
              <w:left w:val="single" w:color="auto" w:sz="4" w:space="0"/>
              <w:bottom w:val="single" w:color="auto" w:sz="4" w:space="0"/>
              <w:right w:val="single" w:color="auto" w:sz="4" w:space="0"/>
            </w:tcBorders>
          </w:tcPr>
          <w:p w14:paraId="3F980062">
            <w:pPr>
              <w:spacing w:line="276" w:lineRule="auto"/>
              <w:jc w:val="center"/>
              <w:rPr>
                <w:lang w:val="uk-UA" w:eastAsia="en-US"/>
              </w:rPr>
            </w:pPr>
          </w:p>
        </w:tc>
        <w:tc>
          <w:tcPr>
            <w:tcW w:w="1040" w:type="pct"/>
            <w:tcBorders>
              <w:top w:val="single" w:color="auto" w:sz="4" w:space="0"/>
              <w:left w:val="single" w:color="auto" w:sz="4" w:space="0"/>
              <w:bottom w:val="single" w:color="auto" w:sz="4" w:space="0"/>
              <w:right w:val="single" w:color="auto" w:sz="4" w:space="0"/>
            </w:tcBorders>
          </w:tcPr>
          <w:p w14:paraId="4908549B">
            <w:pPr>
              <w:spacing w:line="276" w:lineRule="auto"/>
              <w:jc w:val="center"/>
              <w:rPr>
                <w:lang w:val="uk-UA" w:eastAsia="en-US"/>
              </w:rPr>
            </w:pPr>
            <w:r>
              <w:rPr>
                <w:sz w:val="22"/>
                <w:szCs w:val="22"/>
                <w:lang w:val="uk-UA" w:eastAsia="en-US"/>
              </w:rPr>
              <w:t>100</w:t>
            </w:r>
          </w:p>
        </w:tc>
      </w:tr>
    </w:tbl>
    <w:p w14:paraId="44BBD194">
      <w:pPr>
        <w:rPr>
          <w:sz w:val="10"/>
          <w:szCs w:val="10"/>
          <w:lang w:val="uk-UA"/>
        </w:rPr>
      </w:pPr>
    </w:p>
    <w:tbl>
      <w:tblPr>
        <w:tblStyle w:val="14"/>
        <w:tblW w:w="5000" w:type="pct"/>
        <w:tblInd w:w="0" w:type="dxa"/>
        <w:tblLayout w:type="autofit"/>
        <w:tblCellMar>
          <w:top w:w="0" w:type="dxa"/>
          <w:left w:w="108" w:type="dxa"/>
          <w:bottom w:w="0" w:type="dxa"/>
          <w:right w:w="108" w:type="dxa"/>
        </w:tblCellMar>
      </w:tblPr>
      <w:tblGrid>
        <w:gridCol w:w="1129"/>
        <w:gridCol w:w="8442"/>
      </w:tblGrid>
      <w:tr w14:paraId="212ED8F1">
        <w:tblPrEx>
          <w:tblCellMar>
            <w:top w:w="0" w:type="dxa"/>
            <w:left w:w="108" w:type="dxa"/>
            <w:bottom w:w="0" w:type="dxa"/>
            <w:right w:w="108" w:type="dxa"/>
          </w:tblCellMar>
        </w:tblPrEx>
        <w:tc>
          <w:tcPr>
            <w:tcW w:w="590" w:type="pct"/>
          </w:tcPr>
          <w:p w14:paraId="5D6AE680">
            <w:pPr>
              <w:ind w:left="-108" w:right="-98"/>
              <w:rPr>
                <w:b/>
                <w:sz w:val="22"/>
                <w:lang w:val="uk-UA" w:eastAsia="en-US"/>
              </w:rPr>
            </w:pPr>
          </w:p>
        </w:tc>
        <w:tc>
          <w:tcPr>
            <w:tcW w:w="4410" w:type="pct"/>
          </w:tcPr>
          <w:p w14:paraId="3A7229CD">
            <w:pPr>
              <w:rPr>
                <w:b/>
                <w:sz w:val="22"/>
                <w:lang w:val="uk-UA" w:eastAsia="en-US"/>
              </w:rPr>
            </w:pPr>
            <w:r>
              <w:rPr>
                <w:b/>
                <w:bCs/>
                <w:sz w:val="22"/>
                <w:szCs w:val="22"/>
                <w:lang w:val="uk-UA" w:eastAsia="en-US"/>
              </w:rPr>
              <w:t xml:space="preserve">Частина 4 </w:t>
            </w:r>
            <w:r>
              <w:rPr>
                <w:b/>
                <w:sz w:val="22"/>
                <w:szCs w:val="22"/>
                <w:lang w:val="uk-UA" w:eastAsia="en-US"/>
              </w:rPr>
              <w:t xml:space="preserve">— </w:t>
            </w:r>
            <w:r>
              <w:rPr>
                <w:b/>
                <w:bCs/>
                <w:sz w:val="22"/>
                <w:szCs w:val="22"/>
                <w:lang w:val="uk-UA" w:eastAsia="en-US"/>
              </w:rPr>
              <w:t>Тип двигуна</w:t>
            </w:r>
          </w:p>
        </w:tc>
      </w:tr>
      <w:tr w14:paraId="716BF4EF">
        <w:tblPrEx>
          <w:tblCellMar>
            <w:top w:w="0" w:type="dxa"/>
            <w:left w:w="108" w:type="dxa"/>
            <w:bottom w:w="0" w:type="dxa"/>
            <w:right w:w="108" w:type="dxa"/>
          </w:tblCellMar>
        </w:tblPrEx>
        <w:tc>
          <w:tcPr>
            <w:tcW w:w="590" w:type="pct"/>
          </w:tcPr>
          <w:p w14:paraId="6417BCAE">
            <w:pPr>
              <w:ind w:left="-108" w:right="-98"/>
              <w:rPr>
                <w:sz w:val="22"/>
                <w:lang w:val="uk-UA" w:eastAsia="en-US"/>
              </w:rPr>
            </w:pPr>
            <w:r>
              <w:rPr>
                <w:sz w:val="22"/>
                <w:szCs w:val="22"/>
                <w:lang w:val="uk-UA" w:eastAsia="en-US"/>
              </w:rPr>
              <w:t>3.4.</w:t>
            </w:r>
          </w:p>
        </w:tc>
        <w:tc>
          <w:tcPr>
            <w:tcW w:w="4410" w:type="pct"/>
          </w:tcPr>
          <w:p w14:paraId="486E87A4">
            <w:pPr>
              <w:rPr>
                <w:sz w:val="22"/>
                <w:lang w:val="uk-UA" w:eastAsia="en-US"/>
              </w:rPr>
            </w:pPr>
            <w:r>
              <w:rPr>
                <w:bCs/>
                <w:i/>
                <w:sz w:val="22"/>
                <w:szCs w:val="22"/>
                <w:lang w:val="uk-UA" w:eastAsia="en-US"/>
              </w:rPr>
              <w:t xml:space="preserve">Основні </w:t>
            </w:r>
            <w:r>
              <w:rPr>
                <w:i/>
                <w:sz w:val="22"/>
                <w:szCs w:val="22"/>
                <w:lang w:val="uk-UA" w:eastAsia="en-US"/>
              </w:rPr>
              <w:t xml:space="preserve">характеристики </w:t>
            </w:r>
            <w:r>
              <w:rPr>
                <w:bCs/>
                <w:i/>
                <w:sz w:val="22"/>
                <w:szCs w:val="22"/>
                <w:lang w:val="uk-UA" w:eastAsia="en-US"/>
              </w:rPr>
              <w:t>типу</w:t>
            </w:r>
            <w:r>
              <w:rPr>
                <w:i/>
                <w:sz w:val="22"/>
                <w:szCs w:val="22"/>
                <w:lang w:val="uk-UA" w:eastAsia="en-US"/>
              </w:rPr>
              <w:t xml:space="preserve"> двигуна</w:t>
            </w:r>
          </w:p>
        </w:tc>
      </w:tr>
      <w:tr w14:paraId="59E50CE3">
        <w:tblPrEx>
          <w:tblCellMar>
            <w:top w:w="0" w:type="dxa"/>
            <w:left w:w="108" w:type="dxa"/>
            <w:bottom w:w="0" w:type="dxa"/>
            <w:right w:w="108" w:type="dxa"/>
          </w:tblCellMar>
        </w:tblPrEx>
        <w:tc>
          <w:tcPr>
            <w:tcW w:w="590" w:type="pct"/>
          </w:tcPr>
          <w:p w14:paraId="07E0DC7B">
            <w:pPr>
              <w:ind w:left="-108" w:right="-98"/>
              <w:rPr>
                <w:sz w:val="22"/>
                <w:lang w:val="uk-UA" w:eastAsia="en-US"/>
              </w:rPr>
            </w:pPr>
            <w:r>
              <w:rPr>
                <w:sz w:val="22"/>
                <w:szCs w:val="22"/>
                <w:lang w:val="uk-UA" w:eastAsia="en-US"/>
              </w:rPr>
              <w:t>3.4.1.</w:t>
            </w:r>
          </w:p>
        </w:tc>
        <w:tc>
          <w:tcPr>
            <w:tcW w:w="4410" w:type="pct"/>
          </w:tcPr>
          <w:p w14:paraId="64CDB10E">
            <w:pPr>
              <w:rPr>
                <w:sz w:val="22"/>
                <w:lang w:val="uk-UA" w:eastAsia="en-US"/>
              </w:rPr>
            </w:pPr>
            <w:r>
              <w:rPr>
                <w:sz w:val="22"/>
                <w:szCs w:val="22"/>
                <w:lang w:val="uk-UA" w:eastAsia="en-US"/>
              </w:rPr>
              <w:t>Опис двигуна</w:t>
            </w:r>
          </w:p>
        </w:tc>
      </w:tr>
      <w:tr w14:paraId="6D1C83B1">
        <w:tblPrEx>
          <w:tblCellMar>
            <w:top w:w="0" w:type="dxa"/>
            <w:left w:w="108" w:type="dxa"/>
            <w:bottom w:w="0" w:type="dxa"/>
            <w:right w:w="108" w:type="dxa"/>
          </w:tblCellMar>
        </w:tblPrEx>
        <w:tc>
          <w:tcPr>
            <w:tcW w:w="590" w:type="pct"/>
          </w:tcPr>
          <w:p w14:paraId="3EB7B5D6">
            <w:pPr>
              <w:ind w:left="-108" w:right="-98"/>
              <w:rPr>
                <w:sz w:val="22"/>
                <w:lang w:val="uk-UA" w:eastAsia="en-US"/>
              </w:rPr>
            </w:pPr>
            <w:r>
              <w:rPr>
                <w:sz w:val="22"/>
                <w:szCs w:val="22"/>
                <w:lang w:val="uk-UA" w:eastAsia="en-US"/>
              </w:rPr>
              <w:t>3.4.1.1.</w:t>
            </w:r>
          </w:p>
        </w:tc>
        <w:tc>
          <w:tcPr>
            <w:tcW w:w="4410" w:type="pct"/>
          </w:tcPr>
          <w:p w14:paraId="7E56BCE5">
            <w:pPr>
              <w:rPr>
                <w:sz w:val="22"/>
                <w:lang w:val="uk-UA" w:eastAsia="en-US"/>
              </w:rPr>
            </w:pPr>
            <w:r>
              <w:rPr>
                <w:sz w:val="22"/>
                <w:szCs w:val="22"/>
                <w:lang w:val="uk-UA" w:eastAsia="en-US"/>
              </w:rPr>
              <w:t>Виробник: ..................................................................................................................................</w:t>
            </w:r>
          </w:p>
        </w:tc>
      </w:tr>
      <w:tr w14:paraId="4389C8EA">
        <w:tblPrEx>
          <w:tblCellMar>
            <w:top w:w="0" w:type="dxa"/>
            <w:left w:w="108" w:type="dxa"/>
            <w:bottom w:w="0" w:type="dxa"/>
            <w:right w:w="108" w:type="dxa"/>
          </w:tblCellMar>
        </w:tblPrEx>
        <w:tc>
          <w:tcPr>
            <w:tcW w:w="590" w:type="pct"/>
          </w:tcPr>
          <w:p w14:paraId="4ACFC612">
            <w:pPr>
              <w:ind w:left="-108" w:right="-98"/>
              <w:rPr>
                <w:sz w:val="22"/>
                <w:lang w:val="uk-UA" w:eastAsia="en-US"/>
              </w:rPr>
            </w:pPr>
            <w:r>
              <w:rPr>
                <w:sz w:val="22"/>
                <w:szCs w:val="22"/>
                <w:lang w:val="uk-UA" w:eastAsia="en-US"/>
              </w:rPr>
              <w:t>3.4.1.2.</w:t>
            </w:r>
          </w:p>
        </w:tc>
        <w:tc>
          <w:tcPr>
            <w:tcW w:w="4410" w:type="pct"/>
          </w:tcPr>
          <w:p w14:paraId="7FC6AB29">
            <w:pPr>
              <w:rPr>
                <w:sz w:val="22"/>
                <w:lang w:val="uk-UA" w:eastAsia="en-US"/>
              </w:rPr>
            </w:pPr>
            <w:r>
              <w:rPr>
                <w:sz w:val="22"/>
                <w:szCs w:val="22"/>
                <w:lang w:val="uk-UA" w:eastAsia="en-US"/>
              </w:rPr>
              <w:t>Позначення двигуна виробником (що наноситься на двигун):  ……...................................</w:t>
            </w:r>
          </w:p>
        </w:tc>
      </w:tr>
      <w:tr w14:paraId="7DA240C3">
        <w:tblPrEx>
          <w:tblCellMar>
            <w:top w:w="0" w:type="dxa"/>
            <w:left w:w="108" w:type="dxa"/>
            <w:bottom w:w="0" w:type="dxa"/>
            <w:right w:w="108" w:type="dxa"/>
          </w:tblCellMar>
        </w:tblPrEx>
        <w:tc>
          <w:tcPr>
            <w:tcW w:w="590" w:type="pct"/>
          </w:tcPr>
          <w:p w14:paraId="05E0B36E">
            <w:pPr>
              <w:ind w:left="-108" w:right="-98"/>
              <w:rPr>
                <w:sz w:val="22"/>
                <w:lang w:val="uk-UA" w:eastAsia="en-US"/>
              </w:rPr>
            </w:pPr>
            <w:r>
              <w:rPr>
                <w:sz w:val="22"/>
                <w:szCs w:val="22"/>
                <w:lang w:val="uk-UA" w:eastAsia="en-US"/>
              </w:rPr>
              <w:t>3.4.1.3.</w:t>
            </w:r>
          </w:p>
        </w:tc>
        <w:tc>
          <w:tcPr>
            <w:tcW w:w="4410" w:type="pct"/>
          </w:tcPr>
          <w:p w14:paraId="5C3A6370">
            <w:pPr>
              <w:rPr>
                <w:sz w:val="22"/>
                <w:lang w:val="uk-UA" w:eastAsia="en-US"/>
              </w:rPr>
            </w:pPr>
            <w:r>
              <w:rPr>
                <w:sz w:val="22"/>
                <w:szCs w:val="22"/>
                <w:lang w:val="uk-UA" w:eastAsia="en-US"/>
              </w:rPr>
              <w:t xml:space="preserve">Цикл: двотактний/чотиритактний </w:t>
            </w:r>
          </w:p>
        </w:tc>
      </w:tr>
    </w:tbl>
    <w:p w14:paraId="4F9385F5">
      <w:pPr>
        <w:shd w:val="clear" w:color="auto" w:fill="FFFFFF"/>
        <w:spacing w:line="240" w:lineRule="exact"/>
        <w:ind w:right="-83"/>
        <w:jc w:val="center"/>
        <w:rPr>
          <w:lang w:val="uk-UA"/>
        </w:rPr>
      </w:pPr>
      <w:r>
        <w:br w:type="page"/>
      </w:r>
    </w:p>
    <w:p w14:paraId="6EEE3FBC">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29"/>
        <w:gridCol w:w="8442"/>
      </w:tblGrid>
      <w:tr w14:paraId="1BD4249B">
        <w:tblPrEx>
          <w:tblCellMar>
            <w:top w:w="0" w:type="dxa"/>
            <w:left w:w="108" w:type="dxa"/>
            <w:bottom w:w="0" w:type="dxa"/>
            <w:right w:w="108" w:type="dxa"/>
          </w:tblCellMar>
        </w:tblPrEx>
        <w:tc>
          <w:tcPr>
            <w:tcW w:w="590" w:type="pct"/>
          </w:tcPr>
          <w:p w14:paraId="23D4A231">
            <w:pPr>
              <w:spacing w:line="276" w:lineRule="auto"/>
              <w:ind w:left="-108" w:right="-98"/>
              <w:rPr>
                <w:sz w:val="22"/>
                <w:lang w:val="uk-UA" w:eastAsia="en-US"/>
              </w:rPr>
            </w:pPr>
            <w:r>
              <w:rPr>
                <w:sz w:val="22"/>
                <w:szCs w:val="22"/>
                <w:lang w:val="uk-UA" w:eastAsia="en-US"/>
              </w:rPr>
              <w:t>3.4.1.4.</w:t>
            </w:r>
          </w:p>
        </w:tc>
        <w:tc>
          <w:tcPr>
            <w:tcW w:w="4410" w:type="pct"/>
          </w:tcPr>
          <w:p w14:paraId="5D5E1C05">
            <w:pPr>
              <w:spacing w:line="276" w:lineRule="auto"/>
              <w:rPr>
                <w:sz w:val="22"/>
                <w:lang w:val="uk-UA" w:eastAsia="en-US"/>
              </w:rPr>
            </w:pPr>
            <w:r>
              <w:rPr>
                <w:sz w:val="22"/>
                <w:szCs w:val="22"/>
                <w:lang w:val="uk-UA" w:eastAsia="en-US"/>
              </w:rPr>
              <w:t>Діаметр циліндра: .................мм</w:t>
            </w:r>
          </w:p>
        </w:tc>
      </w:tr>
      <w:tr w14:paraId="25B7C69A">
        <w:tblPrEx>
          <w:tblCellMar>
            <w:top w:w="0" w:type="dxa"/>
            <w:left w:w="108" w:type="dxa"/>
            <w:bottom w:w="0" w:type="dxa"/>
            <w:right w:w="108" w:type="dxa"/>
          </w:tblCellMar>
        </w:tblPrEx>
        <w:tc>
          <w:tcPr>
            <w:tcW w:w="590" w:type="pct"/>
          </w:tcPr>
          <w:p w14:paraId="0DD03BA6">
            <w:pPr>
              <w:spacing w:line="276" w:lineRule="auto"/>
              <w:ind w:left="-108" w:right="-98"/>
              <w:rPr>
                <w:sz w:val="22"/>
                <w:lang w:val="uk-UA" w:eastAsia="en-US"/>
              </w:rPr>
            </w:pPr>
            <w:r>
              <w:rPr>
                <w:sz w:val="22"/>
                <w:szCs w:val="22"/>
                <w:lang w:val="uk-UA" w:eastAsia="en-US"/>
              </w:rPr>
              <w:t>3.4.1.5.</w:t>
            </w:r>
          </w:p>
        </w:tc>
        <w:tc>
          <w:tcPr>
            <w:tcW w:w="4410" w:type="pct"/>
          </w:tcPr>
          <w:p w14:paraId="5C7D468B">
            <w:pPr>
              <w:spacing w:line="276" w:lineRule="auto"/>
              <w:rPr>
                <w:sz w:val="22"/>
                <w:lang w:val="uk-UA" w:eastAsia="en-US"/>
              </w:rPr>
            </w:pPr>
            <w:r>
              <w:rPr>
                <w:sz w:val="22"/>
                <w:szCs w:val="22"/>
                <w:lang w:val="uk-UA" w:eastAsia="en-US"/>
              </w:rPr>
              <w:t>Хід поршня: ......................... .мм</w:t>
            </w:r>
          </w:p>
        </w:tc>
      </w:tr>
      <w:tr w14:paraId="3A70673F">
        <w:tblPrEx>
          <w:tblCellMar>
            <w:top w:w="0" w:type="dxa"/>
            <w:left w:w="108" w:type="dxa"/>
            <w:bottom w:w="0" w:type="dxa"/>
            <w:right w:w="108" w:type="dxa"/>
          </w:tblCellMar>
        </w:tblPrEx>
        <w:tc>
          <w:tcPr>
            <w:tcW w:w="590" w:type="pct"/>
          </w:tcPr>
          <w:p w14:paraId="1973E609">
            <w:pPr>
              <w:spacing w:line="276" w:lineRule="auto"/>
              <w:ind w:left="-108" w:right="-98"/>
              <w:rPr>
                <w:sz w:val="22"/>
                <w:lang w:val="uk-UA" w:eastAsia="en-US"/>
              </w:rPr>
            </w:pPr>
            <w:r>
              <w:rPr>
                <w:sz w:val="22"/>
                <w:szCs w:val="22"/>
                <w:lang w:val="uk-UA" w:eastAsia="en-US"/>
              </w:rPr>
              <w:t>3.4.1.6.</w:t>
            </w:r>
          </w:p>
        </w:tc>
        <w:tc>
          <w:tcPr>
            <w:tcW w:w="4410" w:type="pct"/>
          </w:tcPr>
          <w:p w14:paraId="289BDAA5">
            <w:pPr>
              <w:spacing w:line="276" w:lineRule="auto"/>
              <w:rPr>
                <w:sz w:val="22"/>
                <w:lang w:val="uk-UA" w:eastAsia="en-US"/>
              </w:rPr>
            </w:pPr>
            <w:r>
              <w:rPr>
                <w:sz w:val="22"/>
                <w:szCs w:val="22"/>
                <w:lang w:val="uk-UA" w:eastAsia="en-US"/>
              </w:rPr>
              <w:t>Кількість та розташування циліндрів: ....................................................................................</w:t>
            </w:r>
          </w:p>
        </w:tc>
      </w:tr>
      <w:tr w14:paraId="4A864048">
        <w:tblPrEx>
          <w:tblCellMar>
            <w:top w:w="0" w:type="dxa"/>
            <w:left w:w="108" w:type="dxa"/>
            <w:bottom w:w="0" w:type="dxa"/>
            <w:right w:w="108" w:type="dxa"/>
          </w:tblCellMar>
        </w:tblPrEx>
        <w:tc>
          <w:tcPr>
            <w:tcW w:w="590" w:type="pct"/>
          </w:tcPr>
          <w:p w14:paraId="5DB1BC53">
            <w:pPr>
              <w:spacing w:line="276" w:lineRule="auto"/>
              <w:ind w:left="-108" w:right="-98"/>
              <w:rPr>
                <w:sz w:val="22"/>
                <w:lang w:val="uk-UA" w:eastAsia="en-US"/>
              </w:rPr>
            </w:pPr>
            <w:r>
              <w:rPr>
                <w:sz w:val="22"/>
                <w:szCs w:val="22"/>
                <w:lang w:val="uk-UA" w:eastAsia="en-US"/>
              </w:rPr>
              <w:t>3.4.1.7.</w:t>
            </w:r>
          </w:p>
        </w:tc>
        <w:tc>
          <w:tcPr>
            <w:tcW w:w="4410" w:type="pct"/>
          </w:tcPr>
          <w:p w14:paraId="16BFD6D6">
            <w:pPr>
              <w:spacing w:line="276" w:lineRule="auto"/>
              <w:rPr>
                <w:sz w:val="22"/>
                <w:lang w:val="uk-UA" w:eastAsia="en-US"/>
              </w:rPr>
            </w:pPr>
            <w:r>
              <w:rPr>
                <w:sz w:val="22"/>
                <w:szCs w:val="22"/>
                <w:lang w:val="uk-UA" w:eastAsia="en-US"/>
              </w:rPr>
              <w:t>Робочий об’єм: …………… см3</w:t>
            </w:r>
          </w:p>
        </w:tc>
      </w:tr>
      <w:tr w14:paraId="73A6C8FE">
        <w:tblPrEx>
          <w:tblCellMar>
            <w:top w:w="0" w:type="dxa"/>
            <w:left w:w="108" w:type="dxa"/>
            <w:bottom w:w="0" w:type="dxa"/>
            <w:right w:w="108" w:type="dxa"/>
          </w:tblCellMar>
        </w:tblPrEx>
        <w:tc>
          <w:tcPr>
            <w:tcW w:w="590" w:type="pct"/>
          </w:tcPr>
          <w:p w14:paraId="5CE82EAC">
            <w:pPr>
              <w:spacing w:line="276" w:lineRule="auto"/>
              <w:ind w:left="-108" w:right="-98"/>
              <w:rPr>
                <w:sz w:val="22"/>
                <w:lang w:val="uk-UA" w:eastAsia="en-US"/>
              </w:rPr>
            </w:pPr>
            <w:r>
              <w:rPr>
                <w:sz w:val="22"/>
                <w:szCs w:val="22"/>
                <w:lang w:val="uk-UA" w:eastAsia="en-US"/>
              </w:rPr>
              <w:t>3.4.1.8.</w:t>
            </w:r>
          </w:p>
        </w:tc>
        <w:tc>
          <w:tcPr>
            <w:tcW w:w="4410" w:type="pct"/>
          </w:tcPr>
          <w:p w14:paraId="63A19C62">
            <w:pPr>
              <w:spacing w:line="276" w:lineRule="auto"/>
              <w:rPr>
                <w:sz w:val="22"/>
                <w:lang w:val="uk-UA" w:eastAsia="en-US"/>
              </w:rPr>
            </w:pPr>
            <w:r>
              <w:rPr>
                <w:sz w:val="22"/>
                <w:szCs w:val="22"/>
                <w:lang w:val="uk-UA" w:eastAsia="en-US"/>
              </w:rPr>
              <w:t>Номінальна частота обертання:………………………………….…об/хв</w:t>
            </w:r>
          </w:p>
        </w:tc>
      </w:tr>
      <w:tr w14:paraId="5DCD8C4F">
        <w:tblPrEx>
          <w:tblCellMar>
            <w:top w:w="0" w:type="dxa"/>
            <w:left w:w="108" w:type="dxa"/>
            <w:bottom w:w="0" w:type="dxa"/>
            <w:right w:w="108" w:type="dxa"/>
          </w:tblCellMar>
        </w:tblPrEx>
        <w:tc>
          <w:tcPr>
            <w:tcW w:w="590" w:type="pct"/>
          </w:tcPr>
          <w:p w14:paraId="54A8D435">
            <w:pPr>
              <w:spacing w:line="276" w:lineRule="auto"/>
              <w:ind w:left="-108" w:right="-98"/>
              <w:rPr>
                <w:sz w:val="22"/>
                <w:lang w:val="uk-UA" w:eastAsia="en-US"/>
              </w:rPr>
            </w:pPr>
            <w:r>
              <w:rPr>
                <w:sz w:val="22"/>
                <w:szCs w:val="22"/>
                <w:lang w:val="uk-UA" w:eastAsia="en-US"/>
              </w:rPr>
              <w:t>3.4.1.9.</w:t>
            </w:r>
          </w:p>
        </w:tc>
        <w:tc>
          <w:tcPr>
            <w:tcW w:w="4410" w:type="pct"/>
          </w:tcPr>
          <w:p w14:paraId="68BA416F">
            <w:pPr>
              <w:spacing w:line="276" w:lineRule="auto"/>
              <w:rPr>
                <w:sz w:val="22"/>
                <w:lang w:val="uk-UA" w:eastAsia="en-US"/>
              </w:rPr>
            </w:pPr>
            <w:r>
              <w:rPr>
                <w:sz w:val="22"/>
                <w:szCs w:val="22"/>
                <w:lang w:val="uk-UA" w:eastAsia="en-US"/>
              </w:rPr>
              <w:t>Частота обертання за максимального крутного моменту: ………. об/хв</w:t>
            </w:r>
          </w:p>
        </w:tc>
      </w:tr>
      <w:tr w14:paraId="3FE6C7B1">
        <w:tblPrEx>
          <w:tblCellMar>
            <w:top w:w="0" w:type="dxa"/>
            <w:left w:w="108" w:type="dxa"/>
            <w:bottom w:w="0" w:type="dxa"/>
            <w:right w:w="108" w:type="dxa"/>
          </w:tblCellMar>
        </w:tblPrEx>
        <w:tc>
          <w:tcPr>
            <w:tcW w:w="590" w:type="pct"/>
          </w:tcPr>
          <w:p w14:paraId="6489D366">
            <w:pPr>
              <w:spacing w:line="276" w:lineRule="auto"/>
              <w:ind w:left="-108" w:right="-98"/>
              <w:rPr>
                <w:sz w:val="22"/>
                <w:lang w:val="uk-UA" w:eastAsia="en-US"/>
              </w:rPr>
            </w:pPr>
            <w:r>
              <w:rPr>
                <w:sz w:val="22"/>
                <w:szCs w:val="22"/>
                <w:lang w:val="uk-UA" w:eastAsia="en-US"/>
              </w:rPr>
              <w:t>3.4.1.10.</w:t>
            </w:r>
          </w:p>
        </w:tc>
        <w:tc>
          <w:tcPr>
            <w:tcW w:w="4410" w:type="pct"/>
          </w:tcPr>
          <w:p w14:paraId="47285F08">
            <w:pPr>
              <w:spacing w:line="276" w:lineRule="auto"/>
              <w:rPr>
                <w:sz w:val="22"/>
                <w:lang w:val="uk-UA" w:eastAsia="en-US"/>
              </w:rPr>
            </w:pPr>
            <w:r>
              <w:rPr>
                <w:sz w:val="22"/>
                <w:szCs w:val="22"/>
                <w:lang w:val="uk-UA" w:eastAsia="en-US"/>
              </w:rPr>
              <w:t>Ступінь стиснення : ......</w:t>
            </w:r>
          </w:p>
        </w:tc>
      </w:tr>
      <w:tr w14:paraId="16695397">
        <w:tblPrEx>
          <w:tblCellMar>
            <w:top w:w="0" w:type="dxa"/>
            <w:left w:w="108" w:type="dxa"/>
            <w:bottom w:w="0" w:type="dxa"/>
            <w:right w:w="108" w:type="dxa"/>
          </w:tblCellMar>
        </w:tblPrEx>
        <w:tc>
          <w:tcPr>
            <w:tcW w:w="590" w:type="pct"/>
          </w:tcPr>
          <w:p w14:paraId="23E508AF">
            <w:pPr>
              <w:spacing w:line="276" w:lineRule="auto"/>
              <w:ind w:left="-108" w:right="-98"/>
              <w:rPr>
                <w:sz w:val="22"/>
                <w:lang w:val="uk-UA" w:eastAsia="en-US"/>
              </w:rPr>
            </w:pPr>
            <w:r>
              <w:rPr>
                <w:sz w:val="22"/>
                <w:szCs w:val="22"/>
                <w:lang w:val="uk-UA" w:eastAsia="en-US"/>
              </w:rPr>
              <w:t>3.4.1.11.</w:t>
            </w:r>
          </w:p>
        </w:tc>
        <w:tc>
          <w:tcPr>
            <w:tcW w:w="4410" w:type="pct"/>
          </w:tcPr>
          <w:p w14:paraId="2B6A4FB6">
            <w:pPr>
              <w:spacing w:line="276" w:lineRule="auto"/>
              <w:rPr>
                <w:sz w:val="22"/>
                <w:lang w:val="uk-UA" w:eastAsia="en-US"/>
              </w:rPr>
            </w:pPr>
            <w:r>
              <w:rPr>
                <w:sz w:val="22"/>
                <w:szCs w:val="22"/>
                <w:lang w:val="uk-UA" w:eastAsia="en-US"/>
              </w:rPr>
              <w:t>Система згоряння:……………............................................................................................….</w:t>
            </w:r>
          </w:p>
        </w:tc>
      </w:tr>
      <w:tr w14:paraId="2E2C69BC">
        <w:tblPrEx>
          <w:tblCellMar>
            <w:top w:w="0" w:type="dxa"/>
            <w:left w:w="108" w:type="dxa"/>
            <w:bottom w:w="0" w:type="dxa"/>
            <w:right w:w="108" w:type="dxa"/>
          </w:tblCellMar>
        </w:tblPrEx>
        <w:tc>
          <w:tcPr>
            <w:tcW w:w="590" w:type="pct"/>
          </w:tcPr>
          <w:p w14:paraId="76C9E4EC">
            <w:pPr>
              <w:spacing w:line="276" w:lineRule="auto"/>
              <w:ind w:left="-108" w:right="-98"/>
              <w:rPr>
                <w:sz w:val="22"/>
                <w:lang w:val="uk-UA" w:eastAsia="en-US"/>
              </w:rPr>
            </w:pPr>
            <w:r>
              <w:rPr>
                <w:sz w:val="22"/>
                <w:szCs w:val="22"/>
                <w:lang w:val="uk-UA" w:eastAsia="en-US"/>
              </w:rPr>
              <w:t>3.4.1.12.</w:t>
            </w:r>
          </w:p>
        </w:tc>
        <w:tc>
          <w:tcPr>
            <w:tcW w:w="4410" w:type="pct"/>
          </w:tcPr>
          <w:p w14:paraId="18274BE4">
            <w:pPr>
              <w:spacing w:line="276" w:lineRule="auto"/>
              <w:rPr>
                <w:sz w:val="22"/>
                <w:lang w:val="uk-UA" w:eastAsia="en-US"/>
              </w:rPr>
            </w:pPr>
            <w:r>
              <w:rPr>
                <w:sz w:val="22"/>
                <w:szCs w:val="22"/>
                <w:lang w:val="uk-UA" w:eastAsia="en-US"/>
              </w:rPr>
              <w:t>Кресленик (и) камери згоряння і головки поршня:................................................................</w:t>
            </w:r>
          </w:p>
        </w:tc>
      </w:tr>
      <w:tr w14:paraId="5A784FD0">
        <w:tblPrEx>
          <w:tblCellMar>
            <w:top w:w="0" w:type="dxa"/>
            <w:left w:w="108" w:type="dxa"/>
            <w:bottom w:w="0" w:type="dxa"/>
            <w:right w:w="108" w:type="dxa"/>
          </w:tblCellMar>
        </w:tblPrEx>
        <w:tc>
          <w:tcPr>
            <w:tcW w:w="590" w:type="pct"/>
          </w:tcPr>
          <w:p w14:paraId="2F67A5B3">
            <w:pPr>
              <w:spacing w:line="276" w:lineRule="auto"/>
              <w:ind w:left="-108" w:right="-98"/>
              <w:rPr>
                <w:sz w:val="22"/>
                <w:lang w:val="uk-UA" w:eastAsia="en-US"/>
              </w:rPr>
            </w:pPr>
            <w:r>
              <w:rPr>
                <w:sz w:val="22"/>
                <w:szCs w:val="22"/>
                <w:lang w:val="uk-UA" w:eastAsia="en-US"/>
              </w:rPr>
              <w:t>3.4.1.13.</w:t>
            </w:r>
          </w:p>
        </w:tc>
        <w:tc>
          <w:tcPr>
            <w:tcW w:w="4410" w:type="pct"/>
          </w:tcPr>
          <w:p w14:paraId="4D4C51F3">
            <w:pPr>
              <w:spacing w:line="276" w:lineRule="auto"/>
              <w:rPr>
                <w:sz w:val="22"/>
                <w:lang w:val="uk-UA" w:eastAsia="en-US"/>
              </w:rPr>
            </w:pPr>
            <w:r>
              <w:rPr>
                <w:sz w:val="22"/>
                <w:szCs w:val="22"/>
                <w:lang w:val="uk-UA" w:eastAsia="en-US"/>
              </w:rPr>
              <w:t>Мінімальна площа поперечного перерізу впускних і випускних каналів:..........................</w:t>
            </w:r>
          </w:p>
        </w:tc>
      </w:tr>
      <w:tr w14:paraId="27424097">
        <w:tblPrEx>
          <w:tblCellMar>
            <w:top w:w="0" w:type="dxa"/>
            <w:left w:w="108" w:type="dxa"/>
            <w:bottom w:w="0" w:type="dxa"/>
            <w:right w:w="108" w:type="dxa"/>
          </w:tblCellMar>
        </w:tblPrEx>
        <w:tc>
          <w:tcPr>
            <w:tcW w:w="590" w:type="pct"/>
          </w:tcPr>
          <w:p w14:paraId="6827EB6A">
            <w:pPr>
              <w:spacing w:line="276" w:lineRule="auto"/>
              <w:ind w:left="-108" w:right="-98"/>
              <w:rPr>
                <w:sz w:val="22"/>
                <w:lang w:val="uk-UA" w:eastAsia="en-US"/>
              </w:rPr>
            </w:pPr>
            <w:r>
              <w:rPr>
                <w:sz w:val="22"/>
                <w:szCs w:val="22"/>
                <w:lang w:val="uk-UA" w:eastAsia="en-US"/>
              </w:rPr>
              <w:t>3.4.1.14.</w:t>
            </w:r>
          </w:p>
        </w:tc>
        <w:tc>
          <w:tcPr>
            <w:tcW w:w="4410" w:type="pct"/>
          </w:tcPr>
          <w:p w14:paraId="5F0B093A">
            <w:pPr>
              <w:spacing w:line="276" w:lineRule="auto"/>
              <w:rPr>
                <w:sz w:val="22"/>
                <w:lang w:val="uk-UA" w:eastAsia="en-US"/>
              </w:rPr>
            </w:pPr>
            <w:r>
              <w:rPr>
                <w:sz w:val="22"/>
                <w:szCs w:val="22"/>
                <w:lang w:val="uk-UA" w:eastAsia="en-US"/>
              </w:rPr>
              <w:t>Система охолодження:</w:t>
            </w:r>
          </w:p>
        </w:tc>
      </w:tr>
      <w:tr w14:paraId="4B20EB18">
        <w:tblPrEx>
          <w:tblCellMar>
            <w:top w:w="0" w:type="dxa"/>
            <w:left w:w="108" w:type="dxa"/>
            <w:bottom w:w="0" w:type="dxa"/>
            <w:right w:w="108" w:type="dxa"/>
          </w:tblCellMar>
        </w:tblPrEx>
        <w:tc>
          <w:tcPr>
            <w:tcW w:w="590" w:type="pct"/>
          </w:tcPr>
          <w:p w14:paraId="6389EA52">
            <w:pPr>
              <w:spacing w:line="276" w:lineRule="auto"/>
              <w:ind w:left="-108" w:right="-98"/>
              <w:rPr>
                <w:sz w:val="22"/>
                <w:lang w:val="uk-UA" w:eastAsia="en-US"/>
              </w:rPr>
            </w:pPr>
            <w:r>
              <w:rPr>
                <w:sz w:val="22"/>
                <w:szCs w:val="22"/>
                <w:lang w:val="uk-UA" w:eastAsia="en-US"/>
              </w:rPr>
              <w:t>3.4.1.14.1.</w:t>
            </w:r>
          </w:p>
        </w:tc>
        <w:tc>
          <w:tcPr>
            <w:tcW w:w="4410" w:type="pct"/>
          </w:tcPr>
          <w:p w14:paraId="0623ECCB">
            <w:pPr>
              <w:spacing w:line="276" w:lineRule="auto"/>
              <w:rPr>
                <w:sz w:val="22"/>
                <w:lang w:val="uk-UA" w:eastAsia="en-US"/>
              </w:rPr>
            </w:pPr>
            <w:r>
              <w:rPr>
                <w:sz w:val="22"/>
                <w:szCs w:val="22"/>
                <w:lang w:val="uk-UA" w:eastAsia="en-US"/>
              </w:rPr>
              <w:t>Рідинне охолодження:</w:t>
            </w:r>
          </w:p>
        </w:tc>
      </w:tr>
      <w:tr w14:paraId="2BDAD3D5">
        <w:tblPrEx>
          <w:tblCellMar>
            <w:top w:w="0" w:type="dxa"/>
            <w:left w:w="108" w:type="dxa"/>
            <w:bottom w:w="0" w:type="dxa"/>
            <w:right w:w="108" w:type="dxa"/>
          </w:tblCellMar>
        </w:tblPrEx>
        <w:tc>
          <w:tcPr>
            <w:tcW w:w="590" w:type="pct"/>
          </w:tcPr>
          <w:p w14:paraId="6FFA3809">
            <w:pPr>
              <w:spacing w:line="276" w:lineRule="auto"/>
              <w:ind w:left="-108" w:right="-98"/>
              <w:rPr>
                <w:sz w:val="22"/>
                <w:lang w:val="uk-UA" w:eastAsia="en-US"/>
              </w:rPr>
            </w:pPr>
            <w:r>
              <w:rPr>
                <w:sz w:val="22"/>
                <w:szCs w:val="22"/>
                <w:lang w:val="uk-UA" w:eastAsia="en-US"/>
              </w:rPr>
              <w:t>3.4.1.14.1.1.</w:t>
            </w:r>
          </w:p>
        </w:tc>
        <w:tc>
          <w:tcPr>
            <w:tcW w:w="4410" w:type="pct"/>
          </w:tcPr>
          <w:p w14:paraId="32551D49">
            <w:pPr>
              <w:spacing w:line="276" w:lineRule="auto"/>
              <w:rPr>
                <w:sz w:val="22"/>
                <w:lang w:val="uk-UA" w:eastAsia="en-US"/>
              </w:rPr>
            </w:pPr>
            <w:r>
              <w:rPr>
                <w:sz w:val="22"/>
                <w:szCs w:val="22"/>
                <w:lang w:val="uk-UA" w:eastAsia="en-US"/>
              </w:rPr>
              <w:t>Вид охолоджувальної рідини: .......................................................................................……..</w:t>
            </w:r>
          </w:p>
        </w:tc>
      </w:tr>
      <w:tr w14:paraId="23F5FC35">
        <w:tblPrEx>
          <w:tblCellMar>
            <w:top w:w="0" w:type="dxa"/>
            <w:left w:w="108" w:type="dxa"/>
            <w:bottom w:w="0" w:type="dxa"/>
            <w:right w:w="108" w:type="dxa"/>
          </w:tblCellMar>
        </w:tblPrEx>
        <w:tc>
          <w:tcPr>
            <w:tcW w:w="590" w:type="pct"/>
          </w:tcPr>
          <w:p w14:paraId="6A6D53D9">
            <w:pPr>
              <w:spacing w:line="276" w:lineRule="auto"/>
              <w:ind w:left="-108" w:right="-98"/>
              <w:rPr>
                <w:sz w:val="22"/>
                <w:lang w:val="uk-UA" w:eastAsia="en-US"/>
              </w:rPr>
            </w:pPr>
            <w:r>
              <w:rPr>
                <w:sz w:val="22"/>
                <w:szCs w:val="22"/>
                <w:lang w:val="uk-UA" w:eastAsia="en-US"/>
              </w:rPr>
              <w:t>3.4.1.14.1.2.</w:t>
            </w:r>
          </w:p>
        </w:tc>
        <w:tc>
          <w:tcPr>
            <w:tcW w:w="4410" w:type="pct"/>
          </w:tcPr>
          <w:p w14:paraId="667A2016">
            <w:pPr>
              <w:spacing w:line="276" w:lineRule="auto"/>
              <w:rPr>
                <w:sz w:val="22"/>
                <w:lang w:val="uk-UA" w:eastAsia="en-US"/>
              </w:rPr>
            </w:pPr>
            <w:r>
              <w:rPr>
                <w:sz w:val="22"/>
                <w:szCs w:val="22"/>
                <w:lang w:val="uk-UA" w:eastAsia="en-US"/>
              </w:rPr>
              <w:t xml:space="preserve">Циркуляційний насос (и): так/ні </w:t>
            </w:r>
          </w:p>
        </w:tc>
      </w:tr>
      <w:tr w14:paraId="7DE75877">
        <w:tblPrEx>
          <w:tblCellMar>
            <w:top w:w="0" w:type="dxa"/>
            <w:left w:w="108" w:type="dxa"/>
            <w:bottom w:w="0" w:type="dxa"/>
            <w:right w:w="108" w:type="dxa"/>
          </w:tblCellMar>
        </w:tblPrEx>
        <w:tc>
          <w:tcPr>
            <w:tcW w:w="590" w:type="pct"/>
          </w:tcPr>
          <w:p w14:paraId="7702F71A">
            <w:pPr>
              <w:spacing w:line="276" w:lineRule="auto"/>
              <w:ind w:left="-108" w:right="-98"/>
              <w:rPr>
                <w:sz w:val="22"/>
                <w:lang w:val="uk-UA" w:eastAsia="en-US"/>
              </w:rPr>
            </w:pPr>
            <w:r>
              <w:rPr>
                <w:sz w:val="22"/>
                <w:szCs w:val="22"/>
                <w:lang w:val="uk-UA" w:eastAsia="en-US"/>
              </w:rPr>
              <w:t>3.4.1.14.1.3.</w:t>
            </w:r>
          </w:p>
        </w:tc>
        <w:tc>
          <w:tcPr>
            <w:tcW w:w="4410" w:type="pct"/>
          </w:tcPr>
          <w:p w14:paraId="3A844864">
            <w:pPr>
              <w:spacing w:line="276" w:lineRule="auto"/>
              <w:rPr>
                <w:sz w:val="22"/>
                <w:lang w:val="uk-UA" w:eastAsia="en-US"/>
              </w:rPr>
            </w:pPr>
            <w:r>
              <w:rPr>
                <w:sz w:val="22"/>
                <w:szCs w:val="22"/>
                <w:lang w:val="uk-UA" w:eastAsia="en-US"/>
              </w:rPr>
              <w:t>Характеристика або марка (и) і тип (и) (за наявності):……….........................................…</w:t>
            </w:r>
          </w:p>
        </w:tc>
      </w:tr>
      <w:tr w14:paraId="137FBFFF">
        <w:tblPrEx>
          <w:tblCellMar>
            <w:top w:w="0" w:type="dxa"/>
            <w:left w:w="108" w:type="dxa"/>
            <w:bottom w:w="0" w:type="dxa"/>
            <w:right w:w="108" w:type="dxa"/>
          </w:tblCellMar>
        </w:tblPrEx>
        <w:tc>
          <w:tcPr>
            <w:tcW w:w="590" w:type="pct"/>
          </w:tcPr>
          <w:p w14:paraId="1E35B94C">
            <w:pPr>
              <w:spacing w:line="276" w:lineRule="auto"/>
              <w:ind w:left="-108" w:right="-98"/>
              <w:rPr>
                <w:sz w:val="22"/>
                <w:lang w:val="uk-UA" w:eastAsia="en-US"/>
              </w:rPr>
            </w:pPr>
            <w:r>
              <w:rPr>
                <w:sz w:val="22"/>
                <w:szCs w:val="22"/>
                <w:lang w:val="uk-UA" w:eastAsia="en-US"/>
              </w:rPr>
              <w:t>3.4.1.14.1.4.</w:t>
            </w:r>
          </w:p>
        </w:tc>
        <w:tc>
          <w:tcPr>
            <w:tcW w:w="4410" w:type="pct"/>
          </w:tcPr>
          <w:p w14:paraId="0C6B5A82">
            <w:pPr>
              <w:spacing w:line="276" w:lineRule="auto"/>
              <w:rPr>
                <w:sz w:val="22"/>
                <w:lang w:val="uk-UA" w:eastAsia="en-US"/>
              </w:rPr>
            </w:pPr>
            <w:r>
              <w:rPr>
                <w:sz w:val="22"/>
                <w:szCs w:val="22"/>
                <w:lang w:val="uk-UA" w:eastAsia="en-US"/>
              </w:rPr>
              <w:t>Передаточне (і) число(а) приводу (за наявності): …………................................................</w:t>
            </w:r>
          </w:p>
        </w:tc>
      </w:tr>
      <w:tr w14:paraId="1F9C7740">
        <w:tblPrEx>
          <w:tblCellMar>
            <w:top w:w="0" w:type="dxa"/>
            <w:left w:w="108" w:type="dxa"/>
            <w:bottom w:w="0" w:type="dxa"/>
            <w:right w:w="108" w:type="dxa"/>
          </w:tblCellMar>
        </w:tblPrEx>
        <w:tc>
          <w:tcPr>
            <w:tcW w:w="590" w:type="pct"/>
          </w:tcPr>
          <w:p w14:paraId="65A26126">
            <w:pPr>
              <w:spacing w:line="276" w:lineRule="auto"/>
              <w:ind w:left="-108" w:right="-98"/>
              <w:rPr>
                <w:sz w:val="22"/>
                <w:lang w:val="uk-UA" w:eastAsia="en-US"/>
              </w:rPr>
            </w:pPr>
            <w:r>
              <w:rPr>
                <w:sz w:val="22"/>
                <w:szCs w:val="22"/>
                <w:lang w:val="uk-UA" w:eastAsia="en-US"/>
              </w:rPr>
              <w:t>3.4.1.14.2.</w:t>
            </w:r>
          </w:p>
        </w:tc>
        <w:tc>
          <w:tcPr>
            <w:tcW w:w="4410" w:type="pct"/>
          </w:tcPr>
          <w:p w14:paraId="4D7FF2E3">
            <w:pPr>
              <w:spacing w:line="276" w:lineRule="auto"/>
              <w:rPr>
                <w:sz w:val="22"/>
                <w:lang w:val="uk-UA" w:eastAsia="en-US"/>
              </w:rPr>
            </w:pPr>
            <w:r>
              <w:rPr>
                <w:sz w:val="22"/>
                <w:szCs w:val="22"/>
                <w:lang w:val="uk-UA" w:eastAsia="en-US"/>
              </w:rPr>
              <w:t>Повітряне охолодження</w:t>
            </w:r>
          </w:p>
        </w:tc>
      </w:tr>
      <w:tr w14:paraId="752F0FEA">
        <w:tblPrEx>
          <w:tblCellMar>
            <w:top w:w="0" w:type="dxa"/>
            <w:left w:w="108" w:type="dxa"/>
            <w:bottom w:w="0" w:type="dxa"/>
            <w:right w:w="108" w:type="dxa"/>
          </w:tblCellMar>
        </w:tblPrEx>
        <w:tc>
          <w:tcPr>
            <w:tcW w:w="590" w:type="pct"/>
          </w:tcPr>
          <w:p w14:paraId="45126474">
            <w:pPr>
              <w:spacing w:line="276" w:lineRule="auto"/>
              <w:ind w:left="-108" w:right="-98"/>
              <w:rPr>
                <w:sz w:val="22"/>
                <w:lang w:val="uk-UA" w:eastAsia="en-US"/>
              </w:rPr>
            </w:pPr>
            <w:r>
              <w:rPr>
                <w:sz w:val="22"/>
                <w:szCs w:val="22"/>
                <w:lang w:val="uk-UA" w:eastAsia="en-US"/>
              </w:rPr>
              <w:t>3.4.1.14.2.1.</w:t>
            </w:r>
          </w:p>
        </w:tc>
        <w:tc>
          <w:tcPr>
            <w:tcW w:w="4410" w:type="pct"/>
          </w:tcPr>
          <w:p w14:paraId="6098FF56">
            <w:pPr>
              <w:spacing w:line="276" w:lineRule="auto"/>
              <w:rPr>
                <w:sz w:val="22"/>
                <w:lang w:val="uk-UA" w:eastAsia="en-US"/>
              </w:rPr>
            </w:pPr>
            <w:r>
              <w:rPr>
                <w:sz w:val="22"/>
                <w:szCs w:val="22"/>
                <w:lang w:val="uk-UA" w:eastAsia="en-US"/>
              </w:rPr>
              <w:t xml:space="preserve">Вентилятор:так/ні </w:t>
            </w:r>
          </w:p>
        </w:tc>
      </w:tr>
      <w:tr w14:paraId="4C13B1B7">
        <w:tblPrEx>
          <w:tblCellMar>
            <w:top w:w="0" w:type="dxa"/>
            <w:left w:w="108" w:type="dxa"/>
            <w:bottom w:w="0" w:type="dxa"/>
            <w:right w:w="108" w:type="dxa"/>
          </w:tblCellMar>
        </w:tblPrEx>
        <w:tc>
          <w:tcPr>
            <w:tcW w:w="590" w:type="pct"/>
          </w:tcPr>
          <w:p w14:paraId="0C237931">
            <w:pPr>
              <w:spacing w:line="276" w:lineRule="auto"/>
              <w:ind w:left="-108" w:right="-98"/>
              <w:rPr>
                <w:sz w:val="22"/>
                <w:lang w:val="uk-UA" w:eastAsia="en-US"/>
              </w:rPr>
            </w:pPr>
            <w:r>
              <w:rPr>
                <w:sz w:val="22"/>
                <w:szCs w:val="22"/>
                <w:lang w:val="uk-UA" w:eastAsia="en-US"/>
              </w:rPr>
              <w:t>3.4.1.14.2.2.</w:t>
            </w:r>
          </w:p>
        </w:tc>
        <w:tc>
          <w:tcPr>
            <w:tcW w:w="4410" w:type="pct"/>
          </w:tcPr>
          <w:p w14:paraId="1E1BF76A">
            <w:pPr>
              <w:spacing w:line="276" w:lineRule="auto"/>
              <w:rPr>
                <w:sz w:val="22"/>
                <w:lang w:val="uk-UA" w:eastAsia="en-US"/>
              </w:rPr>
            </w:pPr>
            <w:r>
              <w:rPr>
                <w:sz w:val="22"/>
                <w:szCs w:val="22"/>
                <w:lang w:val="uk-UA" w:eastAsia="en-US"/>
              </w:rPr>
              <w:t>Характеристика або марка (и) і тип (и) (за наявності):……….........................................…</w:t>
            </w:r>
          </w:p>
        </w:tc>
      </w:tr>
      <w:tr w14:paraId="676C282D">
        <w:tc>
          <w:tcPr>
            <w:tcW w:w="590" w:type="pct"/>
          </w:tcPr>
          <w:p w14:paraId="11E73BDA">
            <w:pPr>
              <w:spacing w:line="276" w:lineRule="auto"/>
              <w:ind w:left="-108" w:right="-98"/>
              <w:rPr>
                <w:sz w:val="22"/>
                <w:lang w:val="uk-UA" w:eastAsia="en-US"/>
              </w:rPr>
            </w:pPr>
            <w:r>
              <w:rPr>
                <w:sz w:val="22"/>
                <w:szCs w:val="22"/>
                <w:lang w:val="uk-UA" w:eastAsia="en-US"/>
              </w:rPr>
              <w:t>3.4.1.14.2.3.</w:t>
            </w:r>
          </w:p>
        </w:tc>
        <w:tc>
          <w:tcPr>
            <w:tcW w:w="4410" w:type="pct"/>
          </w:tcPr>
          <w:p w14:paraId="3A1AED4F">
            <w:pPr>
              <w:spacing w:line="276" w:lineRule="auto"/>
              <w:rPr>
                <w:sz w:val="22"/>
                <w:lang w:val="uk-UA" w:eastAsia="en-US"/>
              </w:rPr>
            </w:pPr>
            <w:r>
              <w:rPr>
                <w:sz w:val="22"/>
                <w:szCs w:val="22"/>
                <w:lang w:val="uk-UA" w:eastAsia="en-US"/>
              </w:rPr>
              <w:t>Передаточне (і) число(а) приводу (за наявності): ………….................................................</w:t>
            </w:r>
          </w:p>
        </w:tc>
      </w:tr>
      <w:tr w14:paraId="31FCDB02">
        <w:tblPrEx>
          <w:tblCellMar>
            <w:top w:w="0" w:type="dxa"/>
            <w:left w:w="108" w:type="dxa"/>
            <w:bottom w:w="0" w:type="dxa"/>
            <w:right w:w="108" w:type="dxa"/>
          </w:tblCellMar>
        </w:tblPrEx>
        <w:tc>
          <w:tcPr>
            <w:tcW w:w="590" w:type="pct"/>
          </w:tcPr>
          <w:p w14:paraId="59B4E89C">
            <w:pPr>
              <w:spacing w:line="276" w:lineRule="auto"/>
              <w:ind w:left="-108" w:right="-98"/>
              <w:rPr>
                <w:sz w:val="22"/>
                <w:lang w:val="uk-UA" w:eastAsia="en-US"/>
              </w:rPr>
            </w:pPr>
            <w:r>
              <w:rPr>
                <w:sz w:val="22"/>
                <w:szCs w:val="22"/>
                <w:lang w:val="uk-UA" w:eastAsia="en-US"/>
              </w:rPr>
              <w:t>3.4.1.15.</w:t>
            </w:r>
          </w:p>
        </w:tc>
        <w:tc>
          <w:tcPr>
            <w:tcW w:w="4410" w:type="pct"/>
          </w:tcPr>
          <w:p w14:paraId="1929394F">
            <w:pPr>
              <w:spacing w:line="276" w:lineRule="auto"/>
              <w:rPr>
                <w:sz w:val="22"/>
                <w:lang w:val="uk-UA" w:eastAsia="en-US"/>
              </w:rPr>
            </w:pPr>
            <w:r>
              <w:rPr>
                <w:sz w:val="22"/>
                <w:szCs w:val="22"/>
                <w:lang w:val="uk-UA" w:eastAsia="en-US"/>
              </w:rPr>
              <w:t>Температура, встановлена виробником:</w:t>
            </w:r>
          </w:p>
        </w:tc>
      </w:tr>
      <w:tr w14:paraId="6F1B7E53">
        <w:tblPrEx>
          <w:tblCellMar>
            <w:top w:w="0" w:type="dxa"/>
            <w:left w:w="108" w:type="dxa"/>
            <w:bottom w:w="0" w:type="dxa"/>
            <w:right w:w="108" w:type="dxa"/>
          </w:tblCellMar>
        </w:tblPrEx>
        <w:tc>
          <w:tcPr>
            <w:tcW w:w="590" w:type="pct"/>
          </w:tcPr>
          <w:p w14:paraId="53014530">
            <w:pPr>
              <w:spacing w:line="276" w:lineRule="auto"/>
              <w:ind w:left="-108" w:right="-98"/>
              <w:rPr>
                <w:sz w:val="22"/>
                <w:lang w:val="uk-UA" w:eastAsia="en-US"/>
              </w:rPr>
            </w:pPr>
            <w:r>
              <w:rPr>
                <w:sz w:val="22"/>
                <w:szCs w:val="22"/>
                <w:lang w:val="uk-UA" w:eastAsia="en-US"/>
              </w:rPr>
              <w:t>3.4.1.15.1.</w:t>
            </w:r>
          </w:p>
        </w:tc>
        <w:tc>
          <w:tcPr>
            <w:tcW w:w="4410" w:type="pct"/>
          </w:tcPr>
          <w:p w14:paraId="72CA4F9C">
            <w:pPr>
              <w:spacing w:line="276" w:lineRule="auto"/>
              <w:rPr>
                <w:sz w:val="22"/>
                <w:lang w:val="uk-UA" w:eastAsia="en-US"/>
              </w:rPr>
            </w:pPr>
            <w:r>
              <w:rPr>
                <w:sz w:val="22"/>
                <w:szCs w:val="22"/>
                <w:lang w:val="uk-UA" w:eastAsia="en-US"/>
              </w:rPr>
              <w:t>Рідинне охолодження: максимальна температура на виході: .........К</w:t>
            </w:r>
          </w:p>
        </w:tc>
      </w:tr>
      <w:tr w14:paraId="4DC531E6">
        <w:tblPrEx>
          <w:tblCellMar>
            <w:top w:w="0" w:type="dxa"/>
            <w:left w:w="108" w:type="dxa"/>
            <w:bottom w:w="0" w:type="dxa"/>
            <w:right w:w="108" w:type="dxa"/>
          </w:tblCellMar>
        </w:tblPrEx>
        <w:tc>
          <w:tcPr>
            <w:tcW w:w="590" w:type="pct"/>
          </w:tcPr>
          <w:p w14:paraId="2BA50169">
            <w:pPr>
              <w:spacing w:line="276" w:lineRule="auto"/>
              <w:ind w:left="-108" w:right="-98"/>
              <w:rPr>
                <w:sz w:val="22"/>
                <w:lang w:val="uk-UA" w:eastAsia="en-US"/>
              </w:rPr>
            </w:pPr>
            <w:r>
              <w:rPr>
                <w:sz w:val="22"/>
                <w:szCs w:val="22"/>
                <w:lang w:val="uk-UA" w:eastAsia="en-US"/>
              </w:rPr>
              <w:t>3.4.1.15.2.</w:t>
            </w:r>
          </w:p>
        </w:tc>
        <w:tc>
          <w:tcPr>
            <w:tcW w:w="4410" w:type="pct"/>
          </w:tcPr>
          <w:p w14:paraId="11F5F055">
            <w:pPr>
              <w:spacing w:line="276" w:lineRule="auto"/>
              <w:rPr>
                <w:sz w:val="22"/>
                <w:lang w:val="uk-UA" w:eastAsia="en-US"/>
              </w:rPr>
            </w:pPr>
            <w:r>
              <w:rPr>
                <w:sz w:val="22"/>
                <w:szCs w:val="22"/>
                <w:lang w:val="uk-UA" w:eastAsia="en-US"/>
              </w:rPr>
              <w:t>Повітряне охолодження: контрольна точка: ………………………………………….….</w:t>
            </w:r>
          </w:p>
        </w:tc>
      </w:tr>
      <w:tr w14:paraId="3B50B2AD">
        <w:tblPrEx>
          <w:tblCellMar>
            <w:top w:w="0" w:type="dxa"/>
            <w:left w:w="108" w:type="dxa"/>
            <w:bottom w:w="0" w:type="dxa"/>
            <w:right w:w="108" w:type="dxa"/>
          </w:tblCellMar>
        </w:tblPrEx>
        <w:tc>
          <w:tcPr>
            <w:tcW w:w="590" w:type="pct"/>
          </w:tcPr>
          <w:p w14:paraId="75270C1A">
            <w:pPr>
              <w:spacing w:line="276" w:lineRule="auto"/>
              <w:ind w:left="-108" w:right="-98"/>
              <w:rPr>
                <w:sz w:val="22"/>
                <w:lang w:val="uk-UA" w:eastAsia="en-US"/>
              </w:rPr>
            </w:pPr>
          </w:p>
        </w:tc>
        <w:tc>
          <w:tcPr>
            <w:tcW w:w="4410" w:type="pct"/>
          </w:tcPr>
          <w:p w14:paraId="208B2839">
            <w:pPr>
              <w:spacing w:line="276" w:lineRule="auto"/>
              <w:rPr>
                <w:sz w:val="22"/>
                <w:lang w:val="uk-UA" w:eastAsia="en-US"/>
              </w:rPr>
            </w:pPr>
            <w:r>
              <w:rPr>
                <w:sz w:val="22"/>
                <w:szCs w:val="22"/>
                <w:lang w:val="uk-UA" w:eastAsia="en-US"/>
              </w:rPr>
              <w:t>Максимальна температура в контрольній точці:…………………...К</w:t>
            </w:r>
          </w:p>
        </w:tc>
      </w:tr>
      <w:tr w14:paraId="7DBD65EE">
        <w:tblPrEx>
          <w:tblCellMar>
            <w:top w:w="0" w:type="dxa"/>
            <w:left w:w="108" w:type="dxa"/>
            <w:bottom w:w="0" w:type="dxa"/>
            <w:right w:w="108" w:type="dxa"/>
          </w:tblCellMar>
        </w:tblPrEx>
        <w:tc>
          <w:tcPr>
            <w:tcW w:w="590" w:type="pct"/>
          </w:tcPr>
          <w:p w14:paraId="021D4106">
            <w:pPr>
              <w:spacing w:line="276" w:lineRule="auto"/>
              <w:ind w:left="-108" w:right="-98"/>
              <w:rPr>
                <w:sz w:val="22"/>
                <w:lang w:val="uk-UA" w:eastAsia="en-US"/>
              </w:rPr>
            </w:pPr>
            <w:r>
              <w:rPr>
                <w:sz w:val="22"/>
                <w:szCs w:val="22"/>
                <w:lang w:val="uk-UA" w:eastAsia="en-US"/>
              </w:rPr>
              <w:t>3.4.1.15.3.</w:t>
            </w:r>
          </w:p>
        </w:tc>
        <w:tc>
          <w:tcPr>
            <w:tcW w:w="4410" w:type="pct"/>
          </w:tcPr>
          <w:p w14:paraId="531FC85F">
            <w:pPr>
              <w:spacing w:line="276" w:lineRule="auto"/>
              <w:rPr>
                <w:sz w:val="22"/>
                <w:lang w:val="uk-UA" w:eastAsia="en-US"/>
              </w:rPr>
            </w:pPr>
            <w:r>
              <w:rPr>
                <w:sz w:val="22"/>
                <w:szCs w:val="22"/>
                <w:lang w:val="uk-UA" w:eastAsia="en-US"/>
              </w:rPr>
              <w:t>Максимальна температура повітря наддування на виході проміжного охолоджувача (інтеркулера), (за наявності):………………............................................................................</w:t>
            </w:r>
          </w:p>
        </w:tc>
      </w:tr>
      <w:tr w14:paraId="10BB93FC">
        <w:tblPrEx>
          <w:tblCellMar>
            <w:top w:w="0" w:type="dxa"/>
            <w:left w:w="108" w:type="dxa"/>
            <w:bottom w:w="0" w:type="dxa"/>
            <w:right w:w="108" w:type="dxa"/>
          </w:tblCellMar>
        </w:tblPrEx>
        <w:tc>
          <w:tcPr>
            <w:tcW w:w="590" w:type="pct"/>
          </w:tcPr>
          <w:p w14:paraId="50083E17">
            <w:pPr>
              <w:spacing w:line="276" w:lineRule="auto"/>
              <w:ind w:left="-108" w:right="-98"/>
              <w:rPr>
                <w:sz w:val="22"/>
                <w:lang w:val="uk-UA" w:eastAsia="en-US"/>
              </w:rPr>
            </w:pPr>
            <w:r>
              <w:rPr>
                <w:sz w:val="22"/>
                <w:szCs w:val="22"/>
                <w:lang w:val="uk-UA" w:eastAsia="en-US"/>
              </w:rPr>
              <w:t>3.4.1.15.4.</w:t>
            </w:r>
          </w:p>
        </w:tc>
        <w:tc>
          <w:tcPr>
            <w:tcW w:w="4410" w:type="pct"/>
          </w:tcPr>
          <w:p w14:paraId="3B00753F">
            <w:pPr>
              <w:spacing w:line="276" w:lineRule="auto"/>
              <w:rPr>
                <w:sz w:val="22"/>
                <w:lang w:val="uk-UA" w:eastAsia="en-US"/>
              </w:rPr>
            </w:pPr>
            <w:r>
              <w:rPr>
                <w:sz w:val="22"/>
                <w:szCs w:val="22"/>
                <w:lang w:val="uk-UA" w:eastAsia="en-US"/>
              </w:rPr>
              <w:t>Максимальна температура відпрацьованих газів у випускній (них) трубі (ах), прилеглій (их) до зовнішнього фланця (ців) випускного колектора (ів):……..К</w:t>
            </w:r>
          </w:p>
        </w:tc>
      </w:tr>
      <w:tr w14:paraId="7F1C33A8">
        <w:tblPrEx>
          <w:tblCellMar>
            <w:top w:w="0" w:type="dxa"/>
            <w:left w:w="108" w:type="dxa"/>
            <w:bottom w:w="0" w:type="dxa"/>
            <w:right w:w="108" w:type="dxa"/>
          </w:tblCellMar>
        </w:tblPrEx>
        <w:tc>
          <w:tcPr>
            <w:tcW w:w="590" w:type="pct"/>
          </w:tcPr>
          <w:p w14:paraId="7AD79902">
            <w:pPr>
              <w:spacing w:line="276" w:lineRule="auto"/>
              <w:ind w:left="-108" w:right="-98"/>
              <w:rPr>
                <w:sz w:val="22"/>
                <w:lang w:val="uk-UA" w:eastAsia="en-US"/>
              </w:rPr>
            </w:pPr>
            <w:r>
              <w:rPr>
                <w:sz w:val="22"/>
                <w:szCs w:val="22"/>
                <w:lang w:val="uk-UA" w:eastAsia="en-US"/>
              </w:rPr>
              <w:t>3.4.1.15.5.</w:t>
            </w:r>
          </w:p>
        </w:tc>
        <w:tc>
          <w:tcPr>
            <w:tcW w:w="4410" w:type="pct"/>
          </w:tcPr>
          <w:p w14:paraId="1AB381E3">
            <w:pPr>
              <w:spacing w:line="276" w:lineRule="auto"/>
              <w:rPr>
                <w:sz w:val="22"/>
                <w:lang w:val="uk-UA" w:eastAsia="en-US"/>
              </w:rPr>
            </w:pPr>
            <w:r>
              <w:rPr>
                <w:sz w:val="22"/>
                <w:szCs w:val="22"/>
                <w:lang w:val="uk-UA" w:eastAsia="en-US"/>
              </w:rPr>
              <w:t xml:space="preserve">Температура мастила: </w:t>
            </w:r>
          </w:p>
          <w:p w14:paraId="3634C41D">
            <w:pPr>
              <w:spacing w:line="276" w:lineRule="auto"/>
              <w:rPr>
                <w:sz w:val="22"/>
                <w:lang w:val="uk-UA" w:eastAsia="en-US"/>
              </w:rPr>
            </w:pPr>
            <w:r>
              <w:rPr>
                <w:sz w:val="22"/>
                <w:szCs w:val="22"/>
                <w:lang w:val="uk-UA" w:eastAsia="en-US"/>
              </w:rPr>
              <w:t>мінімальна:…………..К     максимальна:………...К</w:t>
            </w:r>
          </w:p>
        </w:tc>
      </w:tr>
      <w:tr w14:paraId="6462F8C4">
        <w:tblPrEx>
          <w:tblCellMar>
            <w:top w:w="0" w:type="dxa"/>
            <w:left w:w="108" w:type="dxa"/>
            <w:bottom w:w="0" w:type="dxa"/>
            <w:right w:w="108" w:type="dxa"/>
          </w:tblCellMar>
        </w:tblPrEx>
        <w:tc>
          <w:tcPr>
            <w:tcW w:w="590" w:type="pct"/>
          </w:tcPr>
          <w:p w14:paraId="697B5870">
            <w:pPr>
              <w:spacing w:line="276" w:lineRule="auto"/>
              <w:ind w:left="-108" w:right="-98"/>
              <w:rPr>
                <w:sz w:val="22"/>
                <w:lang w:val="uk-UA" w:eastAsia="en-US"/>
              </w:rPr>
            </w:pPr>
            <w:r>
              <w:rPr>
                <w:sz w:val="22"/>
                <w:szCs w:val="22"/>
                <w:lang w:val="uk-UA" w:eastAsia="en-US"/>
              </w:rPr>
              <w:t>3.4.1.16.</w:t>
            </w:r>
          </w:p>
        </w:tc>
        <w:tc>
          <w:tcPr>
            <w:tcW w:w="4410" w:type="pct"/>
          </w:tcPr>
          <w:p w14:paraId="3877E8E7">
            <w:pPr>
              <w:spacing w:line="276" w:lineRule="auto"/>
              <w:rPr>
                <w:sz w:val="22"/>
                <w:lang w:val="uk-UA" w:eastAsia="en-US"/>
              </w:rPr>
            </w:pPr>
            <w:r>
              <w:rPr>
                <w:sz w:val="22"/>
                <w:szCs w:val="22"/>
                <w:lang w:val="uk-UA" w:eastAsia="en-US"/>
              </w:rPr>
              <w:t xml:space="preserve">Нагнітач (турбокомпресор):так/ні </w:t>
            </w:r>
          </w:p>
        </w:tc>
      </w:tr>
      <w:tr w14:paraId="0E6D5151">
        <w:tblPrEx>
          <w:tblCellMar>
            <w:top w:w="0" w:type="dxa"/>
            <w:left w:w="108" w:type="dxa"/>
            <w:bottom w:w="0" w:type="dxa"/>
            <w:right w:w="108" w:type="dxa"/>
          </w:tblCellMar>
        </w:tblPrEx>
        <w:tc>
          <w:tcPr>
            <w:tcW w:w="590" w:type="pct"/>
          </w:tcPr>
          <w:p w14:paraId="55FAD12C">
            <w:pPr>
              <w:spacing w:line="276" w:lineRule="auto"/>
              <w:ind w:left="-108" w:right="-98"/>
              <w:rPr>
                <w:sz w:val="22"/>
                <w:lang w:val="uk-UA" w:eastAsia="en-US"/>
              </w:rPr>
            </w:pPr>
            <w:r>
              <w:rPr>
                <w:sz w:val="22"/>
                <w:szCs w:val="22"/>
                <w:lang w:val="uk-UA" w:eastAsia="en-US"/>
              </w:rPr>
              <w:t>3.4.1.16.1.</w:t>
            </w:r>
          </w:p>
        </w:tc>
        <w:tc>
          <w:tcPr>
            <w:tcW w:w="4410" w:type="pct"/>
          </w:tcPr>
          <w:p w14:paraId="20858D2C">
            <w:pPr>
              <w:spacing w:line="276" w:lineRule="auto"/>
              <w:rPr>
                <w:sz w:val="22"/>
                <w:lang w:val="uk-UA" w:eastAsia="en-US"/>
              </w:rPr>
            </w:pPr>
            <w:r>
              <w:rPr>
                <w:sz w:val="22"/>
                <w:szCs w:val="22"/>
                <w:lang w:val="uk-UA" w:eastAsia="en-US"/>
              </w:rPr>
              <w:t>Марка:…………………................................................................................………………..</w:t>
            </w:r>
          </w:p>
        </w:tc>
      </w:tr>
      <w:tr w14:paraId="5BAEB1DC">
        <w:tc>
          <w:tcPr>
            <w:tcW w:w="590" w:type="pct"/>
          </w:tcPr>
          <w:p w14:paraId="2E3BE844">
            <w:pPr>
              <w:spacing w:line="276" w:lineRule="auto"/>
              <w:ind w:left="-108" w:right="-98"/>
              <w:rPr>
                <w:sz w:val="22"/>
                <w:lang w:val="uk-UA" w:eastAsia="en-US"/>
              </w:rPr>
            </w:pPr>
            <w:r>
              <w:rPr>
                <w:sz w:val="22"/>
                <w:szCs w:val="22"/>
                <w:lang w:val="uk-UA" w:eastAsia="en-US"/>
              </w:rPr>
              <w:t>3.4.1.16.2.</w:t>
            </w:r>
          </w:p>
        </w:tc>
        <w:tc>
          <w:tcPr>
            <w:tcW w:w="4410" w:type="pct"/>
          </w:tcPr>
          <w:p w14:paraId="0FC25FF7">
            <w:pPr>
              <w:spacing w:line="276" w:lineRule="auto"/>
              <w:rPr>
                <w:sz w:val="22"/>
                <w:lang w:val="uk-UA" w:eastAsia="en-US"/>
              </w:rPr>
            </w:pPr>
            <w:r>
              <w:rPr>
                <w:sz w:val="22"/>
                <w:szCs w:val="22"/>
                <w:lang w:val="uk-UA" w:eastAsia="en-US"/>
              </w:rPr>
              <w:t>Тип: ........................................................................................................................................…</w:t>
            </w:r>
          </w:p>
        </w:tc>
      </w:tr>
      <w:tr w14:paraId="4007D924">
        <w:tblPrEx>
          <w:tblCellMar>
            <w:top w:w="0" w:type="dxa"/>
            <w:left w:w="108" w:type="dxa"/>
            <w:bottom w:w="0" w:type="dxa"/>
            <w:right w:w="108" w:type="dxa"/>
          </w:tblCellMar>
        </w:tblPrEx>
        <w:tc>
          <w:tcPr>
            <w:tcW w:w="590" w:type="pct"/>
          </w:tcPr>
          <w:p w14:paraId="6CD99896">
            <w:pPr>
              <w:spacing w:line="276" w:lineRule="auto"/>
              <w:ind w:left="-108" w:right="-98"/>
              <w:rPr>
                <w:sz w:val="22"/>
                <w:lang w:val="uk-UA" w:eastAsia="en-US"/>
              </w:rPr>
            </w:pPr>
            <w:r>
              <w:rPr>
                <w:sz w:val="22"/>
                <w:szCs w:val="22"/>
                <w:lang w:val="uk-UA" w:eastAsia="en-US"/>
              </w:rPr>
              <w:t>3.4.1.16.3.</w:t>
            </w:r>
          </w:p>
        </w:tc>
        <w:tc>
          <w:tcPr>
            <w:tcW w:w="4410" w:type="pct"/>
          </w:tcPr>
          <w:p w14:paraId="19C271A9">
            <w:pPr>
              <w:spacing w:line="276" w:lineRule="auto"/>
              <w:rPr>
                <w:sz w:val="22"/>
                <w:lang w:val="uk-UA" w:eastAsia="en-US"/>
              </w:rPr>
            </w:pPr>
            <w:r>
              <w:rPr>
                <w:sz w:val="22"/>
                <w:szCs w:val="22"/>
                <w:lang w:val="uk-UA" w:eastAsia="en-US"/>
              </w:rPr>
              <w:t>Опис системи (наприклад, максимальний тиск, перепускний клапан, за наявності):….</w:t>
            </w:r>
          </w:p>
        </w:tc>
      </w:tr>
      <w:tr w14:paraId="378919A6">
        <w:tblPrEx>
          <w:tblCellMar>
            <w:top w:w="0" w:type="dxa"/>
            <w:left w:w="108" w:type="dxa"/>
            <w:bottom w:w="0" w:type="dxa"/>
            <w:right w:w="108" w:type="dxa"/>
          </w:tblCellMar>
        </w:tblPrEx>
        <w:tc>
          <w:tcPr>
            <w:tcW w:w="590" w:type="pct"/>
          </w:tcPr>
          <w:p w14:paraId="141D16A3">
            <w:pPr>
              <w:spacing w:line="276" w:lineRule="auto"/>
              <w:ind w:left="-108" w:right="-98"/>
              <w:rPr>
                <w:sz w:val="22"/>
                <w:lang w:val="uk-UA" w:eastAsia="en-US"/>
              </w:rPr>
            </w:pPr>
            <w:r>
              <w:rPr>
                <w:sz w:val="22"/>
                <w:szCs w:val="22"/>
                <w:lang w:val="uk-UA" w:eastAsia="en-US"/>
              </w:rPr>
              <w:t>3.4.1.16.4.</w:t>
            </w:r>
          </w:p>
        </w:tc>
        <w:tc>
          <w:tcPr>
            <w:tcW w:w="4410" w:type="pct"/>
          </w:tcPr>
          <w:p w14:paraId="6EBA8333">
            <w:pPr>
              <w:spacing w:line="276" w:lineRule="auto"/>
              <w:rPr>
                <w:sz w:val="22"/>
                <w:lang w:val="uk-UA" w:eastAsia="en-US"/>
              </w:rPr>
            </w:pPr>
            <w:r>
              <w:rPr>
                <w:sz w:val="22"/>
                <w:szCs w:val="22"/>
                <w:lang w:val="uk-UA" w:eastAsia="en-US"/>
              </w:rPr>
              <w:t xml:space="preserve">Проміжний охолоджувач (інтеркулер): так/ні </w:t>
            </w:r>
          </w:p>
        </w:tc>
      </w:tr>
      <w:tr w14:paraId="4B778B83">
        <w:tblPrEx>
          <w:tblCellMar>
            <w:top w:w="0" w:type="dxa"/>
            <w:left w:w="108" w:type="dxa"/>
            <w:bottom w:w="0" w:type="dxa"/>
            <w:right w:w="108" w:type="dxa"/>
          </w:tblCellMar>
        </w:tblPrEx>
        <w:tc>
          <w:tcPr>
            <w:tcW w:w="590" w:type="pct"/>
          </w:tcPr>
          <w:p w14:paraId="6BA77E59">
            <w:pPr>
              <w:spacing w:line="276" w:lineRule="auto"/>
              <w:ind w:left="-108" w:right="-98"/>
              <w:rPr>
                <w:sz w:val="22"/>
                <w:lang w:val="uk-UA" w:eastAsia="en-US"/>
              </w:rPr>
            </w:pPr>
            <w:r>
              <w:rPr>
                <w:sz w:val="22"/>
                <w:szCs w:val="22"/>
                <w:lang w:val="uk-UA" w:eastAsia="en-US"/>
              </w:rPr>
              <w:t>3.4.1.17.</w:t>
            </w:r>
          </w:p>
        </w:tc>
        <w:tc>
          <w:tcPr>
            <w:tcW w:w="4410" w:type="pct"/>
          </w:tcPr>
          <w:p w14:paraId="58D74DA1">
            <w:pPr>
              <w:spacing w:line="276" w:lineRule="auto"/>
              <w:rPr>
                <w:sz w:val="22"/>
                <w:lang w:val="uk-UA" w:eastAsia="en-US"/>
              </w:rPr>
            </w:pPr>
            <w:r>
              <w:rPr>
                <w:sz w:val="22"/>
                <w:szCs w:val="22"/>
                <w:lang w:val="uk-UA" w:eastAsia="en-US"/>
              </w:rPr>
              <w:t>Система впуску: максимально допустиме розрідження на впускному каналі за номінальної частоти обертання двигуна та при 100 %-ому навантаженні: …..…кПа</w:t>
            </w:r>
          </w:p>
        </w:tc>
      </w:tr>
      <w:tr w14:paraId="23376D1B">
        <w:tblPrEx>
          <w:tblCellMar>
            <w:top w:w="0" w:type="dxa"/>
            <w:left w:w="108" w:type="dxa"/>
            <w:bottom w:w="0" w:type="dxa"/>
            <w:right w:w="108" w:type="dxa"/>
          </w:tblCellMar>
        </w:tblPrEx>
        <w:tc>
          <w:tcPr>
            <w:tcW w:w="590" w:type="pct"/>
          </w:tcPr>
          <w:p w14:paraId="6E0EC01F">
            <w:pPr>
              <w:spacing w:line="276" w:lineRule="auto"/>
              <w:ind w:left="-108" w:right="-98"/>
              <w:rPr>
                <w:sz w:val="22"/>
                <w:lang w:val="uk-UA" w:eastAsia="en-US"/>
              </w:rPr>
            </w:pPr>
            <w:r>
              <w:rPr>
                <w:sz w:val="22"/>
                <w:szCs w:val="22"/>
                <w:lang w:val="uk-UA" w:eastAsia="en-US"/>
              </w:rPr>
              <w:t>3.4.1.18.</w:t>
            </w:r>
          </w:p>
        </w:tc>
        <w:tc>
          <w:tcPr>
            <w:tcW w:w="4410" w:type="pct"/>
          </w:tcPr>
          <w:p w14:paraId="22EE6242">
            <w:pPr>
              <w:spacing w:line="276" w:lineRule="auto"/>
              <w:rPr>
                <w:sz w:val="22"/>
                <w:lang w:val="uk-UA" w:eastAsia="en-US"/>
              </w:rPr>
            </w:pPr>
            <w:r>
              <w:rPr>
                <w:sz w:val="22"/>
                <w:szCs w:val="22"/>
                <w:lang w:val="uk-UA" w:eastAsia="en-US"/>
              </w:rPr>
              <w:t>Система випуску: максимально допустимий протитиск відпрацьованих газів за номінальної частоти обертання двигуна та при 100% навантаженні: ...................кПа</w:t>
            </w:r>
          </w:p>
        </w:tc>
      </w:tr>
    </w:tbl>
    <w:p w14:paraId="7035E0DB">
      <w:pPr>
        <w:shd w:val="clear" w:color="auto" w:fill="FFFFFF"/>
        <w:spacing w:line="240" w:lineRule="exact"/>
        <w:ind w:right="-83"/>
        <w:jc w:val="center"/>
        <w:rPr>
          <w:lang w:val="uk-UA"/>
        </w:rPr>
      </w:pPr>
      <w:r>
        <w:br w:type="page"/>
      </w:r>
    </w:p>
    <w:p w14:paraId="59F1B798">
      <w:pPr>
        <w:shd w:val="clear" w:color="auto" w:fill="FFFFFF"/>
        <w:jc w:val="center"/>
        <w:rPr>
          <w:lang w:val="uk-UA"/>
        </w:rPr>
      </w:pPr>
    </w:p>
    <w:tbl>
      <w:tblPr>
        <w:tblStyle w:val="14"/>
        <w:tblW w:w="5000" w:type="pct"/>
        <w:tblInd w:w="0" w:type="dxa"/>
        <w:tblLayout w:type="fixed"/>
        <w:tblCellMar>
          <w:top w:w="0" w:type="dxa"/>
          <w:left w:w="108" w:type="dxa"/>
          <w:bottom w:w="0" w:type="dxa"/>
          <w:right w:w="108" w:type="dxa"/>
        </w:tblCellMar>
      </w:tblPr>
      <w:tblGrid>
        <w:gridCol w:w="1242"/>
        <w:gridCol w:w="8329"/>
      </w:tblGrid>
      <w:tr w14:paraId="5C9906BA">
        <w:tblPrEx>
          <w:tblCellMar>
            <w:top w:w="0" w:type="dxa"/>
            <w:left w:w="108" w:type="dxa"/>
            <w:bottom w:w="0" w:type="dxa"/>
            <w:right w:w="108" w:type="dxa"/>
          </w:tblCellMar>
        </w:tblPrEx>
        <w:tc>
          <w:tcPr>
            <w:tcW w:w="649" w:type="pct"/>
          </w:tcPr>
          <w:p w14:paraId="1CD9D913">
            <w:pPr>
              <w:spacing w:line="276" w:lineRule="auto"/>
              <w:ind w:left="-108" w:right="-98"/>
              <w:rPr>
                <w:sz w:val="22"/>
                <w:lang w:val="uk-UA" w:eastAsia="en-US"/>
              </w:rPr>
            </w:pPr>
            <w:r>
              <w:rPr>
                <w:sz w:val="22"/>
                <w:szCs w:val="22"/>
                <w:lang w:val="uk-UA" w:eastAsia="en-US"/>
              </w:rPr>
              <w:t>3.4.2.</w:t>
            </w:r>
          </w:p>
        </w:tc>
        <w:tc>
          <w:tcPr>
            <w:tcW w:w="4351" w:type="pct"/>
          </w:tcPr>
          <w:p w14:paraId="5E4BEF57">
            <w:pPr>
              <w:spacing w:line="276" w:lineRule="auto"/>
              <w:rPr>
                <w:sz w:val="22"/>
                <w:lang w:val="uk-UA" w:eastAsia="en-US"/>
              </w:rPr>
            </w:pPr>
            <w:r>
              <w:rPr>
                <w:sz w:val="22"/>
                <w:szCs w:val="22"/>
                <w:lang w:val="uk-UA" w:eastAsia="en-US"/>
              </w:rPr>
              <w:t>Додаткові пристрої для обмеження викидів забруднювальних речовин (за наявності, і якщо не зазначені в інших пунктах)</w:t>
            </w:r>
          </w:p>
        </w:tc>
      </w:tr>
      <w:tr w14:paraId="0BA8340C">
        <w:tblPrEx>
          <w:tblCellMar>
            <w:top w:w="0" w:type="dxa"/>
            <w:left w:w="108" w:type="dxa"/>
            <w:bottom w:w="0" w:type="dxa"/>
            <w:right w:w="108" w:type="dxa"/>
          </w:tblCellMar>
        </w:tblPrEx>
        <w:tc>
          <w:tcPr>
            <w:tcW w:w="649" w:type="pct"/>
          </w:tcPr>
          <w:p w14:paraId="7322851C">
            <w:pPr>
              <w:spacing w:line="276" w:lineRule="auto"/>
              <w:ind w:left="-108" w:right="-98"/>
              <w:rPr>
                <w:sz w:val="22"/>
                <w:lang w:val="uk-UA" w:eastAsia="en-US"/>
              </w:rPr>
            </w:pPr>
          </w:p>
        </w:tc>
        <w:tc>
          <w:tcPr>
            <w:tcW w:w="4351" w:type="pct"/>
          </w:tcPr>
          <w:p w14:paraId="248FC2FF">
            <w:pPr>
              <w:spacing w:line="276" w:lineRule="auto"/>
              <w:rPr>
                <w:sz w:val="22"/>
                <w:lang w:val="uk-UA" w:eastAsia="en-US"/>
              </w:rPr>
            </w:pPr>
            <w:r>
              <w:rPr>
                <w:sz w:val="22"/>
                <w:szCs w:val="22"/>
                <w:lang w:val="uk-UA" w:eastAsia="en-US"/>
              </w:rPr>
              <w:t>Опис та/або схема (и):……………………………...................................................................</w:t>
            </w:r>
          </w:p>
        </w:tc>
      </w:tr>
      <w:tr w14:paraId="3916488C">
        <w:tblPrEx>
          <w:tblCellMar>
            <w:top w:w="0" w:type="dxa"/>
            <w:left w:w="108" w:type="dxa"/>
            <w:bottom w:w="0" w:type="dxa"/>
            <w:right w:w="108" w:type="dxa"/>
          </w:tblCellMar>
        </w:tblPrEx>
        <w:tc>
          <w:tcPr>
            <w:tcW w:w="649" w:type="pct"/>
          </w:tcPr>
          <w:p w14:paraId="5F2315E5">
            <w:pPr>
              <w:spacing w:line="276" w:lineRule="auto"/>
              <w:ind w:left="-108" w:right="-98"/>
              <w:rPr>
                <w:sz w:val="22"/>
                <w:lang w:val="uk-UA" w:eastAsia="en-US"/>
              </w:rPr>
            </w:pPr>
            <w:r>
              <w:rPr>
                <w:sz w:val="22"/>
                <w:szCs w:val="22"/>
                <w:lang w:val="uk-UA" w:eastAsia="en-US"/>
              </w:rPr>
              <w:t>3.4.3.</w:t>
            </w:r>
          </w:p>
        </w:tc>
        <w:tc>
          <w:tcPr>
            <w:tcW w:w="4351" w:type="pct"/>
          </w:tcPr>
          <w:p w14:paraId="607241E9">
            <w:pPr>
              <w:spacing w:line="276" w:lineRule="auto"/>
              <w:rPr>
                <w:sz w:val="22"/>
                <w:lang w:val="uk-UA" w:eastAsia="en-US"/>
              </w:rPr>
            </w:pPr>
            <w:r>
              <w:rPr>
                <w:sz w:val="22"/>
                <w:szCs w:val="22"/>
                <w:lang w:val="uk-UA" w:eastAsia="en-US"/>
              </w:rPr>
              <w:t>Подача палива</w:t>
            </w:r>
          </w:p>
        </w:tc>
      </w:tr>
      <w:tr w14:paraId="18F0E4B0">
        <w:tblPrEx>
          <w:tblCellMar>
            <w:top w:w="0" w:type="dxa"/>
            <w:left w:w="108" w:type="dxa"/>
            <w:bottom w:w="0" w:type="dxa"/>
            <w:right w:w="108" w:type="dxa"/>
          </w:tblCellMar>
        </w:tblPrEx>
        <w:tc>
          <w:tcPr>
            <w:tcW w:w="649" w:type="pct"/>
          </w:tcPr>
          <w:p w14:paraId="34BFE668">
            <w:pPr>
              <w:spacing w:line="276" w:lineRule="auto"/>
              <w:ind w:left="-108" w:right="-98"/>
              <w:rPr>
                <w:sz w:val="22"/>
                <w:lang w:val="uk-UA" w:eastAsia="en-US"/>
              </w:rPr>
            </w:pPr>
            <w:r>
              <w:rPr>
                <w:sz w:val="22"/>
                <w:szCs w:val="22"/>
                <w:lang w:val="uk-UA" w:eastAsia="en-US"/>
              </w:rPr>
              <w:t>3.4.3.1.</w:t>
            </w:r>
          </w:p>
        </w:tc>
        <w:tc>
          <w:tcPr>
            <w:tcW w:w="4351" w:type="pct"/>
          </w:tcPr>
          <w:p w14:paraId="5EB476C0">
            <w:pPr>
              <w:spacing w:line="276" w:lineRule="auto"/>
              <w:rPr>
                <w:sz w:val="22"/>
                <w:lang w:val="uk-UA" w:eastAsia="en-US"/>
              </w:rPr>
            </w:pPr>
            <w:r>
              <w:rPr>
                <w:sz w:val="22"/>
                <w:szCs w:val="22"/>
                <w:lang w:val="uk-UA" w:eastAsia="en-US"/>
              </w:rPr>
              <w:t>Паливний насос</w:t>
            </w:r>
          </w:p>
        </w:tc>
      </w:tr>
      <w:tr w14:paraId="3C48445E">
        <w:tblPrEx>
          <w:tblCellMar>
            <w:top w:w="0" w:type="dxa"/>
            <w:left w:w="108" w:type="dxa"/>
            <w:bottom w:w="0" w:type="dxa"/>
            <w:right w:w="108" w:type="dxa"/>
          </w:tblCellMar>
        </w:tblPrEx>
        <w:tc>
          <w:tcPr>
            <w:tcW w:w="649" w:type="pct"/>
          </w:tcPr>
          <w:p w14:paraId="42CFCE8F">
            <w:pPr>
              <w:spacing w:line="276" w:lineRule="auto"/>
              <w:ind w:right="-98"/>
              <w:rPr>
                <w:sz w:val="22"/>
                <w:lang w:val="uk-UA" w:eastAsia="en-US"/>
              </w:rPr>
            </w:pPr>
          </w:p>
        </w:tc>
        <w:tc>
          <w:tcPr>
            <w:tcW w:w="4351" w:type="pct"/>
          </w:tcPr>
          <w:p w14:paraId="7F5496CB">
            <w:pPr>
              <w:spacing w:line="276" w:lineRule="auto"/>
              <w:rPr>
                <w:sz w:val="22"/>
                <w:lang w:val="uk-UA" w:eastAsia="en-US"/>
              </w:rPr>
            </w:pPr>
            <w:r>
              <w:rPr>
                <w:sz w:val="22"/>
                <w:szCs w:val="22"/>
                <w:lang w:val="uk-UA" w:eastAsia="en-US"/>
              </w:rPr>
              <w:t xml:space="preserve">Тиск  або графік з відповідними  характеристиками:…………..кПа </w:t>
            </w:r>
          </w:p>
        </w:tc>
      </w:tr>
      <w:tr w14:paraId="61F88DB4">
        <w:tblPrEx>
          <w:tblCellMar>
            <w:top w:w="0" w:type="dxa"/>
            <w:left w:w="108" w:type="dxa"/>
            <w:bottom w:w="0" w:type="dxa"/>
            <w:right w:w="108" w:type="dxa"/>
          </w:tblCellMar>
        </w:tblPrEx>
        <w:tc>
          <w:tcPr>
            <w:tcW w:w="649" w:type="pct"/>
          </w:tcPr>
          <w:p w14:paraId="45B410A5">
            <w:pPr>
              <w:spacing w:line="276" w:lineRule="auto"/>
              <w:ind w:left="-108" w:right="-98"/>
              <w:rPr>
                <w:sz w:val="22"/>
                <w:lang w:val="uk-UA" w:eastAsia="en-US"/>
              </w:rPr>
            </w:pPr>
            <w:r>
              <w:rPr>
                <w:sz w:val="22"/>
                <w:szCs w:val="22"/>
                <w:lang w:val="uk-UA" w:eastAsia="en-US"/>
              </w:rPr>
              <w:t>3.4.3.2.</w:t>
            </w:r>
          </w:p>
        </w:tc>
        <w:tc>
          <w:tcPr>
            <w:tcW w:w="4351" w:type="pct"/>
          </w:tcPr>
          <w:p w14:paraId="58BC11DE">
            <w:pPr>
              <w:spacing w:line="276" w:lineRule="auto"/>
              <w:rPr>
                <w:sz w:val="22"/>
                <w:lang w:val="uk-UA" w:eastAsia="en-US"/>
              </w:rPr>
            </w:pPr>
            <w:r>
              <w:rPr>
                <w:sz w:val="22"/>
                <w:szCs w:val="22"/>
                <w:lang w:val="uk-UA" w:eastAsia="en-US"/>
              </w:rPr>
              <w:t>Система впорскування</w:t>
            </w:r>
          </w:p>
        </w:tc>
      </w:tr>
      <w:tr w14:paraId="2C2ED381">
        <w:tblPrEx>
          <w:tblCellMar>
            <w:top w:w="0" w:type="dxa"/>
            <w:left w:w="108" w:type="dxa"/>
            <w:bottom w:w="0" w:type="dxa"/>
            <w:right w:w="108" w:type="dxa"/>
          </w:tblCellMar>
        </w:tblPrEx>
        <w:tc>
          <w:tcPr>
            <w:tcW w:w="649" w:type="pct"/>
          </w:tcPr>
          <w:p w14:paraId="37FD16DD">
            <w:pPr>
              <w:spacing w:line="276" w:lineRule="auto"/>
              <w:ind w:left="-108" w:right="-98"/>
              <w:rPr>
                <w:sz w:val="22"/>
                <w:lang w:val="uk-UA" w:eastAsia="en-US"/>
              </w:rPr>
            </w:pPr>
            <w:r>
              <w:rPr>
                <w:sz w:val="22"/>
                <w:szCs w:val="22"/>
                <w:lang w:val="uk-UA" w:eastAsia="en-US"/>
              </w:rPr>
              <w:t>3.4.3.2.1.</w:t>
            </w:r>
          </w:p>
        </w:tc>
        <w:tc>
          <w:tcPr>
            <w:tcW w:w="4351" w:type="pct"/>
          </w:tcPr>
          <w:p w14:paraId="3FE00B83">
            <w:pPr>
              <w:spacing w:line="276" w:lineRule="auto"/>
              <w:rPr>
                <w:sz w:val="22"/>
                <w:lang w:val="uk-UA" w:eastAsia="en-US"/>
              </w:rPr>
            </w:pPr>
            <w:r>
              <w:rPr>
                <w:sz w:val="22"/>
                <w:szCs w:val="22"/>
                <w:lang w:val="uk-UA" w:eastAsia="en-US"/>
              </w:rPr>
              <w:t>Насос</w:t>
            </w:r>
          </w:p>
        </w:tc>
      </w:tr>
      <w:tr w14:paraId="416721DF">
        <w:tblPrEx>
          <w:tblCellMar>
            <w:top w:w="0" w:type="dxa"/>
            <w:left w:w="108" w:type="dxa"/>
            <w:bottom w:w="0" w:type="dxa"/>
            <w:right w:w="108" w:type="dxa"/>
          </w:tblCellMar>
        </w:tblPrEx>
        <w:tc>
          <w:tcPr>
            <w:tcW w:w="649" w:type="pct"/>
          </w:tcPr>
          <w:p w14:paraId="08BBF6CD">
            <w:pPr>
              <w:spacing w:line="276" w:lineRule="auto"/>
              <w:ind w:left="-108" w:right="-98"/>
              <w:rPr>
                <w:sz w:val="22"/>
                <w:lang w:val="uk-UA" w:eastAsia="en-US"/>
              </w:rPr>
            </w:pPr>
            <w:r>
              <w:rPr>
                <w:sz w:val="22"/>
                <w:szCs w:val="22"/>
                <w:lang w:val="uk-UA" w:eastAsia="en-US"/>
              </w:rPr>
              <w:t>3.4.3.2.1.1.</w:t>
            </w:r>
          </w:p>
        </w:tc>
        <w:tc>
          <w:tcPr>
            <w:tcW w:w="4351" w:type="pct"/>
          </w:tcPr>
          <w:p w14:paraId="4983D703">
            <w:pPr>
              <w:spacing w:line="276" w:lineRule="auto"/>
              <w:rPr>
                <w:sz w:val="22"/>
                <w:lang w:val="uk-UA" w:eastAsia="en-US"/>
              </w:rPr>
            </w:pPr>
            <w:r>
              <w:rPr>
                <w:sz w:val="22"/>
                <w:szCs w:val="22"/>
                <w:lang w:val="uk-UA" w:eastAsia="en-US"/>
              </w:rPr>
              <w:t>Марка (и):…………….........................................................................……………………...</w:t>
            </w:r>
          </w:p>
        </w:tc>
      </w:tr>
      <w:tr w14:paraId="57ED665E">
        <w:tblPrEx>
          <w:tblCellMar>
            <w:top w:w="0" w:type="dxa"/>
            <w:left w:w="108" w:type="dxa"/>
            <w:bottom w:w="0" w:type="dxa"/>
            <w:right w:w="108" w:type="dxa"/>
          </w:tblCellMar>
        </w:tblPrEx>
        <w:tc>
          <w:tcPr>
            <w:tcW w:w="649" w:type="pct"/>
          </w:tcPr>
          <w:p w14:paraId="66781F06">
            <w:pPr>
              <w:spacing w:line="276" w:lineRule="auto"/>
              <w:ind w:left="-108" w:right="-98"/>
              <w:rPr>
                <w:sz w:val="22"/>
                <w:lang w:val="uk-UA" w:eastAsia="en-US"/>
              </w:rPr>
            </w:pPr>
            <w:r>
              <w:rPr>
                <w:sz w:val="22"/>
                <w:szCs w:val="22"/>
                <w:lang w:val="uk-UA" w:eastAsia="en-US"/>
              </w:rPr>
              <w:t>3.4.3.2.1.2.</w:t>
            </w:r>
          </w:p>
        </w:tc>
        <w:tc>
          <w:tcPr>
            <w:tcW w:w="4351" w:type="pct"/>
          </w:tcPr>
          <w:p w14:paraId="579E334F">
            <w:pPr>
              <w:spacing w:line="276" w:lineRule="auto"/>
              <w:rPr>
                <w:sz w:val="22"/>
                <w:lang w:val="uk-UA" w:eastAsia="en-US"/>
              </w:rPr>
            </w:pPr>
            <w:r>
              <w:rPr>
                <w:sz w:val="22"/>
                <w:szCs w:val="22"/>
                <w:lang w:val="uk-UA" w:eastAsia="en-US"/>
              </w:rPr>
              <w:t>Тип (и): ...........................................................................................…………………………...</w:t>
            </w:r>
          </w:p>
        </w:tc>
      </w:tr>
      <w:tr w14:paraId="5CA9D530">
        <w:tblPrEx>
          <w:tblCellMar>
            <w:top w:w="0" w:type="dxa"/>
            <w:left w:w="108" w:type="dxa"/>
            <w:bottom w:w="0" w:type="dxa"/>
            <w:right w:w="108" w:type="dxa"/>
          </w:tblCellMar>
        </w:tblPrEx>
        <w:tc>
          <w:tcPr>
            <w:tcW w:w="649" w:type="pct"/>
          </w:tcPr>
          <w:p w14:paraId="2584AC93">
            <w:pPr>
              <w:spacing w:line="276" w:lineRule="auto"/>
              <w:ind w:left="-108" w:right="-98"/>
              <w:rPr>
                <w:sz w:val="22"/>
                <w:lang w:val="uk-UA" w:eastAsia="en-US"/>
              </w:rPr>
            </w:pPr>
            <w:r>
              <w:rPr>
                <w:sz w:val="22"/>
                <w:szCs w:val="22"/>
                <w:lang w:val="uk-UA" w:eastAsia="en-US"/>
              </w:rPr>
              <w:t>3.4.3.2.1.3.</w:t>
            </w:r>
          </w:p>
        </w:tc>
        <w:tc>
          <w:tcPr>
            <w:tcW w:w="4351" w:type="pct"/>
          </w:tcPr>
          <w:p w14:paraId="00FCF194">
            <w:pPr>
              <w:spacing w:line="276" w:lineRule="auto"/>
              <w:rPr>
                <w:sz w:val="22"/>
                <w:lang w:val="uk-UA" w:eastAsia="en-US"/>
              </w:rPr>
            </w:pPr>
            <w:r>
              <w:rPr>
                <w:sz w:val="22"/>
                <w:szCs w:val="22"/>
                <w:lang w:val="uk-UA" w:eastAsia="en-US"/>
              </w:rPr>
              <w:t xml:space="preserve">Подача:.................... мм3  за такт або цикл за частоти обертання насоса: ............об/хв (номінальна) та .................об/хв (максимальний крутний момент), відповідно, або графік з відповідними  характеристиками </w:t>
            </w:r>
          </w:p>
        </w:tc>
      </w:tr>
      <w:tr w14:paraId="1DDC17CC">
        <w:tblPrEx>
          <w:tblCellMar>
            <w:top w:w="0" w:type="dxa"/>
            <w:left w:w="108" w:type="dxa"/>
            <w:bottom w:w="0" w:type="dxa"/>
            <w:right w:w="108" w:type="dxa"/>
          </w:tblCellMar>
        </w:tblPrEx>
        <w:tc>
          <w:tcPr>
            <w:tcW w:w="649" w:type="pct"/>
          </w:tcPr>
          <w:p w14:paraId="5AB13EFD">
            <w:pPr>
              <w:spacing w:line="276" w:lineRule="auto"/>
              <w:ind w:left="-108" w:right="-98"/>
              <w:rPr>
                <w:sz w:val="22"/>
                <w:lang w:val="uk-UA" w:eastAsia="en-US"/>
              </w:rPr>
            </w:pPr>
          </w:p>
        </w:tc>
        <w:tc>
          <w:tcPr>
            <w:tcW w:w="4351" w:type="pct"/>
          </w:tcPr>
          <w:p w14:paraId="57D9B4EC">
            <w:pPr>
              <w:spacing w:line="276" w:lineRule="auto"/>
              <w:rPr>
                <w:sz w:val="22"/>
                <w:lang w:val="uk-UA" w:eastAsia="en-US"/>
              </w:rPr>
            </w:pPr>
            <w:r>
              <w:rPr>
                <w:sz w:val="22"/>
                <w:szCs w:val="22"/>
                <w:lang w:val="uk-UA" w:eastAsia="en-US"/>
              </w:rPr>
              <w:t xml:space="preserve">Вказати застосований метод: на двигуні/на випробувальному стенді </w:t>
            </w:r>
          </w:p>
        </w:tc>
      </w:tr>
      <w:tr w14:paraId="2A0E51D6">
        <w:tblPrEx>
          <w:tblCellMar>
            <w:top w:w="0" w:type="dxa"/>
            <w:left w:w="108" w:type="dxa"/>
            <w:bottom w:w="0" w:type="dxa"/>
            <w:right w:w="108" w:type="dxa"/>
          </w:tblCellMar>
        </w:tblPrEx>
        <w:tc>
          <w:tcPr>
            <w:tcW w:w="649" w:type="pct"/>
          </w:tcPr>
          <w:p w14:paraId="7DA32BBF">
            <w:pPr>
              <w:spacing w:line="276" w:lineRule="auto"/>
              <w:ind w:left="-108" w:right="-98"/>
              <w:rPr>
                <w:sz w:val="22"/>
                <w:lang w:val="uk-UA" w:eastAsia="en-US"/>
              </w:rPr>
            </w:pPr>
            <w:r>
              <w:rPr>
                <w:sz w:val="22"/>
                <w:szCs w:val="22"/>
                <w:lang w:val="uk-UA" w:eastAsia="en-US"/>
              </w:rPr>
              <w:t>3.4.3.2.1.4.</w:t>
            </w:r>
          </w:p>
        </w:tc>
        <w:tc>
          <w:tcPr>
            <w:tcW w:w="4351" w:type="pct"/>
          </w:tcPr>
          <w:p w14:paraId="69BD81AB">
            <w:pPr>
              <w:spacing w:line="276" w:lineRule="auto"/>
              <w:rPr>
                <w:sz w:val="22"/>
                <w:lang w:val="uk-UA" w:eastAsia="en-US"/>
              </w:rPr>
            </w:pPr>
            <w:r>
              <w:rPr>
                <w:sz w:val="22"/>
                <w:szCs w:val="22"/>
                <w:lang w:val="uk-UA" w:eastAsia="en-US"/>
              </w:rPr>
              <w:t>Випередження впорскування</w:t>
            </w:r>
          </w:p>
        </w:tc>
      </w:tr>
      <w:tr w14:paraId="7A5F0C0A">
        <w:tblPrEx>
          <w:tblCellMar>
            <w:top w:w="0" w:type="dxa"/>
            <w:left w:w="108" w:type="dxa"/>
            <w:bottom w:w="0" w:type="dxa"/>
            <w:right w:w="108" w:type="dxa"/>
          </w:tblCellMar>
        </w:tblPrEx>
        <w:tc>
          <w:tcPr>
            <w:tcW w:w="649" w:type="pct"/>
          </w:tcPr>
          <w:p w14:paraId="69FFB391">
            <w:pPr>
              <w:spacing w:line="276" w:lineRule="auto"/>
              <w:ind w:left="-108" w:right="-98"/>
              <w:rPr>
                <w:sz w:val="22"/>
                <w:lang w:val="uk-UA" w:eastAsia="en-US"/>
              </w:rPr>
            </w:pPr>
            <w:r>
              <w:rPr>
                <w:sz w:val="22"/>
                <w:szCs w:val="22"/>
                <w:lang w:val="uk-UA" w:eastAsia="en-US"/>
              </w:rPr>
              <w:t>3.4.3.2.1.4.1</w:t>
            </w:r>
          </w:p>
        </w:tc>
        <w:tc>
          <w:tcPr>
            <w:tcW w:w="4351" w:type="pct"/>
          </w:tcPr>
          <w:p w14:paraId="533DE564">
            <w:pPr>
              <w:spacing w:line="276" w:lineRule="auto"/>
              <w:rPr>
                <w:sz w:val="22"/>
                <w:lang w:val="uk-UA" w:eastAsia="en-US"/>
              </w:rPr>
            </w:pPr>
            <w:r>
              <w:rPr>
                <w:sz w:val="22"/>
                <w:szCs w:val="22"/>
                <w:lang w:val="uk-UA" w:eastAsia="en-US"/>
              </w:rPr>
              <w:t>Крива випередження впорскування:</w:t>
            </w:r>
          </w:p>
        </w:tc>
      </w:tr>
      <w:tr w14:paraId="0BC97DD0">
        <w:tblPrEx>
          <w:tblCellMar>
            <w:top w:w="0" w:type="dxa"/>
            <w:left w:w="108" w:type="dxa"/>
            <w:bottom w:w="0" w:type="dxa"/>
            <w:right w:w="108" w:type="dxa"/>
          </w:tblCellMar>
        </w:tblPrEx>
        <w:tc>
          <w:tcPr>
            <w:tcW w:w="649" w:type="pct"/>
          </w:tcPr>
          <w:p w14:paraId="5173C534">
            <w:pPr>
              <w:spacing w:line="276" w:lineRule="auto"/>
              <w:ind w:left="-108" w:right="-98"/>
              <w:rPr>
                <w:sz w:val="22"/>
                <w:lang w:val="uk-UA" w:eastAsia="en-US"/>
              </w:rPr>
            </w:pPr>
            <w:r>
              <w:rPr>
                <w:sz w:val="22"/>
                <w:szCs w:val="22"/>
                <w:lang w:val="uk-UA" w:eastAsia="en-US"/>
              </w:rPr>
              <w:t>3.4.3.2.1.4.2</w:t>
            </w:r>
          </w:p>
        </w:tc>
        <w:tc>
          <w:tcPr>
            <w:tcW w:w="4351" w:type="pct"/>
          </w:tcPr>
          <w:p w14:paraId="3C149482">
            <w:pPr>
              <w:spacing w:line="276" w:lineRule="auto"/>
              <w:rPr>
                <w:sz w:val="22"/>
                <w:lang w:val="uk-UA" w:eastAsia="en-US"/>
              </w:rPr>
            </w:pPr>
            <w:r>
              <w:rPr>
                <w:sz w:val="22"/>
                <w:szCs w:val="22"/>
                <w:lang w:val="uk-UA" w:eastAsia="en-US"/>
              </w:rPr>
              <w:t>Регулювання (синхронізація): ...........................................................................................</w:t>
            </w:r>
          </w:p>
        </w:tc>
      </w:tr>
      <w:tr w14:paraId="0601A943">
        <w:tblPrEx>
          <w:tblCellMar>
            <w:top w:w="0" w:type="dxa"/>
            <w:left w:w="108" w:type="dxa"/>
            <w:bottom w:w="0" w:type="dxa"/>
            <w:right w:w="108" w:type="dxa"/>
          </w:tblCellMar>
        </w:tblPrEx>
        <w:tc>
          <w:tcPr>
            <w:tcW w:w="649" w:type="pct"/>
          </w:tcPr>
          <w:p w14:paraId="61C1150F">
            <w:pPr>
              <w:spacing w:line="276" w:lineRule="auto"/>
              <w:ind w:left="-108" w:right="-98"/>
              <w:rPr>
                <w:sz w:val="22"/>
                <w:lang w:val="uk-UA" w:eastAsia="en-US"/>
              </w:rPr>
            </w:pPr>
            <w:r>
              <w:rPr>
                <w:sz w:val="22"/>
                <w:szCs w:val="22"/>
                <w:lang w:val="uk-UA" w:eastAsia="en-US"/>
              </w:rPr>
              <w:t>3.4.3.2.2.</w:t>
            </w:r>
          </w:p>
        </w:tc>
        <w:tc>
          <w:tcPr>
            <w:tcW w:w="4351" w:type="pct"/>
          </w:tcPr>
          <w:p w14:paraId="00E983D7">
            <w:pPr>
              <w:spacing w:line="276" w:lineRule="auto"/>
              <w:rPr>
                <w:sz w:val="22"/>
                <w:lang w:val="uk-UA" w:eastAsia="en-US"/>
              </w:rPr>
            </w:pPr>
            <w:r>
              <w:rPr>
                <w:sz w:val="22"/>
                <w:szCs w:val="22"/>
                <w:lang w:val="uk-UA" w:eastAsia="en-US"/>
              </w:rPr>
              <w:t>Система трубопроводів впорскування</w:t>
            </w:r>
          </w:p>
        </w:tc>
      </w:tr>
      <w:tr w14:paraId="02142B32">
        <w:tblPrEx>
          <w:tblCellMar>
            <w:top w:w="0" w:type="dxa"/>
            <w:left w:w="108" w:type="dxa"/>
            <w:bottom w:w="0" w:type="dxa"/>
            <w:right w:w="108" w:type="dxa"/>
          </w:tblCellMar>
        </w:tblPrEx>
        <w:tc>
          <w:tcPr>
            <w:tcW w:w="649" w:type="pct"/>
          </w:tcPr>
          <w:p w14:paraId="754693BE">
            <w:pPr>
              <w:spacing w:line="276" w:lineRule="auto"/>
              <w:ind w:left="-108" w:right="-98"/>
              <w:rPr>
                <w:sz w:val="22"/>
                <w:lang w:val="uk-UA" w:eastAsia="en-US"/>
              </w:rPr>
            </w:pPr>
            <w:r>
              <w:rPr>
                <w:sz w:val="22"/>
                <w:szCs w:val="22"/>
                <w:lang w:val="uk-UA" w:eastAsia="en-US"/>
              </w:rPr>
              <w:t>3.4.3.2.2.1.</w:t>
            </w:r>
          </w:p>
        </w:tc>
        <w:tc>
          <w:tcPr>
            <w:tcW w:w="4351" w:type="pct"/>
          </w:tcPr>
          <w:p w14:paraId="47C854B8">
            <w:pPr>
              <w:spacing w:line="276" w:lineRule="auto"/>
              <w:rPr>
                <w:sz w:val="22"/>
                <w:lang w:val="uk-UA" w:eastAsia="en-US"/>
              </w:rPr>
            </w:pPr>
            <w:r>
              <w:rPr>
                <w:sz w:val="22"/>
                <w:szCs w:val="22"/>
                <w:lang w:val="uk-UA" w:eastAsia="en-US"/>
              </w:rPr>
              <w:t>Довжина:....................................мм</w:t>
            </w:r>
          </w:p>
        </w:tc>
      </w:tr>
      <w:tr w14:paraId="5B3E48F8">
        <w:tblPrEx>
          <w:tblCellMar>
            <w:top w:w="0" w:type="dxa"/>
            <w:left w:w="108" w:type="dxa"/>
            <w:bottom w:w="0" w:type="dxa"/>
            <w:right w:w="108" w:type="dxa"/>
          </w:tblCellMar>
        </w:tblPrEx>
        <w:tc>
          <w:tcPr>
            <w:tcW w:w="649" w:type="pct"/>
          </w:tcPr>
          <w:p w14:paraId="6EAC3EC2">
            <w:pPr>
              <w:ind w:left="-108" w:right="-98"/>
              <w:rPr>
                <w:sz w:val="22"/>
                <w:lang w:val="uk-UA" w:eastAsia="en-US"/>
              </w:rPr>
            </w:pPr>
            <w:r>
              <w:rPr>
                <w:sz w:val="22"/>
                <w:szCs w:val="22"/>
                <w:lang w:val="uk-UA" w:eastAsia="en-US"/>
              </w:rPr>
              <w:t>3.4.3.2.2.2.</w:t>
            </w:r>
          </w:p>
        </w:tc>
        <w:tc>
          <w:tcPr>
            <w:tcW w:w="4351" w:type="pct"/>
          </w:tcPr>
          <w:p w14:paraId="2175DE13">
            <w:pPr>
              <w:rPr>
                <w:sz w:val="22"/>
                <w:lang w:val="uk-UA" w:eastAsia="en-US"/>
              </w:rPr>
            </w:pPr>
            <w:r>
              <w:rPr>
                <w:sz w:val="22"/>
                <w:szCs w:val="22"/>
                <w:lang w:val="uk-UA" w:eastAsia="en-US"/>
              </w:rPr>
              <w:t>Внутрішній діаметр:.................мм</w:t>
            </w:r>
          </w:p>
        </w:tc>
      </w:tr>
      <w:tr w14:paraId="1659D8F3">
        <w:tblPrEx>
          <w:tblCellMar>
            <w:top w:w="0" w:type="dxa"/>
            <w:left w:w="108" w:type="dxa"/>
            <w:bottom w:w="0" w:type="dxa"/>
            <w:right w:w="108" w:type="dxa"/>
          </w:tblCellMar>
        </w:tblPrEx>
        <w:tc>
          <w:tcPr>
            <w:tcW w:w="649" w:type="pct"/>
          </w:tcPr>
          <w:p w14:paraId="36C0CCE1">
            <w:pPr>
              <w:ind w:left="-108" w:right="-98"/>
              <w:rPr>
                <w:sz w:val="22"/>
                <w:lang w:val="uk-UA" w:eastAsia="en-US"/>
              </w:rPr>
            </w:pPr>
            <w:r>
              <w:rPr>
                <w:sz w:val="22"/>
                <w:szCs w:val="22"/>
                <w:lang w:val="uk-UA" w:eastAsia="en-US"/>
              </w:rPr>
              <w:t>3.4.3.2.3.</w:t>
            </w:r>
          </w:p>
        </w:tc>
        <w:tc>
          <w:tcPr>
            <w:tcW w:w="4351" w:type="pct"/>
          </w:tcPr>
          <w:p w14:paraId="28CDE313">
            <w:pPr>
              <w:rPr>
                <w:sz w:val="22"/>
                <w:lang w:val="uk-UA" w:eastAsia="en-US"/>
              </w:rPr>
            </w:pPr>
            <w:r>
              <w:rPr>
                <w:sz w:val="22"/>
                <w:szCs w:val="22"/>
                <w:lang w:val="uk-UA" w:eastAsia="en-US"/>
              </w:rPr>
              <w:t>Форсунка (и)</w:t>
            </w:r>
          </w:p>
        </w:tc>
      </w:tr>
      <w:tr w14:paraId="001899F2">
        <w:tblPrEx>
          <w:tblCellMar>
            <w:top w:w="0" w:type="dxa"/>
            <w:left w:w="108" w:type="dxa"/>
            <w:bottom w:w="0" w:type="dxa"/>
            <w:right w:w="108" w:type="dxa"/>
          </w:tblCellMar>
        </w:tblPrEx>
        <w:tc>
          <w:tcPr>
            <w:tcW w:w="649" w:type="pct"/>
          </w:tcPr>
          <w:p w14:paraId="24C41587">
            <w:pPr>
              <w:ind w:left="-108" w:right="-98"/>
              <w:rPr>
                <w:sz w:val="22"/>
                <w:lang w:val="uk-UA" w:eastAsia="en-US"/>
              </w:rPr>
            </w:pPr>
            <w:r>
              <w:rPr>
                <w:sz w:val="22"/>
                <w:szCs w:val="22"/>
                <w:lang w:val="uk-UA" w:eastAsia="en-US"/>
              </w:rPr>
              <w:t>3.4.3.2.3.1.</w:t>
            </w:r>
          </w:p>
        </w:tc>
        <w:tc>
          <w:tcPr>
            <w:tcW w:w="4351" w:type="pct"/>
          </w:tcPr>
          <w:p w14:paraId="72571418">
            <w:pPr>
              <w:rPr>
                <w:sz w:val="22"/>
                <w:lang w:val="uk-UA" w:eastAsia="en-US"/>
              </w:rPr>
            </w:pPr>
            <w:r>
              <w:rPr>
                <w:sz w:val="22"/>
                <w:szCs w:val="22"/>
                <w:lang w:val="uk-UA" w:eastAsia="en-US"/>
              </w:rPr>
              <w:t>Марка (и):………………........................................................................................................</w:t>
            </w:r>
          </w:p>
        </w:tc>
      </w:tr>
      <w:tr w14:paraId="708C8E2E">
        <w:tblPrEx>
          <w:tblCellMar>
            <w:top w:w="0" w:type="dxa"/>
            <w:left w:w="108" w:type="dxa"/>
            <w:bottom w:w="0" w:type="dxa"/>
            <w:right w:w="108" w:type="dxa"/>
          </w:tblCellMar>
        </w:tblPrEx>
        <w:tc>
          <w:tcPr>
            <w:tcW w:w="649" w:type="pct"/>
          </w:tcPr>
          <w:p w14:paraId="4E3E8F3D">
            <w:pPr>
              <w:ind w:left="-108" w:right="-98"/>
              <w:rPr>
                <w:sz w:val="22"/>
                <w:lang w:val="uk-UA" w:eastAsia="en-US"/>
              </w:rPr>
            </w:pPr>
            <w:r>
              <w:rPr>
                <w:sz w:val="22"/>
                <w:szCs w:val="22"/>
                <w:lang w:val="uk-UA" w:eastAsia="en-US"/>
              </w:rPr>
              <w:t>3.4.3.2.3.2.</w:t>
            </w:r>
          </w:p>
        </w:tc>
        <w:tc>
          <w:tcPr>
            <w:tcW w:w="4351" w:type="pct"/>
          </w:tcPr>
          <w:p w14:paraId="660ACDD3">
            <w:pPr>
              <w:rPr>
                <w:sz w:val="22"/>
                <w:lang w:val="uk-UA" w:eastAsia="en-US"/>
              </w:rPr>
            </w:pPr>
            <w:r>
              <w:rPr>
                <w:sz w:val="22"/>
                <w:szCs w:val="22"/>
                <w:lang w:val="uk-UA" w:eastAsia="en-US"/>
              </w:rPr>
              <w:t>Тип (и):………........................................................................................................................</w:t>
            </w:r>
          </w:p>
        </w:tc>
      </w:tr>
      <w:tr w14:paraId="7D86D6C7">
        <w:tblPrEx>
          <w:tblCellMar>
            <w:top w:w="0" w:type="dxa"/>
            <w:left w:w="108" w:type="dxa"/>
            <w:bottom w:w="0" w:type="dxa"/>
            <w:right w:w="108" w:type="dxa"/>
          </w:tblCellMar>
        </w:tblPrEx>
        <w:tc>
          <w:tcPr>
            <w:tcW w:w="649" w:type="pct"/>
          </w:tcPr>
          <w:p w14:paraId="08818843">
            <w:pPr>
              <w:ind w:left="-108" w:right="-98"/>
              <w:rPr>
                <w:sz w:val="22"/>
                <w:lang w:val="uk-UA" w:eastAsia="en-US"/>
              </w:rPr>
            </w:pPr>
            <w:r>
              <w:rPr>
                <w:sz w:val="22"/>
                <w:szCs w:val="22"/>
                <w:lang w:val="uk-UA" w:eastAsia="en-US"/>
              </w:rPr>
              <w:t>3.4.3.2.3.3.</w:t>
            </w:r>
          </w:p>
        </w:tc>
        <w:tc>
          <w:tcPr>
            <w:tcW w:w="4351" w:type="pct"/>
          </w:tcPr>
          <w:p w14:paraId="5A2DAA71">
            <w:pPr>
              <w:rPr>
                <w:sz w:val="22"/>
                <w:lang w:val="uk-UA" w:eastAsia="en-US"/>
              </w:rPr>
            </w:pPr>
            <w:r>
              <w:rPr>
                <w:sz w:val="22"/>
                <w:szCs w:val="22"/>
                <w:lang w:val="uk-UA" w:eastAsia="en-US"/>
              </w:rPr>
              <w:t>Тиск в момент відкривання  або графік з відповідними характеристики: ........................</w:t>
            </w:r>
          </w:p>
        </w:tc>
      </w:tr>
      <w:tr w14:paraId="578AB6F5">
        <w:tblPrEx>
          <w:tblCellMar>
            <w:top w:w="0" w:type="dxa"/>
            <w:left w:w="108" w:type="dxa"/>
            <w:bottom w:w="0" w:type="dxa"/>
            <w:right w:w="108" w:type="dxa"/>
          </w:tblCellMar>
        </w:tblPrEx>
        <w:tc>
          <w:tcPr>
            <w:tcW w:w="649" w:type="pct"/>
          </w:tcPr>
          <w:p w14:paraId="66611DC7">
            <w:pPr>
              <w:ind w:left="-108" w:right="-98"/>
              <w:rPr>
                <w:sz w:val="22"/>
                <w:lang w:val="uk-UA" w:eastAsia="en-US"/>
              </w:rPr>
            </w:pPr>
            <w:r>
              <w:rPr>
                <w:sz w:val="22"/>
                <w:szCs w:val="22"/>
                <w:lang w:val="uk-UA" w:eastAsia="en-US"/>
              </w:rPr>
              <w:t>3.4.3.2.4.</w:t>
            </w:r>
          </w:p>
        </w:tc>
        <w:tc>
          <w:tcPr>
            <w:tcW w:w="4351" w:type="pct"/>
          </w:tcPr>
          <w:p w14:paraId="5D70333C">
            <w:pPr>
              <w:rPr>
                <w:sz w:val="22"/>
                <w:lang w:val="uk-UA" w:eastAsia="en-US"/>
              </w:rPr>
            </w:pPr>
            <w:r>
              <w:rPr>
                <w:sz w:val="22"/>
                <w:szCs w:val="22"/>
                <w:lang w:val="uk-UA" w:eastAsia="en-US"/>
              </w:rPr>
              <w:t>Регулятор (и)</w:t>
            </w:r>
          </w:p>
        </w:tc>
      </w:tr>
      <w:tr w14:paraId="2698BACD">
        <w:tblPrEx>
          <w:tblCellMar>
            <w:top w:w="0" w:type="dxa"/>
            <w:left w:w="108" w:type="dxa"/>
            <w:bottom w:w="0" w:type="dxa"/>
            <w:right w:w="108" w:type="dxa"/>
          </w:tblCellMar>
        </w:tblPrEx>
        <w:tc>
          <w:tcPr>
            <w:tcW w:w="649" w:type="pct"/>
          </w:tcPr>
          <w:p w14:paraId="27D109AD">
            <w:pPr>
              <w:ind w:left="-108" w:right="-98"/>
              <w:rPr>
                <w:sz w:val="22"/>
                <w:lang w:val="uk-UA" w:eastAsia="en-US"/>
              </w:rPr>
            </w:pPr>
            <w:r>
              <w:rPr>
                <w:sz w:val="22"/>
                <w:szCs w:val="22"/>
                <w:lang w:val="uk-UA" w:eastAsia="en-US"/>
              </w:rPr>
              <w:t>3.4.3.2.4.1</w:t>
            </w:r>
          </w:p>
        </w:tc>
        <w:tc>
          <w:tcPr>
            <w:tcW w:w="4351" w:type="pct"/>
          </w:tcPr>
          <w:p w14:paraId="2E55D20D">
            <w:pPr>
              <w:rPr>
                <w:sz w:val="22"/>
                <w:lang w:val="uk-UA" w:eastAsia="en-US"/>
              </w:rPr>
            </w:pPr>
            <w:r>
              <w:rPr>
                <w:sz w:val="22"/>
                <w:szCs w:val="22"/>
                <w:lang w:val="uk-UA" w:eastAsia="en-US"/>
              </w:rPr>
              <w:t>Марка (и): ………………......................................................................……………………..</w:t>
            </w:r>
          </w:p>
        </w:tc>
      </w:tr>
      <w:tr w14:paraId="4DF13A77">
        <w:tblPrEx>
          <w:tblCellMar>
            <w:top w:w="0" w:type="dxa"/>
            <w:left w:w="108" w:type="dxa"/>
            <w:bottom w:w="0" w:type="dxa"/>
            <w:right w:w="108" w:type="dxa"/>
          </w:tblCellMar>
        </w:tblPrEx>
        <w:tc>
          <w:tcPr>
            <w:tcW w:w="649" w:type="pct"/>
          </w:tcPr>
          <w:p w14:paraId="188DB201">
            <w:pPr>
              <w:ind w:left="-108" w:right="-98"/>
              <w:rPr>
                <w:sz w:val="22"/>
                <w:lang w:val="uk-UA" w:eastAsia="en-US"/>
              </w:rPr>
            </w:pPr>
            <w:r>
              <w:rPr>
                <w:sz w:val="22"/>
                <w:szCs w:val="22"/>
                <w:lang w:val="uk-UA" w:eastAsia="en-US"/>
              </w:rPr>
              <w:t>3.4.3.2.4.2</w:t>
            </w:r>
          </w:p>
        </w:tc>
        <w:tc>
          <w:tcPr>
            <w:tcW w:w="4351" w:type="pct"/>
          </w:tcPr>
          <w:p w14:paraId="1139AB05">
            <w:pPr>
              <w:rPr>
                <w:sz w:val="22"/>
                <w:lang w:val="uk-UA" w:eastAsia="en-US"/>
              </w:rPr>
            </w:pPr>
            <w:r>
              <w:rPr>
                <w:sz w:val="22"/>
                <w:szCs w:val="22"/>
                <w:lang w:val="uk-UA" w:eastAsia="en-US"/>
              </w:rPr>
              <w:t>Тип (и): ……………….........................................................................……………………..</w:t>
            </w:r>
          </w:p>
        </w:tc>
      </w:tr>
      <w:tr w14:paraId="46897974">
        <w:tblPrEx>
          <w:tblCellMar>
            <w:top w:w="0" w:type="dxa"/>
            <w:left w:w="108" w:type="dxa"/>
            <w:bottom w:w="0" w:type="dxa"/>
            <w:right w:w="108" w:type="dxa"/>
          </w:tblCellMar>
        </w:tblPrEx>
        <w:tc>
          <w:tcPr>
            <w:tcW w:w="649" w:type="pct"/>
          </w:tcPr>
          <w:p w14:paraId="6395EEA7">
            <w:pPr>
              <w:ind w:left="-108" w:right="-98"/>
              <w:rPr>
                <w:sz w:val="22"/>
                <w:lang w:val="uk-UA" w:eastAsia="en-US"/>
              </w:rPr>
            </w:pPr>
            <w:r>
              <w:rPr>
                <w:sz w:val="22"/>
                <w:szCs w:val="22"/>
                <w:lang w:val="uk-UA" w:eastAsia="en-US"/>
              </w:rPr>
              <w:t>3.4.3.2.4.3</w:t>
            </w:r>
          </w:p>
        </w:tc>
        <w:tc>
          <w:tcPr>
            <w:tcW w:w="4351" w:type="pct"/>
          </w:tcPr>
          <w:p w14:paraId="6D34D64E">
            <w:pPr>
              <w:rPr>
                <w:sz w:val="22"/>
                <w:lang w:val="uk-UA" w:eastAsia="en-US"/>
              </w:rPr>
            </w:pPr>
            <w:r>
              <w:rPr>
                <w:sz w:val="22"/>
                <w:szCs w:val="22"/>
                <w:lang w:val="uk-UA" w:eastAsia="en-US"/>
              </w:rPr>
              <w:t xml:space="preserve">Частота обертання, за якої припиняється подача палива у разі повного навантаження : </w:t>
            </w:r>
          </w:p>
        </w:tc>
      </w:tr>
      <w:tr w14:paraId="220677AB">
        <w:tblPrEx>
          <w:tblCellMar>
            <w:top w:w="0" w:type="dxa"/>
            <w:left w:w="108" w:type="dxa"/>
            <w:bottom w:w="0" w:type="dxa"/>
            <w:right w:w="108" w:type="dxa"/>
          </w:tblCellMar>
        </w:tblPrEx>
        <w:tc>
          <w:tcPr>
            <w:tcW w:w="649" w:type="pct"/>
          </w:tcPr>
          <w:p w14:paraId="1AC1C6D9">
            <w:pPr>
              <w:ind w:left="-108" w:right="-98"/>
              <w:rPr>
                <w:sz w:val="22"/>
                <w:lang w:val="uk-UA" w:eastAsia="en-US"/>
              </w:rPr>
            </w:pPr>
            <w:r>
              <w:rPr>
                <w:sz w:val="22"/>
                <w:szCs w:val="22"/>
                <w:lang w:val="uk-UA" w:eastAsia="en-US"/>
              </w:rPr>
              <w:t>3.4.3.2.4.4</w:t>
            </w:r>
          </w:p>
        </w:tc>
        <w:tc>
          <w:tcPr>
            <w:tcW w:w="4351" w:type="pct"/>
          </w:tcPr>
          <w:p w14:paraId="2AEB0CD5">
            <w:pPr>
              <w:rPr>
                <w:sz w:val="22"/>
                <w:lang w:val="uk-UA" w:eastAsia="en-US"/>
              </w:rPr>
            </w:pPr>
            <w:r>
              <w:rPr>
                <w:sz w:val="22"/>
                <w:szCs w:val="22"/>
                <w:lang w:val="uk-UA" w:eastAsia="en-US"/>
              </w:rPr>
              <w:t>Максимальна частота обертання без навантаження :………. об/хв</w:t>
            </w:r>
          </w:p>
        </w:tc>
      </w:tr>
      <w:tr w14:paraId="3BD1737B">
        <w:tblPrEx>
          <w:tblCellMar>
            <w:top w:w="0" w:type="dxa"/>
            <w:left w:w="108" w:type="dxa"/>
            <w:bottom w:w="0" w:type="dxa"/>
            <w:right w:w="108" w:type="dxa"/>
          </w:tblCellMar>
        </w:tblPrEx>
        <w:tc>
          <w:tcPr>
            <w:tcW w:w="649" w:type="pct"/>
          </w:tcPr>
          <w:p w14:paraId="6DB3CF9B">
            <w:pPr>
              <w:ind w:left="-108" w:right="-98"/>
              <w:rPr>
                <w:sz w:val="22"/>
                <w:lang w:val="uk-UA" w:eastAsia="en-US"/>
              </w:rPr>
            </w:pPr>
            <w:r>
              <w:rPr>
                <w:sz w:val="22"/>
                <w:szCs w:val="22"/>
                <w:lang w:val="uk-UA" w:eastAsia="en-US"/>
              </w:rPr>
              <w:t>3.4.3.2.4.5</w:t>
            </w:r>
          </w:p>
        </w:tc>
        <w:tc>
          <w:tcPr>
            <w:tcW w:w="4351" w:type="pct"/>
          </w:tcPr>
          <w:p w14:paraId="262E2068">
            <w:pPr>
              <w:rPr>
                <w:sz w:val="22"/>
                <w:lang w:val="uk-UA" w:eastAsia="en-US"/>
              </w:rPr>
            </w:pPr>
            <w:r>
              <w:rPr>
                <w:sz w:val="22"/>
                <w:szCs w:val="22"/>
                <w:lang w:val="uk-UA" w:eastAsia="en-US"/>
              </w:rPr>
              <w:t>Частота обертання холостого ходу : ....................................... об/хв (</w:t>
            </w:r>
            <w:r>
              <w:rPr>
                <w:sz w:val="22"/>
                <w:szCs w:val="22"/>
                <w:vertAlign w:val="superscript"/>
                <w:lang w:val="uk-UA" w:eastAsia="en-US"/>
              </w:rPr>
              <w:t>2</w:t>
            </w:r>
            <w:r>
              <w:rPr>
                <w:sz w:val="22"/>
                <w:szCs w:val="22"/>
                <w:lang w:val="uk-UA" w:eastAsia="en-US"/>
              </w:rPr>
              <w:t>)</w:t>
            </w:r>
          </w:p>
        </w:tc>
      </w:tr>
      <w:tr w14:paraId="04EAB443">
        <w:tblPrEx>
          <w:tblCellMar>
            <w:top w:w="0" w:type="dxa"/>
            <w:left w:w="108" w:type="dxa"/>
            <w:bottom w:w="0" w:type="dxa"/>
            <w:right w:w="108" w:type="dxa"/>
          </w:tblCellMar>
        </w:tblPrEx>
        <w:tc>
          <w:tcPr>
            <w:tcW w:w="649" w:type="pct"/>
          </w:tcPr>
          <w:p w14:paraId="4368F68A">
            <w:pPr>
              <w:ind w:left="-108" w:right="-98"/>
              <w:rPr>
                <w:sz w:val="22"/>
                <w:lang w:val="uk-UA" w:eastAsia="en-US"/>
              </w:rPr>
            </w:pPr>
            <w:r>
              <w:rPr>
                <w:sz w:val="22"/>
                <w:szCs w:val="22"/>
                <w:lang w:val="uk-UA" w:eastAsia="en-US"/>
              </w:rPr>
              <w:t>3.4.4.</w:t>
            </w:r>
          </w:p>
        </w:tc>
        <w:tc>
          <w:tcPr>
            <w:tcW w:w="4351" w:type="pct"/>
          </w:tcPr>
          <w:p w14:paraId="7F1B743E">
            <w:pPr>
              <w:rPr>
                <w:sz w:val="22"/>
                <w:lang w:val="uk-UA" w:eastAsia="en-US"/>
              </w:rPr>
            </w:pPr>
            <w:r>
              <w:rPr>
                <w:sz w:val="22"/>
                <w:szCs w:val="22"/>
                <w:lang w:val="uk-UA" w:eastAsia="en-US"/>
              </w:rPr>
              <w:t>Система холодного запуску двигуна</w:t>
            </w:r>
          </w:p>
        </w:tc>
      </w:tr>
      <w:tr w14:paraId="78ADB33E">
        <w:tblPrEx>
          <w:tblCellMar>
            <w:top w:w="0" w:type="dxa"/>
            <w:left w:w="108" w:type="dxa"/>
            <w:bottom w:w="0" w:type="dxa"/>
            <w:right w:w="108" w:type="dxa"/>
          </w:tblCellMar>
        </w:tblPrEx>
        <w:tc>
          <w:tcPr>
            <w:tcW w:w="649" w:type="pct"/>
          </w:tcPr>
          <w:p w14:paraId="099F74D8">
            <w:pPr>
              <w:spacing w:line="276" w:lineRule="auto"/>
              <w:ind w:left="-108" w:right="-98"/>
              <w:rPr>
                <w:sz w:val="22"/>
                <w:lang w:val="uk-UA" w:eastAsia="en-US"/>
              </w:rPr>
            </w:pPr>
            <w:r>
              <w:rPr>
                <w:sz w:val="22"/>
                <w:szCs w:val="22"/>
                <w:lang w:val="uk-UA" w:eastAsia="en-US"/>
              </w:rPr>
              <w:t>3.4.4.1.</w:t>
            </w:r>
          </w:p>
        </w:tc>
        <w:tc>
          <w:tcPr>
            <w:tcW w:w="4351" w:type="pct"/>
          </w:tcPr>
          <w:p w14:paraId="09269908">
            <w:pPr>
              <w:spacing w:line="276" w:lineRule="auto"/>
              <w:rPr>
                <w:sz w:val="22"/>
                <w:lang w:val="uk-UA" w:eastAsia="en-US"/>
              </w:rPr>
            </w:pPr>
            <w:r>
              <w:rPr>
                <w:sz w:val="22"/>
                <w:szCs w:val="22"/>
                <w:lang w:val="uk-UA" w:eastAsia="en-US"/>
              </w:rPr>
              <w:t>Марка (и): …………………..................................................................……………………..</w:t>
            </w:r>
          </w:p>
        </w:tc>
      </w:tr>
      <w:tr w14:paraId="68769FE7">
        <w:tblPrEx>
          <w:tblCellMar>
            <w:top w:w="0" w:type="dxa"/>
            <w:left w:w="108" w:type="dxa"/>
            <w:bottom w:w="0" w:type="dxa"/>
            <w:right w:w="108" w:type="dxa"/>
          </w:tblCellMar>
        </w:tblPrEx>
        <w:tc>
          <w:tcPr>
            <w:tcW w:w="649" w:type="pct"/>
          </w:tcPr>
          <w:p w14:paraId="1519B4DB">
            <w:pPr>
              <w:spacing w:line="276" w:lineRule="auto"/>
              <w:ind w:left="-108" w:right="-98"/>
              <w:rPr>
                <w:sz w:val="22"/>
                <w:lang w:val="uk-UA" w:eastAsia="en-US"/>
              </w:rPr>
            </w:pPr>
            <w:r>
              <w:rPr>
                <w:sz w:val="22"/>
                <w:szCs w:val="22"/>
                <w:lang w:val="uk-UA" w:eastAsia="en-US"/>
              </w:rPr>
              <w:t>3.4.4.2.</w:t>
            </w:r>
          </w:p>
        </w:tc>
        <w:tc>
          <w:tcPr>
            <w:tcW w:w="4351" w:type="pct"/>
          </w:tcPr>
          <w:p w14:paraId="400E1CCE">
            <w:pPr>
              <w:spacing w:line="276" w:lineRule="auto"/>
              <w:rPr>
                <w:sz w:val="22"/>
                <w:lang w:val="uk-UA" w:eastAsia="en-US"/>
              </w:rPr>
            </w:pPr>
            <w:r>
              <w:rPr>
                <w:sz w:val="22"/>
                <w:szCs w:val="22"/>
                <w:lang w:val="uk-UA" w:eastAsia="en-US"/>
              </w:rPr>
              <w:t>Тип (и):……………………………....................................................................................….</w:t>
            </w:r>
          </w:p>
        </w:tc>
      </w:tr>
      <w:tr w14:paraId="0F6A4119">
        <w:tblPrEx>
          <w:tblCellMar>
            <w:top w:w="0" w:type="dxa"/>
            <w:left w:w="108" w:type="dxa"/>
            <w:bottom w:w="0" w:type="dxa"/>
            <w:right w:w="108" w:type="dxa"/>
          </w:tblCellMar>
        </w:tblPrEx>
        <w:tc>
          <w:tcPr>
            <w:tcW w:w="649" w:type="pct"/>
          </w:tcPr>
          <w:p w14:paraId="20C824BB">
            <w:pPr>
              <w:spacing w:line="276" w:lineRule="auto"/>
              <w:ind w:left="-108" w:right="-98"/>
              <w:rPr>
                <w:sz w:val="22"/>
                <w:lang w:val="uk-UA" w:eastAsia="en-US"/>
              </w:rPr>
            </w:pPr>
            <w:r>
              <w:rPr>
                <w:sz w:val="22"/>
                <w:szCs w:val="22"/>
                <w:lang w:val="uk-UA" w:eastAsia="en-US"/>
              </w:rPr>
              <w:t>3.4.4.3.</w:t>
            </w:r>
          </w:p>
        </w:tc>
        <w:tc>
          <w:tcPr>
            <w:tcW w:w="4351" w:type="pct"/>
          </w:tcPr>
          <w:p w14:paraId="5D22E7EF">
            <w:pPr>
              <w:spacing w:line="276" w:lineRule="auto"/>
              <w:rPr>
                <w:sz w:val="22"/>
                <w:lang w:val="uk-UA" w:eastAsia="en-US"/>
              </w:rPr>
            </w:pPr>
            <w:r>
              <w:rPr>
                <w:sz w:val="22"/>
                <w:szCs w:val="22"/>
                <w:lang w:val="uk-UA" w:eastAsia="en-US"/>
              </w:rPr>
              <w:t>Опис:..............................……………..................................................................………….....</w:t>
            </w:r>
          </w:p>
        </w:tc>
      </w:tr>
      <w:tr w14:paraId="7A2DC6E8">
        <w:tblPrEx>
          <w:tblCellMar>
            <w:top w:w="0" w:type="dxa"/>
            <w:left w:w="108" w:type="dxa"/>
            <w:bottom w:w="0" w:type="dxa"/>
            <w:right w:w="108" w:type="dxa"/>
          </w:tblCellMar>
        </w:tblPrEx>
        <w:tc>
          <w:tcPr>
            <w:tcW w:w="649" w:type="pct"/>
          </w:tcPr>
          <w:p w14:paraId="5F764FD2">
            <w:pPr>
              <w:spacing w:line="276" w:lineRule="auto"/>
              <w:ind w:left="-108" w:right="-98"/>
              <w:rPr>
                <w:sz w:val="22"/>
                <w:lang w:val="uk-UA" w:eastAsia="en-US"/>
              </w:rPr>
            </w:pPr>
            <w:r>
              <w:rPr>
                <w:sz w:val="22"/>
                <w:szCs w:val="22"/>
                <w:lang w:val="uk-UA" w:eastAsia="en-US"/>
              </w:rPr>
              <w:t>3.4.5.</w:t>
            </w:r>
          </w:p>
        </w:tc>
        <w:tc>
          <w:tcPr>
            <w:tcW w:w="4351" w:type="pct"/>
          </w:tcPr>
          <w:p w14:paraId="4BE6A430">
            <w:pPr>
              <w:spacing w:line="276" w:lineRule="auto"/>
              <w:rPr>
                <w:sz w:val="22"/>
                <w:lang w:val="uk-UA" w:eastAsia="en-US"/>
              </w:rPr>
            </w:pPr>
            <w:r>
              <w:rPr>
                <w:sz w:val="22"/>
                <w:szCs w:val="22"/>
                <w:lang w:val="uk-UA" w:eastAsia="en-US"/>
              </w:rPr>
              <w:t>Газорозподілення</w:t>
            </w:r>
          </w:p>
        </w:tc>
      </w:tr>
      <w:tr w14:paraId="42C56044">
        <w:tblPrEx>
          <w:tblCellMar>
            <w:top w:w="0" w:type="dxa"/>
            <w:left w:w="108" w:type="dxa"/>
            <w:bottom w:w="0" w:type="dxa"/>
            <w:right w:w="108" w:type="dxa"/>
          </w:tblCellMar>
        </w:tblPrEx>
        <w:tc>
          <w:tcPr>
            <w:tcW w:w="649" w:type="pct"/>
          </w:tcPr>
          <w:p w14:paraId="3FBB8BA6">
            <w:pPr>
              <w:spacing w:line="276" w:lineRule="auto"/>
              <w:ind w:left="-108" w:right="-98"/>
              <w:rPr>
                <w:sz w:val="22"/>
                <w:lang w:val="uk-UA" w:eastAsia="en-US"/>
              </w:rPr>
            </w:pPr>
            <w:r>
              <w:rPr>
                <w:sz w:val="22"/>
                <w:szCs w:val="22"/>
                <w:lang w:val="uk-UA" w:eastAsia="en-US"/>
              </w:rPr>
              <w:t>3.4.5.1.</w:t>
            </w:r>
          </w:p>
        </w:tc>
        <w:tc>
          <w:tcPr>
            <w:tcW w:w="4351" w:type="pct"/>
          </w:tcPr>
          <w:p w14:paraId="5E200801">
            <w:pPr>
              <w:spacing w:line="276" w:lineRule="auto"/>
              <w:rPr>
                <w:sz w:val="22"/>
                <w:lang w:val="uk-UA" w:eastAsia="en-US"/>
              </w:rPr>
            </w:pPr>
            <w:r>
              <w:rPr>
                <w:sz w:val="22"/>
                <w:szCs w:val="22"/>
                <w:lang w:val="uk-UA" w:eastAsia="en-US"/>
              </w:rPr>
              <w:t>Максимальний хід клапанів та кути відкриття і закриття, визначені  відносно верхньої мертвої точки або еквівалентні дані: ....................................................................</w:t>
            </w:r>
          </w:p>
        </w:tc>
      </w:tr>
      <w:tr w14:paraId="56AD83EB">
        <w:tblPrEx>
          <w:tblCellMar>
            <w:top w:w="0" w:type="dxa"/>
            <w:left w:w="108" w:type="dxa"/>
            <w:bottom w:w="0" w:type="dxa"/>
            <w:right w:w="108" w:type="dxa"/>
          </w:tblCellMar>
        </w:tblPrEx>
        <w:tc>
          <w:tcPr>
            <w:tcW w:w="649" w:type="pct"/>
          </w:tcPr>
          <w:p w14:paraId="60AE2C15">
            <w:pPr>
              <w:spacing w:line="276" w:lineRule="auto"/>
              <w:ind w:left="-108" w:right="-98"/>
              <w:rPr>
                <w:sz w:val="22"/>
                <w:lang w:val="uk-UA" w:eastAsia="en-US"/>
              </w:rPr>
            </w:pPr>
            <w:r>
              <w:rPr>
                <w:sz w:val="22"/>
                <w:szCs w:val="22"/>
                <w:lang w:val="uk-UA" w:eastAsia="en-US"/>
              </w:rPr>
              <w:t>3.4.5.2.</w:t>
            </w:r>
          </w:p>
        </w:tc>
        <w:tc>
          <w:tcPr>
            <w:tcW w:w="4351" w:type="pct"/>
          </w:tcPr>
          <w:p w14:paraId="2416ED4B">
            <w:pPr>
              <w:spacing w:line="276" w:lineRule="auto"/>
              <w:rPr>
                <w:sz w:val="22"/>
                <w:lang w:val="uk-UA" w:eastAsia="en-US"/>
              </w:rPr>
            </w:pPr>
            <w:r>
              <w:rPr>
                <w:sz w:val="22"/>
                <w:szCs w:val="22"/>
                <w:lang w:val="uk-UA" w:eastAsia="en-US"/>
              </w:rPr>
              <w:t xml:space="preserve">Контрольні зазори та/або діапазон регулювання </w:t>
            </w:r>
          </w:p>
        </w:tc>
      </w:tr>
      <w:tr w14:paraId="775C255B">
        <w:tblPrEx>
          <w:tblCellMar>
            <w:top w:w="0" w:type="dxa"/>
            <w:left w:w="108" w:type="dxa"/>
            <w:bottom w:w="0" w:type="dxa"/>
            <w:right w:w="108" w:type="dxa"/>
          </w:tblCellMar>
        </w:tblPrEx>
        <w:tc>
          <w:tcPr>
            <w:tcW w:w="649" w:type="pct"/>
          </w:tcPr>
          <w:p w14:paraId="0CA77354">
            <w:pPr>
              <w:spacing w:line="276" w:lineRule="auto"/>
              <w:ind w:left="-108" w:right="-98"/>
              <w:rPr>
                <w:sz w:val="22"/>
                <w:lang w:val="uk-UA" w:eastAsia="en-US"/>
              </w:rPr>
            </w:pPr>
            <w:r>
              <w:rPr>
                <w:sz w:val="22"/>
                <w:szCs w:val="22"/>
                <w:lang w:val="uk-UA" w:eastAsia="en-US"/>
              </w:rPr>
              <w:t>3.4.5.3.</w:t>
            </w:r>
          </w:p>
        </w:tc>
        <w:tc>
          <w:tcPr>
            <w:tcW w:w="4351" w:type="pct"/>
          </w:tcPr>
          <w:p w14:paraId="73C09717">
            <w:pPr>
              <w:spacing w:line="276" w:lineRule="auto"/>
              <w:rPr>
                <w:sz w:val="22"/>
                <w:lang w:val="uk-UA" w:eastAsia="en-US"/>
              </w:rPr>
            </w:pPr>
            <w:r>
              <w:rPr>
                <w:sz w:val="22"/>
                <w:szCs w:val="22"/>
                <w:lang w:val="uk-UA" w:eastAsia="en-US"/>
              </w:rPr>
              <w:t>Система зміни фаз газорозподілення (якшо застосовується і де – на впуску та/або випуску)</w:t>
            </w:r>
          </w:p>
        </w:tc>
      </w:tr>
      <w:tr w14:paraId="5064170E">
        <w:tblPrEx>
          <w:tblCellMar>
            <w:top w:w="0" w:type="dxa"/>
            <w:left w:w="108" w:type="dxa"/>
            <w:bottom w:w="0" w:type="dxa"/>
            <w:right w:w="108" w:type="dxa"/>
          </w:tblCellMar>
        </w:tblPrEx>
        <w:tc>
          <w:tcPr>
            <w:tcW w:w="649" w:type="pct"/>
          </w:tcPr>
          <w:p w14:paraId="7F065C24">
            <w:pPr>
              <w:spacing w:line="276" w:lineRule="auto"/>
              <w:ind w:left="-108" w:right="-98"/>
              <w:rPr>
                <w:sz w:val="22"/>
                <w:lang w:val="uk-UA" w:eastAsia="en-US"/>
              </w:rPr>
            </w:pPr>
            <w:r>
              <w:rPr>
                <w:sz w:val="22"/>
                <w:szCs w:val="22"/>
                <w:lang w:val="uk-UA" w:eastAsia="en-US"/>
              </w:rPr>
              <w:t>3.4.5.3.1.</w:t>
            </w:r>
          </w:p>
        </w:tc>
        <w:tc>
          <w:tcPr>
            <w:tcW w:w="4351" w:type="pct"/>
          </w:tcPr>
          <w:p w14:paraId="7E9164D4">
            <w:pPr>
              <w:spacing w:line="276" w:lineRule="auto"/>
              <w:rPr>
                <w:sz w:val="22"/>
                <w:lang w:val="uk-UA" w:eastAsia="en-US"/>
              </w:rPr>
            </w:pPr>
            <w:r>
              <w:rPr>
                <w:sz w:val="22"/>
                <w:szCs w:val="22"/>
                <w:lang w:val="uk-UA" w:eastAsia="en-US"/>
              </w:rPr>
              <w:t>Тип: постійної дії або така, що підключається</w:t>
            </w:r>
          </w:p>
        </w:tc>
      </w:tr>
    </w:tbl>
    <w:p w14:paraId="088CDC2F">
      <w:pPr>
        <w:shd w:val="clear" w:color="auto" w:fill="FFFFFF"/>
        <w:spacing w:line="240" w:lineRule="exact"/>
        <w:ind w:right="-83"/>
        <w:jc w:val="center"/>
        <w:rPr>
          <w:lang w:val="uk-UA"/>
        </w:rPr>
      </w:pPr>
      <w:r>
        <w:rPr>
          <w:lang w:val="uk-UA"/>
        </w:rPr>
        <w:br w:type="page"/>
      </w:r>
    </w:p>
    <w:p w14:paraId="59548F85">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29"/>
        <w:gridCol w:w="8442"/>
      </w:tblGrid>
      <w:tr w14:paraId="7B40A1DF">
        <w:tblPrEx>
          <w:tblCellMar>
            <w:top w:w="0" w:type="dxa"/>
            <w:left w:w="108" w:type="dxa"/>
            <w:bottom w:w="0" w:type="dxa"/>
            <w:right w:w="108" w:type="dxa"/>
          </w:tblCellMar>
        </w:tblPrEx>
        <w:tc>
          <w:tcPr>
            <w:tcW w:w="590" w:type="pct"/>
          </w:tcPr>
          <w:p w14:paraId="0173F239">
            <w:pPr>
              <w:spacing w:before="40"/>
              <w:ind w:left="-108" w:right="-98"/>
              <w:rPr>
                <w:sz w:val="22"/>
                <w:lang w:val="uk-UA" w:eastAsia="en-US"/>
              </w:rPr>
            </w:pPr>
            <w:r>
              <w:rPr>
                <w:sz w:val="22"/>
                <w:szCs w:val="22"/>
                <w:lang w:val="uk-UA" w:eastAsia="en-US"/>
              </w:rPr>
              <w:t>3.4.5.3.2.</w:t>
            </w:r>
          </w:p>
        </w:tc>
        <w:tc>
          <w:tcPr>
            <w:tcW w:w="4410" w:type="pct"/>
          </w:tcPr>
          <w:p w14:paraId="0A44E395">
            <w:pPr>
              <w:spacing w:before="40"/>
              <w:rPr>
                <w:sz w:val="22"/>
                <w:lang w:val="uk-UA" w:eastAsia="en-US"/>
              </w:rPr>
            </w:pPr>
            <w:r>
              <w:rPr>
                <w:sz w:val="22"/>
                <w:szCs w:val="22"/>
                <w:lang w:val="uk-UA" w:eastAsia="en-US"/>
              </w:rPr>
              <w:t>Кут фазового зсуву кулачка: ...................................................................................................</w:t>
            </w:r>
          </w:p>
        </w:tc>
      </w:tr>
      <w:tr w14:paraId="5A8DD8A1">
        <w:tblPrEx>
          <w:tblCellMar>
            <w:top w:w="0" w:type="dxa"/>
            <w:left w:w="108" w:type="dxa"/>
            <w:bottom w:w="0" w:type="dxa"/>
            <w:right w:w="108" w:type="dxa"/>
          </w:tblCellMar>
        </w:tblPrEx>
        <w:tc>
          <w:tcPr>
            <w:tcW w:w="590" w:type="pct"/>
          </w:tcPr>
          <w:p w14:paraId="13980268">
            <w:pPr>
              <w:spacing w:before="40"/>
              <w:ind w:left="-108" w:right="-98"/>
              <w:rPr>
                <w:sz w:val="22"/>
                <w:lang w:val="uk-UA" w:eastAsia="en-US"/>
              </w:rPr>
            </w:pPr>
            <w:r>
              <w:rPr>
                <w:sz w:val="22"/>
                <w:szCs w:val="22"/>
                <w:lang w:val="uk-UA" w:eastAsia="en-US"/>
              </w:rPr>
              <w:t>3.4.6.</w:t>
            </w:r>
          </w:p>
        </w:tc>
        <w:tc>
          <w:tcPr>
            <w:tcW w:w="4410" w:type="pct"/>
          </w:tcPr>
          <w:p w14:paraId="7628388E">
            <w:pPr>
              <w:spacing w:before="40"/>
              <w:rPr>
                <w:sz w:val="22"/>
                <w:lang w:val="uk-UA" w:eastAsia="en-US"/>
              </w:rPr>
            </w:pPr>
            <w:r>
              <w:rPr>
                <w:sz w:val="22"/>
                <w:szCs w:val="22"/>
                <w:lang w:val="uk-UA" w:eastAsia="en-US"/>
              </w:rPr>
              <w:t xml:space="preserve">Форма каналів </w:t>
            </w:r>
          </w:p>
        </w:tc>
      </w:tr>
      <w:tr w14:paraId="67E52A91">
        <w:tblPrEx>
          <w:tblCellMar>
            <w:top w:w="0" w:type="dxa"/>
            <w:left w:w="108" w:type="dxa"/>
            <w:bottom w:w="0" w:type="dxa"/>
            <w:right w:w="108" w:type="dxa"/>
          </w:tblCellMar>
        </w:tblPrEx>
        <w:tc>
          <w:tcPr>
            <w:tcW w:w="590" w:type="pct"/>
          </w:tcPr>
          <w:p w14:paraId="2A37F235">
            <w:pPr>
              <w:spacing w:before="40"/>
              <w:ind w:left="-108" w:right="-98"/>
              <w:rPr>
                <w:sz w:val="22"/>
                <w:lang w:val="uk-UA" w:eastAsia="en-US"/>
              </w:rPr>
            </w:pPr>
            <w:r>
              <w:rPr>
                <w:sz w:val="22"/>
                <w:szCs w:val="22"/>
                <w:lang w:val="uk-UA" w:eastAsia="en-US"/>
              </w:rPr>
              <w:t>3.4.6.1.</w:t>
            </w:r>
          </w:p>
        </w:tc>
        <w:tc>
          <w:tcPr>
            <w:tcW w:w="4410" w:type="pct"/>
          </w:tcPr>
          <w:p w14:paraId="07AD7942">
            <w:pPr>
              <w:spacing w:before="40"/>
              <w:rPr>
                <w:sz w:val="22"/>
                <w:lang w:val="uk-UA" w:eastAsia="en-US"/>
              </w:rPr>
            </w:pPr>
            <w:r>
              <w:rPr>
                <w:sz w:val="22"/>
                <w:szCs w:val="22"/>
                <w:lang w:val="uk-UA" w:eastAsia="en-US"/>
              </w:rPr>
              <w:t>Розташування, розмір та нумерація:........................................................................................</w:t>
            </w:r>
          </w:p>
        </w:tc>
      </w:tr>
      <w:tr w14:paraId="0EA2C3D3">
        <w:tblPrEx>
          <w:tblCellMar>
            <w:top w:w="0" w:type="dxa"/>
            <w:left w:w="108" w:type="dxa"/>
            <w:bottom w:w="0" w:type="dxa"/>
            <w:right w:w="108" w:type="dxa"/>
          </w:tblCellMar>
        </w:tblPrEx>
        <w:tc>
          <w:tcPr>
            <w:tcW w:w="590" w:type="pct"/>
          </w:tcPr>
          <w:p w14:paraId="2734781F">
            <w:pPr>
              <w:spacing w:before="40"/>
              <w:ind w:left="-108" w:right="-98"/>
              <w:rPr>
                <w:sz w:val="22"/>
                <w:lang w:val="uk-UA" w:eastAsia="en-US"/>
              </w:rPr>
            </w:pPr>
            <w:r>
              <w:rPr>
                <w:sz w:val="22"/>
                <w:szCs w:val="22"/>
                <w:lang w:val="uk-UA" w:eastAsia="en-US"/>
              </w:rPr>
              <w:t>3.4.7.</w:t>
            </w:r>
          </w:p>
        </w:tc>
        <w:tc>
          <w:tcPr>
            <w:tcW w:w="4410" w:type="pct"/>
          </w:tcPr>
          <w:p w14:paraId="447C577A">
            <w:pPr>
              <w:spacing w:before="40"/>
              <w:rPr>
                <w:sz w:val="22"/>
                <w:lang w:val="uk-UA" w:eastAsia="en-US"/>
              </w:rPr>
            </w:pPr>
            <w:r>
              <w:rPr>
                <w:sz w:val="22"/>
                <w:szCs w:val="22"/>
                <w:lang w:val="uk-UA" w:eastAsia="en-US"/>
              </w:rPr>
              <w:t xml:space="preserve">Функції електронного керування </w:t>
            </w:r>
          </w:p>
        </w:tc>
      </w:tr>
      <w:tr w14:paraId="5E57B9B0">
        <w:tblPrEx>
          <w:tblCellMar>
            <w:top w:w="0" w:type="dxa"/>
            <w:left w:w="108" w:type="dxa"/>
            <w:bottom w:w="0" w:type="dxa"/>
            <w:right w:w="108" w:type="dxa"/>
          </w:tblCellMar>
        </w:tblPrEx>
        <w:tc>
          <w:tcPr>
            <w:tcW w:w="590" w:type="pct"/>
          </w:tcPr>
          <w:p w14:paraId="13F27C88">
            <w:pPr>
              <w:spacing w:before="40"/>
              <w:ind w:left="-108" w:right="-98"/>
              <w:rPr>
                <w:sz w:val="22"/>
                <w:lang w:val="uk-UA" w:eastAsia="en-US"/>
              </w:rPr>
            </w:pPr>
          </w:p>
        </w:tc>
        <w:tc>
          <w:tcPr>
            <w:tcW w:w="4410" w:type="pct"/>
          </w:tcPr>
          <w:p w14:paraId="77768526">
            <w:pPr>
              <w:spacing w:before="40"/>
              <w:rPr>
                <w:sz w:val="22"/>
                <w:lang w:val="uk-UA" w:eastAsia="en-US"/>
              </w:rPr>
            </w:pPr>
            <w:r>
              <w:rPr>
                <w:sz w:val="22"/>
                <w:szCs w:val="22"/>
                <w:lang w:val="uk-UA" w:eastAsia="en-US"/>
              </w:rPr>
              <w:t>Якщо двигун має функції електронного керування, то мають бути надані технічні характеристики, зокрема:</w:t>
            </w:r>
          </w:p>
        </w:tc>
      </w:tr>
      <w:tr w14:paraId="58A16870">
        <w:tblPrEx>
          <w:tblCellMar>
            <w:top w:w="0" w:type="dxa"/>
            <w:left w:w="108" w:type="dxa"/>
            <w:bottom w:w="0" w:type="dxa"/>
            <w:right w:w="108" w:type="dxa"/>
          </w:tblCellMar>
        </w:tblPrEx>
        <w:tc>
          <w:tcPr>
            <w:tcW w:w="590" w:type="pct"/>
          </w:tcPr>
          <w:p w14:paraId="5B8D371F">
            <w:pPr>
              <w:spacing w:before="40"/>
              <w:ind w:left="-108" w:right="-98"/>
              <w:rPr>
                <w:sz w:val="22"/>
                <w:lang w:val="uk-UA" w:eastAsia="en-US"/>
              </w:rPr>
            </w:pPr>
            <w:r>
              <w:rPr>
                <w:sz w:val="22"/>
                <w:szCs w:val="22"/>
                <w:lang w:val="uk-UA" w:eastAsia="en-US"/>
              </w:rPr>
              <w:t>3.4.7.1.</w:t>
            </w:r>
          </w:p>
        </w:tc>
        <w:tc>
          <w:tcPr>
            <w:tcW w:w="4410" w:type="pct"/>
          </w:tcPr>
          <w:p w14:paraId="4FD7266F">
            <w:pPr>
              <w:spacing w:before="40"/>
              <w:rPr>
                <w:sz w:val="22"/>
                <w:lang w:val="uk-UA" w:eastAsia="en-US"/>
              </w:rPr>
            </w:pPr>
            <w:r>
              <w:rPr>
                <w:sz w:val="22"/>
                <w:szCs w:val="22"/>
                <w:lang w:val="uk-UA" w:eastAsia="en-US"/>
              </w:rPr>
              <w:t>Марка: …………………………….......................................................................……………</w:t>
            </w:r>
          </w:p>
        </w:tc>
      </w:tr>
      <w:tr w14:paraId="355DEE34">
        <w:tblPrEx>
          <w:tblCellMar>
            <w:top w:w="0" w:type="dxa"/>
            <w:left w:w="108" w:type="dxa"/>
            <w:bottom w:w="0" w:type="dxa"/>
            <w:right w:w="108" w:type="dxa"/>
          </w:tblCellMar>
        </w:tblPrEx>
        <w:tc>
          <w:tcPr>
            <w:tcW w:w="590" w:type="pct"/>
          </w:tcPr>
          <w:p w14:paraId="084D5D5F">
            <w:pPr>
              <w:spacing w:before="40"/>
              <w:ind w:left="-108" w:right="-98"/>
              <w:rPr>
                <w:sz w:val="22"/>
                <w:lang w:val="uk-UA" w:eastAsia="en-US"/>
              </w:rPr>
            </w:pPr>
            <w:r>
              <w:rPr>
                <w:sz w:val="22"/>
                <w:szCs w:val="22"/>
                <w:lang w:val="uk-UA" w:eastAsia="en-US"/>
              </w:rPr>
              <w:t>3.4.7.2.</w:t>
            </w:r>
          </w:p>
        </w:tc>
        <w:tc>
          <w:tcPr>
            <w:tcW w:w="4410" w:type="pct"/>
          </w:tcPr>
          <w:p w14:paraId="508359AD">
            <w:pPr>
              <w:spacing w:before="40"/>
              <w:rPr>
                <w:sz w:val="22"/>
                <w:lang w:val="uk-UA" w:eastAsia="en-US"/>
              </w:rPr>
            </w:pPr>
            <w:r>
              <w:rPr>
                <w:sz w:val="22"/>
                <w:szCs w:val="22"/>
                <w:lang w:val="uk-UA" w:eastAsia="en-US"/>
              </w:rPr>
              <w:t>Тип: .......................……….........................................................................………………….</w:t>
            </w:r>
          </w:p>
        </w:tc>
      </w:tr>
      <w:tr w14:paraId="49B2F0BC">
        <w:tblPrEx>
          <w:tblCellMar>
            <w:top w:w="0" w:type="dxa"/>
            <w:left w:w="108" w:type="dxa"/>
            <w:bottom w:w="0" w:type="dxa"/>
            <w:right w:w="108" w:type="dxa"/>
          </w:tblCellMar>
        </w:tblPrEx>
        <w:tc>
          <w:tcPr>
            <w:tcW w:w="590" w:type="pct"/>
          </w:tcPr>
          <w:p w14:paraId="3D7CB6A1">
            <w:pPr>
              <w:spacing w:before="40"/>
              <w:ind w:left="-108" w:right="-98"/>
              <w:rPr>
                <w:sz w:val="22"/>
                <w:lang w:val="uk-UA" w:eastAsia="en-US"/>
              </w:rPr>
            </w:pPr>
            <w:r>
              <w:rPr>
                <w:sz w:val="22"/>
                <w:szCs w:val="22"/>
                <w:lang w:val="uk-UA" w:eastAsia="en-US"/>
              </w:rPr>
              <w:t>3.4.7.3.</w:t>
            </w:r>
          </w:p>
        </w:tc>
        <w:tc>
          <w:tcPr>
            <w:tcW w:w="4410" w:type="pct"/>
          </w:tcPr>
          <w:p w14:paraId="780D3336">
            <w:pPr>
              <w:spacing w:before="40"/>
              <w:rPr>
                <w:sz w:val="22"/>
                <w:lang w:val="uk-UA" w:eastAsia="en-US"/>
              </w:rPr>
            </w:pPr>
            <w:r>
              <w:rPr>
                <w:sz w:val="22"/>
                <w:szCs w:val="22"/>
                <w:lang w:val="uk-UA" w:eastAsia="en-US"/>
              </w:rPr>
              <w:t>Номери складових частин: .....................…………….............................................................</w:t>
            </w:r>
          </w:p>
        </w:tc>
      </w:tr>
      <w:tr w14:paraId="6C905C81">
        <w:tblPrEx>
          <w:tblCellMar>
            <w:top w:w="0" w:type="dxa"/>
            <w:left w:w="108" w:type="dxa"/>
            <w:bottom w:w="0" w:type="dxa"/>
            <w:right w:w="108" w:type="dxa"/>
          </w:tblCellMar>
        </w:tblPrEx>
        <w:tc>
          <w:tcPr>
            <w:tcW w:w="590" w:type="pct"/>
          </w:tcPr>
          <w:p w14:paraId="48A7E198">
            <w:pPr>
              <w:spacing w:before="40"/>
              <w:ind w:left="-108" w:right="-98"/>
              <w:rPr>
                <w:sz w:val="22"/>
                <w:lang w:val="uk-UA" w:eastAsia="en-US"/>
              </w:rPr>
            </w:pPr>
            <w:r>
              <w:rPr>
                <w:sz w:val="22"/>
                <w:szCs w:val="22"/>
                <w:lang w:val="uk-UA" w:eastAsia="en-US"/>
              </w:rPr>
              <w:t>3.4.7.4.</w:t>
            </w:r>
          </w:p>
        </w:tc>
        <w:tc>
          <w:tcPr>
            <w:tcW w:w="4410" w:type="pct"/>
          </w:tcPr>
          <w:p w14:paraId="086BF12A">
            <w:pPr>
              <w:spacing w:before="40"/>
              <w:rPr>
                <w:sz w:val="22"/>
                <w:lang w:val="uk-UA" w:eastAsia="en-US"/>
              </w:rPr>
            </w:pPr>
            <w:r>
              <w:rPr>
                <w:sz w:val="22"/>
                <w:szCs w:val="22"/>
                <w:lang w:val="uk-UA" w:eastAsia="en-US"/>
              </w:rPr>
              <w:t>Розташування блоку електронного керування двигуном: ....................................................</w:t>
            </w:r>
          </w:p>
        </w:tc>
      </w:tr>
      <w:tr w14:paraId="7488483F">
        <w:tblPrEx>
          <w:tblCellMar>
            <w:top w:w="0" w:type="dxa"/>
            <w:left w:w="108" w:type="dxa"/>
            <w:bottom w:w="0" w:type="dxa"/>
            <w:right w:w="108" w:type="dxa"/>
          </w:tblCellMar>
        </w:tblPrEx>
        <w:tc>
          <w:tcPr>
            <w:tcW w:w="590" w:type="pct"/>
          </w:tcPr>
          <w:p w14:paraId="730BD746">
            <w:pPr>
              <w:spacing w:before="40"/>
              <w:ind w:left="-108" w:right="-98"/>
              <w:rPr>
                <w:sz w:val="22"/>
                <w:lang w:val="uk-UA" w:eastAsia="en-US"/>
              </w:rPr>
            </w:pPr>
            <w:r>
              <w:rPr>
                <w:sz w:val="22"/>
                <w:szCs w:val="22"/>
                <w:lang w:val="uk-UA" w:eastAsia="en-US"/>
              </w:rPr>
              <w:t>3.4.7.4.1.</w:t>
            </w:r>
          </w:p>
        </w:tc>
        <w:tc>
          <w:tcPr>
            <w:tcW w:w="4410" w:type="pct"/>
          </w:tcPr>
          <w:p w14:paraId="42B8E1F3">
            <w:pPr>
              <w:spacing w:before="40"/>
              <w:rPr>
                <w:sz w:val="22"/>
                <w:lang w:val="uk-UA" w:eastAsia="en-US"/>
              </w:rPr>
            </w:pPr>
            <w:r>
              <w:rPr>
                <w:sz w:val="22"/>
                <w:szCs w:val="22"/>
                <w:lang w:val="uk-UA" w:eastAsia="en-US"/>
              </w:rPr>
              <w:t>Призначення: ………………….…………….....................................................................…...</w:t>
            </w:r>
          </w:p>
        </w:tc>
      </w:tr>
      <w:tr w14:paraId="3D484198">
        <w:tblPrEx>
          <w:tblCellMar>
            <w:top w:w="0" w:type="dxa"/>
            <w:left w:w="108" w:type="dxa"/>
            <w:bottom w:w="0" w:type="dxa"/>
            <w:right w:w="108" w:type="dxa"/>
          </w:tblCellMar>
        </w:tblPrEx>
        <w:tc>
          <w:tcPr>
            <w:tcW w:w="590" w:type="pct"/>
          </w:tcPr>
          <w:p w14:paraId="6829E45D">
            <w:pPr>
              <w:spacing w:before="40"/>
              <w:ind w:left="-108" w:right="-98"/>
              <w:rPr>
                <w:sz w:val="22"/>
                <w:lang w:val="uk-UA" w:eastAsia="en-US"/>
              </w:rPr>
            </w:pPr>
            <w:r>
              <w:rPr>
                <w:sz w:val="22"/>
                <w:szCs w:val="22"/>
                <w:lang w:val="uk-UA" w:eastAsia="en-US"/>
              </w:rPr>
              <w:t>3.4.7.4.2.</w:t>
            </w:r>
          </w:p>
        </w:tc>
        <w:tc>
          <w:tcPr>
            <w:tcW w:w="4410" w:type="pct"/>
          </w:tcPr>
          <w:p w14:paraId="13DDC071">
            <w:pPr>
              <w:spacing w:before="40"/>
              <w:rPr>
                <w:sz w:val="22"/>
                <w:lang w:val="uk-UA" w:eastAsia="en-US"/>
              </w:rPr>
            </w:pPr>
            <w:r>
              <w:rPr>
                <w:sz w:val="22"/>
                <w:szCs w:val="22"/>
                <w:lang w:val="uk-UA" w:eastAsia="en-US"/>
              </w:rPr>
              <w:t>Контрольовані параметри: ……………………………………...............................................</w:t>
            </w:r>
          </w:p>
        </w:tc>
      </w:tr>
      <w:tr w14:paraId="7F46C3F6">
        <w:tblPrEx>
          <w:tblCellMar>
            <w:top w:w="0" w:type="dxa"/>
            <w:left w:w="108" w:type="dxa"/>
            <w:bottom w:w="0" w:type="dxa"/>
            <w:right w:w="108" w:type="dxa"/>
          </w:tblCellMar>
        </w:tblPrEx>
        <w:tc>
          <w:tcPr>
            <w:tcW w:w="590" w:type="pct"/>
          </w:tcPr>
          <w:p w14:paraId="100443B3">
            <w:pPr>
              <w:spacing w:before="40"/>
              <w:ind w:left="-108" w:right="-98"/>
              <w:rPr>
                <w:b/>
                <w:sz w:val="22"/>
                <w:lang w:val="uk-UA" w:eastAsia="en-US"/>
              </w:rPr>
            </w:pPr>
            <w:r>
              <w:rPr>
                <w:b/>
                <w:sz w:val="22"/>
                <w:szCs w:val="22"/>
                <w:lang w:val="uk-UA" w:eastAsia="en-US"/>
              </w:rPr>
              <w:t>4.</w:t>
            </w:r>
          </w:p>
        </w:tc>
        <w:tc>
          <w:tcPr>
            <w:tcW w:w="4410" w:type="pct"/>
          </w:tcPr>
          <w:p w14:paraId="0E1F4CCE">
            <w:pPr>
              <w:spacing w:before="40"/>
              <w:rPr>
                <w:b/>
                <w:sz w:val="22"/>
                <w:lang w:val="uk-UA" w:eastAsia="en-US"/>
              </w:rPr>
            </w:pPr>
            <w:r>
              <w:rPr>
                <w:b/>
                <w:sz w:val="22"/>
                <w:szCs w:val="22"/>
                <w:lang w:val="uk-UA" w:eastAsia="en-US"/>
              </w:rPr>
              <w:t xml:space="preserve">ТРАНСМІСІЯ </w:t>
            </w:r>
          </w:p>
        </w:tc>
      </w:tr>
      <w:tr w14:paraId="6D9DABDF">
        <w:tblPrEx>
          <w:tblCellMar>
            <w:top w:w="0" w:type="dxa"/>
            <w:left w:w="108" w:type="dxa"/>
            <w:bottom w:w="0" w:type="dxa"/>
            <w:right w:w="108" w:type="dxa"/>
          </w:tblCellMar>
        </w:tblPrEx>
        <w:tc>
          <w:tcPr>
            <w:tcW w:w="590" w:type="pct"/>
          </w:tcPr>
          <w:p w14:paraId="6F54CBA1">
            <w:pPr>
              <w:spacing w:before="40"/>
              <w:ind w:left="-108" w:right="-98"/>
              <w:rPr>
                <w:sz w:val="22"/>
                <w:lang w:val="uk-UA" w:eastAsia="en-US"/>
              </w:rPr>
            </w:pPr>
            <w:r>
              <w:rPr>
                <w:sz w:val="22"/>
                <w:szCs w:val="22"/>
                <w:lang w:val="uk-UA" w:eastAsia="en-US"/>
              </w:rPr>
              <w:t>4.1.</w:t>
            </w:r>
          </w:p>
        </w:tc>
        <w:tc>
          <w:tcPr>
            <w:tcW w:w="4410" w:type="pct"/>
          </w:tcPr>
          <w:p w14:paraId="40BDA6A5">
            <w:pPr>
              <w:spacing w:before="40"/>
              <w:rPr>
                <w:sz w:val="22"/>
                <w:lang w:val="uk-UA" w:eastAsia="en-US"/>
              </w:rPr>
            </w:pPr>
            <w:r>
              <w:rPr>
                <w:sz w:val="22"/>
                <w:szCs w:val="22"/>
                <w:lang w:val="uk-UA" w:eastAsia="en-US"/>
              </w:rPr>
              <w:t>Схема трансмісії: ……………………………....................................................................…..</w:t>
            </w:r>
          </w:p>
        </w:tc>
      </w:tr>
      <w:tr w14:paraId="28C88795">
        <w:tblPrEx>
          <w:tblCellMar>
            <w:top w:w="0" w:type="dxa"/>
            <w:left w:w="108" w:type="dxa"/>
            <w:bottom w:w="0" w:type="dxa"/>
            <w:right w:w="108" w:type="dxa"/>
          </w:tblCellMar>
        </w:tblPrEx>
        <w:tc>
          <w:tcPr>
            <w:tcW w:w="590" w:type="pct"/>
          </w:tcPr>
          <w:p w14:paraId="0C2C6529">
            <w:pPr>
              <w:spacing w:before="40"/>
              <w:ind w:left="-108" w:right="-98"/>
              <w:rPr>
                <w:sz w:val="22"/>
                <w:lang w:val="uk-UA" w:eastAsia="en-US"/>
              </w:rPr>
            </w:pPr>
            <w:r>
              <w:rPr>
                <w:sz w:val="22"/>
                <w:szCs w:val="22"/>
                <w:lang w:val="uk-UA" w:eastAsia="en-US"/>
              </w:rPr>
              <w:t>4.2.</w:t>
            </w:r>
          </w:p>
        </w:tc>
        <w:tc>
          <w:tcPr>
            <w:tcW w:w="4410" w:type="pct"/>
          </w:tcPr>
          <w:p w14:paraId="024AAA39">
            <w:pPr>
              <w:spacing w:before="40"/>
              <w:rPr>
                <w:sz w:val="22"/>
                <w:lang w:val="uk-UA" w:eastAsia="en-US"/>
              </w:rPr>
            </w:pPr>
            <w:r>
              <w:rPr>
                <w:sz w:val="22"/>
                <w:szCs w:val="22"/>
                <w:lang w:val="uk-UA" w:eastAsia="en-US"/>
              </w:rPr>
              <w:t>Тип (механічна, гідравлічна, електрична тощо): ………………...........................................</w:t>
            </w:r>
          </w:p>
        </w:tc>
      </w:tr>
      <w:tr w14:paraId="0694DA21">
        <w:tblPrEx>
          <w:tblCellMar>
            <w:top w:w="0" w:type="dxa"/>
            <w:left w:w="108" w:type="dxa"/>
            <w:bottom w:w="0" w:type="dxa"/>
            <w:right w:w="108" w:type="dxa"/>
          </w:tblCellMar>
        </w:tblPrEx>
        <w:tc>
          <w:tcPr>
            <w:tcW w:w="590" w:type="pct"/>
          </w:tcPr>
          <w:p w14:paraId="2EE2F3A2">
            <w:pPr>
              <w:spacing w:before="40"/>
              <w:ind w:left="-108" w:right="-98"/>
              <w:rPr>
                <w:sz w:val="22"/>
                <w:lang w:val="uk-UA" w:eastAsia="en-US"/>
              </w:rPr>
            </w:pPr>
            <w:r>
              <w:rPr>
                <w:sz w:val="22"/>
                <w:szCs w:val="22"/>
                <w:lang w:val="uk-UA" w:eastAsia="en-US"/>
              </w:rPr>
              <w:t>4.2.1.</w:t>
            </w:r>
          </w:p>
        </w:tc>
        <w:tc>
          <w:tcPr>
            <w:tcW w:w="4410" w:type="pct"/>
          </w:tcPr>
          <w:p w14:paraId="37F7DA38">
            <w:pPr>
              <w:spacing w:before="40"/>
              <w:rPr>
                <w:sz w:val="22"/>
                <w:lang w:val="uk-UA" w:eastAsia="en-US"/>
              </w:rPr>
            </w:pPr>
            <w:r>
              <w:rPr>
                <w:sz w:val="22"/>
                <w:szCs w:val="22"/>
                <w:lang w:val="uk-UA" w:eastAsia="en-US"/>
              </w:rPr>
              <w:t>Короткий опис електричних/електронних пристроїв (за наявності): ……................……..</w:t>
            </w:r>
          </w:p>
        </w:tc>
      </w:tr>
      <w:tr w14:paraId="320D15AC">
        <w:tblPrEx>
          <w:tblCellMar>
            <w:top w:w="0" w:type="dxa"/>
            <w:left w:w="108" w:type="dxa"/>
            <w:bottom w:w="0" w:type="dxa"/>
            <w:right w:w="108" w:type="dxa"/>
          </w:tblCellMar>
        </w:tblPrEx>
        <w:tc>
          <w:tcPr>
            <w:tcW w:w="590" w:type="pct"/>
          </w:tcPr>
          <w:p w14:paraId="174C524F">
            <w:pPr>
              <w:spacing w:before="40"/>
              <w:ind w:left="-108" w:right="-98"/>
              <w:rPr>
                <w:sz w:val="22"/>
                <w:lang w:val="uk-UA" w:eastAsia="en-US"/>
              </w:rPr>
            </w:pPr>
            <w:r>
              <w:rPr>
                <w:sz w:val="22"/>
                <w:szCs w:val="22"/>
                <w:lang w:val="uk-UA" w:eastAsia="en-US"/>
              </w:rPr>
              <w:t>4.3.</w:t>
            </w:r>
          </w:p>
        </w:tc>
        <w:tc>
          <w:tcPr>
            <w:tcW w:w="4410" w:type="pct"/>
          </w:tcPr>
          <w:p w14:paraId="0ACE3753">
            <w:pPr>
              <w:spacing w:before="40"/>
              <w:rPr>
                <w:sz w:val="22"/>
                <w:lang w:val="uk-UA" w:eastAsia="en-US"/>
              </w:rPr>
            </w:pPr>
            <w:r>
              <w:rPr>
                <w:sz w:val="22"/>
                <w:szCs w:val="22"/>
                <w:lang w:val="uk-UA" w:eastAsia="en-US"/>
              </w:rPr>
              <w:t>Момент інерції маховика двигуна: ……………................................................................….</w:t>
            </w:r>
          </w:p>
        </w:tc>
      </w:tr>
    </w:tbl>
    <w:p w14:paraId="0E5F4B6C">
      <w:pPr>
        <w:rPr>
          <w:sz w:val="4"/>
          <w:szCs w:val="4"/>
        </w:rPr>
      </w:pPr>
    </w:p>
    <w:tbl>
      <w:tblPr>
        <w:tblStyle w:val="14"/>
        <w:tblW w:w="5000" w:type="pct"/>
        <w:tblInd w:w="0" w:type="dxa"/>
        <w:tblLayout w:type="autofit"/>
        <w:tblCellMar>
          <w:top w:w="0" w:type="dxa"/>
          <w:left w:w="108" w:type="dxa"/>
          <w:bottom w:w="0" w:type="dxa"/>
          <w:right w:w="108" w:type="dxa"/>
        </w:tblCellMar>
      </w:tblPr>
      <w:tblGrid>
        <w:gridCol w:w="13"/>
        <w:gridCol w:w="1127"/>
        <w:gridCol w:w="1288"/>
        <w:gridCol w:w="1763"/>
        <w:gridCol w:w="1633"/>
        <w:gridCol w:w="1761"/>
        <w:gridCol w:w="1855"/>
        <w:gridCol w:w="131"/>
      </w:tblGrid>
      <w:tr w14:paraId="1762DD7D">
        <w:tblPrEx>
          <w:tblCellMar>
            <w:top w:w="0" w:type="dxa"/>
            <w:left w:w="108" w:type="dxa"/>
            <w:bottom w:w="0" w:type="dxa"/>
            <w:right w:w="108" w:type="dxa"/>
          </w:tblCellMar>
        </w:tblPrEx>
        <w:trPr>
          <w:gridBefore w:val="1"/>
          <w:wBefore w:w="7" w:type="pct"/>
        </w:trPr>
        <w:tc>
          <w:tcPr>
            <w:tcW w:w="589" w:type="pct"/>
          </w:tcPr>
          <w:p w14:paraId="66BFA26E">
            <w:pPr>
              <w:spacing w:before="40"/>
              <w:ind w:left="-108" w:right="-98"/>
              <w:rPr>
                <w:sz w:val="22"/>
                <w:lang w:val="uk-UA" w:eastAsia="en-US"/>
              </w:rPr>
            </w:pPr>
            <w:r>
              <w:rPr>
                <w:sz w:val="22"/>
                <w:szCs w:val="22"/>
                <w:lang w:val="uk-UA" w:eastAsia="en-US"/>
              </w:rPr>
              <w:t>4.3.1.</w:t>
            </w:r>
          </w:p>
        </w:tc>
        <w:tc>
          <w:tcPr>
            <w:tcW w:w="4404" w:type="pct"/>
            <w:gridSpan w:val="6"/>
          </w:tcPr>
          <w:p w14:paraId="55E0B143">
            <w:pPr>
              <w:spacing w:before="40"/>
              <w:rPr>
                <w:sz w:val="22"/>
                <w:lang w:val="uk-UA" w:eastAsia="en-US"/>
              </w:rPr>
            </w:pPr>
            <w:r>
              <w:rPr>
                <w:sz w:val="22"/>
                <w:szCs w:val="22"/>
                <w:lang w:val="uk-UA" w:eastAsia="en-US"/>
              </w:rPr>
              <w:t>Додатковий момент інерції на нейтральній передачі: ………………...........................…...</w:t>
            </w:r>
          </w:p>
        </w:tc>
      </w:tr>
      <w:tr w14:paraId="5D00EF97">
        <w:tblPrEx>
          <w:tblCellMar>
            <w:top w:w="0" w:type="dxa"/>
            <w:left w:w="108" w:type="dxa"/>
            <w:bottom w:w="0" w:type="dxa"/>
            <w:right w:w="108" w:type="dxa"/>
          </w:tblCellMar>
        </w:tblPrEx>
        <w:trPr>
          <w:gridBefore w:val="1"/>
          <w:wBefore w:w="7" w:type="pct"/>
        </w:trPr>
        <w:tc>
          <w:tcPr>
            <w:tcW w:w="589" w:type="pct"/>
          </w:tcPr>
          <w:p w14:paraId="2FB4566A">
            <w:pPr>
              <w:spacing w:before="40"/>
              <w:ind w:left="-108" w:right="-98"/>
              <w:rPr>
                <w:sz w:val="22"/>
                <w:lang w:val="uk-UA" w:eastAsia="en-US"/>
              </w:rPr>
            </w:pPr>
            <w:r>
              <w:rPr>
                <w:sz w:val="22"/>
                <w:szCs w:val="22"/>
                <w:lang w:val="uk-UA" w:eastAsia="en-US"/>
              </w:rPr>
              <w:t>4.4.</w:t>
            </w:r>
          </w:p>
        </w:tc>
        <w:tc>
          <w:tcPr>
            <w:tcW w:w="4404" w:type="pct"/>
            <w:gridSpan w:val="6"/>
          </w:tcPr>
          <w:p w14:paraId="0995114D">
            <w:pPr>
              <w:spacing w:before="40"/>
              <w:rPr>
                <w:sz w:val="22"/>
                <w:lang w:val="uk-UA" w:eastAsia="en-US"/>
              </w:rPr>
            </w:pPr>
            <w:r>
              <w:rPr>
                <w:sz w:val="22"/>
                <w:szCs w:val="22"/>
                <w:lang w:val="uk-UA" w:eastAsia="en-US"/>
              </w:rPr>
              <w:t>Муфта зчеплення (тип) (за наявності): …………………..................................................….</w:t>
            </w:r>
          </w:p>
        </w:tc>
      </w:tr>
      <w:tr w14:paraId="2CDABCA8">
        <w:tblPrEx>
          <w:tblCellMar>
            <w:top w:w="0" w:type="dxa"/>
            <w:left w:w="108" w:type="dxa"/>
            <w:bottom w:w="0" w:type="dxa"/>
            <w:right w:w="108" w:type="dxa"/>
          </w:tblCellMar>
        </w:tblPrEx>
        <w:trPr>
          <w:gridBefore w:val="1"/>
          <w:wBefore w:w="7" w:type="pct"/>
        </w:trPr>
        <w:tc>
          <w:tcPr>
            <w:tcW w:w="589" w:type="pct"/>
          </w:tcPr>
          <w:p w14:paraId="2398EA2E">
            <w:pPr>
              <w:spacing w:before="40"/>
              <w:ind w:left="-108" w:right="-98"/>
              <w:rPr>
                <w:sz w:val="22"/>
                <w:lang w:val="uk-UA" w:eastAsia="en-US"/>
              </w:rPr>
            </w:pPr>
            <w:r>
              <w:rPr>
                <w:sz w:val="22"/>
                <w:szCs w:val="22"/>
                <w:lang w:val="uk-UA" w:eastAsia="en-US"/>
              </w:rPr>
              <w:t>4.4.1.</w:t>
            </w:r>
          </w:p>
        </w:tc>
        <w:tc>
          <w:tcPr>
            <w:tcW w:w="4404" w:type="pct"/>
            <w:gridSpan w:val="6"/>
          </w:tcPr>
          <w:p w14:paraId="1CD95F1E">
            <w:pPr>
              <w:spacing w:before="40"/>
              <w:rPr>
                <w:sz w:val="22"/>
                <w:lang w:val="uk-UA" w:eastAsia="en-US"/>
              </w:rPr>
            </w:pPr>
            <w:r>
              <w:rPr>
                <w:sz w:val="22"/>
                <w:szCs w:val="22"/>
                <w:lang w:val="uk-UA" w:eastAsia="en-US"/>
              </w:rPr>
              <w:t>Максимальний крутний момент, що передається (за наявності): ……………………....</w:t>
            </w:r>
          </w:p>
        </w:tc>
      </w:tr>
      <w:tr w14:paraId="57F2EFCF">
        <w:tblPrEx>
          <w:tblCellMar>
            <w:top w:w="0" w:type="dxa"/>
            <w:left w:w="108" w:type="dxa"/>
            <w:bottom w:w="0" w:type="dxa"/>
            <w:right w:w="108" w:type="dxa"/>
          </w:tblCellMar>
        </w:tblPrEx>
        <w:trPr>
          <w:gridBefore w:val="1"/>
          <w:wBefore w:w="7" w:type="pct"/>
        </w:trPr>
        <w:tc>
          <w:tcPr>
            <w:tcW w:w="589" w:type="pct"/>
          </w:tcPr>
          <w:p w14:paraId="697D694C">
            <w:pPr>
              <w:spacing w:before="40"/>
              <w:ind w:left="-108" w:right="-98"/>
              <w:rPr>
                <w:sz w:val="22"/>
                <w:lang w:val="uk-UA" w:eastAsia="en-US"/>
              </w:rPr>
            </w:pPr>
            <w:r>
              <w:rPr>
                <w:sz w:val="22"/>
                <w:szCs w:val="22"/>
                <w:lang w:val="uk-UA" w:eastAsia="en-US"/>
              </w:rPr>
              <w:t>4.5.</w:t>
            </w:r>
          </w:p>
        </w:tc>
        <w:tc>
          <w:tcPr>
            <w:tcW w:w="4404" w:type="pct"/>
            <w:gridSpan w:val="6"/>
          </w:tcPr>
          <w:p w14:paraId="7E7D9B5E">
            <w:pPr>
              <w:spacing w:before="40"/>
              <w:rPr>
                <w:sz w:val="22"/>
                <w:lang w:val="uk-UA" w:eastAsia="en-US"/>
              </w:rPr>
            </w:pPr>
            <w:r>
              <w:rPr>
                <w:sz w:val="22"/>
                <w:szCs w:val="22"/>
                <w:lang w:val="uk-UA" w:eastAsia="en-US"/>
              </w:rPr>
              <w:t>Коробка передач (тип, керування зчепленням, спосіб керування) (за наявності)</w:t>
            </w:r>
          </w:p>
        </w:tc>
      </w:tr>
      <w:tr w14:paraId="1B564E4E">
        <w:tblPrEx>
          <w:tblCellMar>
            <w:top w:w="0" w:type="dxa"/>
            <w:left w:w="108" w:type="dxa"/>
            <w:bottom w:w="0" w:type="dxa"/>
            <w:right w:w="108" w:type="dxa"/>
          </w:tblCellMar>
        </w:tblPrEx>
        <w:trPr>
          <w:gridBefore w:val="1"/>
          <w:wBefore w:w="7" w:type="pct"/>
        </w:trPr>
        <w:tc>
          <w:tcPr>
            <w:tcW w:w="589" w:type="pct"/>
          </w:tcPr>
          <w:p w14:paraId="63641B37">
            <w:pPr>
              <w:spacing w:before="40"/>
              <w:ind w:left="-108" w:right="-98"/>
              <w:rPr>
                <w:sz w:val="22"/>
                <w:lang w:val="uk-UA" w:eastAsia="en-US"/>
              </w:rPr>
            </w:pPr>
            <w:r>
              <w:rPr>
                <w:sz w:val="22"/>
                <w:szCs w:val="22"/>
                <w:lang w:val="uk-UA" w:eastAsia="en-US"/>
              </w:rPr>
              <w:t>4.6.</w:t>
            </w:r>
          </w:p>
        </w:tc>
        <w:tc>
          <w:tcPr>
            <w:tcW w:w="4404" w:type="pct"/>
            <w:gridSpan w:val="6"/>
          </w:tcPr>
          <w:p w14:paraId="3850290F">
            <w:pPr>
              <w:spacing w:before="40"/>
              <w:rPr>
                <w:sz w:val="22"/>
                <w:lang w:val="uk-UA" w:eastAsia="en-US"/>
              </w:rPr>
            </w:pPr>
            <w:r>
              <w:rPr>
                <w:sz w:val="22"/>
                <w:szCs w:val="22"/>
                <w:lang w:val="uk-UA" w:eastAsia="en-US"/>
              </w:rPr>
              <w:t xml:space="preserve">Передаточні числа (за наявності), з роздавальною коробкою або без неї </w:t>
            </w:r>
          </w:p>
        </w:tc>
      </w:tr>
      <w:tr w14:paraId="6728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 w:type="pct"/>
        </w:trPr>
        <w:tc>
          <w:tcPr>
            <w:tcW w:w="1269" w:type="pct"/>
            <w:gridSpan w:val="3"/>
            <w:tcBorders>
              <w:top w:val="single" w:color="auto" w:sz="4" w:space="0"/>
              <w:left w:val="single" w:color="auto" w:sz="4" w:space="0"/>
              <w:bottom w:val="single" w:color="auto" w:sz="4" w:space="0"/>
              <w:right w:val="single" w:color="auto" w:sz="4" w:space="0"/>
            </w:tcBorders>
          </w:tcPr>
          <w:p w14:paraId="48A8ADB2">
            <w:pPr>
              <w:spacing w:before="40" w:line="276" w:lineRule="auto"/>
              <w:jc w:val="center"/>
              <w:rPr>
                <w:lang w:val="uk-UA" w:eastAsia="en-US"/>
              </w:rPr>
            </w:pPr>
            <w:r>
              <w:rPr>
                <w:sz w:val="22"/>
                <w:szCs w:val="22"/>
                <w:lang w:val="uk-UA" w:eastAsia="en-US"/>
              </w:rPr>
              <w:t>Передача</w:t>
            </w:r>
          </w:p>
        </w:tc>
        <w:tc>
          <w:tcPr>
            <w:tcW w:w="921" w:type="pct"/>
            <w:tcBorders>
              <w:top w:val="single" w:color="auto" w:sz="4" w:space="0"/>
              <w:left w:val="single" w:color="auto" w:sz="4" w:space="0"/>
              <w:bottom w:val="single" w:color="auto" w:sz="4" w:space="0"/>
              <w:right w:val="single" w:color="auto" w:sz="4" w:space="0"/>
            </w:tcBorders>
          </w:tcPr>
          <w:p w14:paraId="38056C89">
            <w:pPr>
              <w:spacing w:before="40" w:line="276" w:lineRule="auto"/>
              <w:jc w:val="center"/>
              <w:rPr>
                <w:lang w:val="uk-UA" w:eastAsia="en-US"/>
              </w:rPr>
            </w:pPr>
            <w:r>
              <w:rPr>
                <w:sz w:val="22"/>
                <w:szCs w:val="22"/>
                <w:lang w:val="uk-UA" w:eastAsia="en-US"/>
              </w:rPr>
              <w:t>Передаточне число коробки передач</w:t>
            </w:r>
          </w:p>
        </w:tc>
        <w:tc>
          <w:tcPr>
            <w:tcW w:w="853" w:type="pct"/>
            <w:tcBorders>
              <w:top w:val="single" w:color="auto" w:sz="4" w:space="0"/>
              <w:left w:val="single" w:color="auto" w:sz="4" w:space="0"/>
              <w:bottom w:val="single" w:color="auto" w:sz="4" w:space="0"/>
              <w:right w:val="single" w:color="auto" w:sz="4" w:space="0"/>
            </w:tcBorders>
          </w:tcPr>
          <w:p w14:paraId="03BBA39C">
            <w:pPr>
              <w:spacing w:before="40" w:line="276" w:lineRule="auto"/>
              <w:jc w:val="center"/>
              <w:rPr>
                <w:lang w:val="uk-UA" w:eastAsia="en-US"/>
              </w:rPr>
            </w:pPr>
            <w:r>
              <w:rPr>
                <w:sz w:val="22"/>
                <w:szCs w:val="22"/>
                <w:lang w:val="uk-UA" w:eastAsia="en-US"/>
              </w:rPr>
              <w:t>Передаточне число (а) роздавальної коробки</w:t>
            </w:r>
          </w:p>
        </w:tc>
        <w:tc>
          <w:tcPr>
            <w:tcW w:w="920" w:type="pct"/>
            <w:tcBorders>
              <w:top w:val="single" w:color="auto" w:sz="4" w:space="0"/>
              <w:left w:val="single" w:color="auto" w:sz="4" w:space="0"/>
              <w:bottom w:val="single" w:color="auto" w:sz="4" w:space="0"/>
              <w:right w:val="single" w:color="auto" w:sz="4" w:space="0"/>
            </w:tcBorders>
          </w:tcPr>
          <w:p w14:paraId="02048B19">
            <w:pPr>
              <w:spacing w:before="40" w:line="276" w:lineRule="auto"/>
              <w:jc w:val="center"/>
              <w:rPr>
                <w:lang w:val="uk-UA" w:eastAsia="en-US"/>
              </w:rPr>
            </w:pPr>
            <w:r>
              <w:rPr>
                <w:sz w:val="22"/>
                <w:szCs w:val="22"/>
                <w:lang w:val="uk-UA" w:eastAsia="en-US"/>
              </w:rPr>
              <w:t xml:space="preserve">Передаточне число головної передачі </w:t>
            </w:r>
          </w:p>
        </w:tc>
        <w:tc>
          <w:tcPr>
            <w:tcW w:w="969" w:type="pct"/>
            <w:tcBorders>
              <w:top w:val="single" w:color="auto" w:sz="4" w:space="0"/>
              <w:left w:val="single" w:color="auto" w:sz="4" w:space="0"/>
              <w:bottom w:val="single" w:color="auto" w:sz="4" w:space="0"/>
              <w:right w:val="single" w:color="auto" w:sz="4" w:space="0"/>
            </w:tcBorders>
          </w:tcPr>
          <w:p w14:paraId="078617ED">
            <w:pPr>
              <w:spacing w:before="40" w:line="276" w:lineRule="auto"/>
              <w:jc w:val="center"/>
              <w:rPr>
                <w:lang w:val="uk-UA" w:eastAsia="en-US"/>
              </w:rPr>
            </w:pPr>
            <w:r>
              <w:rPr>
                <w:sz w:val="22"/>
                <w:szCs w:val="22"/>
                <w:lang w:val="uk-UA" w:eastAsia="en-US"/>
              </w:rPr>
              <w:t>Загальне передаточне число</w:t>
            </w:r>
          </w:p>
        </w:tc>
      </w:tr>
      <w:tr w14:paraId="385D2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 w:type="pct"/>
        </w:trPr>
        <w:tc>
          <w:tcPr>
            <w:tcW w:w="1269" w:type="pct"/>
            <w:gridSpan w:val="3"/>
            <w:tcBorders>
              <w:top w:val="single" w:color="auto" w:sz="4" w:space="0"/>
              <w:left w:val="single" w:color="auto" w:sz="4" w:space="0"/>
              <w:bottom w:val="single" w:color="auto" w:sz="4" w:space="0"/>
              <w:right w:val="single" w:color="auto" w:sz="4" w:space="0"/>
            </w:tcBorders>
          </w:tcPr>
          <w:p w14:paraId="1EF7E915">
            <w:pPr>
              <w:spacing w:before="40" w:line="276" w:lineRule="auto"/>
              <w:rPr>
                <w:lang w:val="uk-UA" w:eastAsia="en-US"/>
              </w:rPr>
            </w:pPr>
            <w:r>
              <w:rPr>
                <w:sz w:val="22"/>
                <w:szCs w:val="22"/>
                <w:lang w:val="uk-UA" w:eastAsia="en-US"/>
              </w:rPr>
              <w:t>Максимальне значення для механізму змінення швидкості (</w:t>
            </w:r>
            <w:r>
              <w:rPr>
                <w:sz w:val="22"/>
                <w:szCs w:val="22"/>
                <w:vertAlign w:val="superscript"/>
                <w:lang w:val="uk-UA" w:eastAsia="en-US"/>
              </w:rPr>
              <w:t>1</w:t>
            </w:r>
            <w:r>
              <w:rPr>
                <w:sz w:val="22"/>
                <w:szCs w:val="22"/>
                <w:lang w:val="uk-UA" w:eastAsia="en-US"/>
              </w:rPr>
              <w:t>)</w:t>
            </w:r>
          </w:p>
          <w:p w14:paraId="05F1A281">
            <w:pPr>
              <w:spacing w:before="40" w:line="276" w:lineRule="auto"/>
              <w:rPr>
                <w:lang w:val="uk-UA" w:eastAsia="en-US"/>
              </w:rPr>
            </w:pPr>
            <w:r>
              <w:rPr>
                <w:sz w:val="22"/>
                <w:szCs w:val="22"/>
                <w:lang w:val="uk-UA" w:eastAsia="en-US"/>
              </w:rPr>
              <w:t>1</w:t>
            </w:r>
          </w:p>
          <w:p w14:paraId="3F7FBFBB">
            <w:pPr>
              <w:pStyle w:val="24"/>
              <w:tabs>
                <w:tab w:val="left" w:pos="708"/>
              </w:tabs>
              <w:spacing w:before="40" w:line="276" w:lineRule="auto"/>
              <w:rPr>
                <w:lang w:val="uk-UA" w:eastAsia="en-US"/>
              </w:rPr>
            </w:pPr>
            <w:r>
              <w:rPr>
                <w:sz w:val="22"/>
                <w:szCs w:val="22"/>
                <w:lang w:val="uk-UA" w:eastAsia="en-US"/>
              </w:rPr>
              <w:t>2</w:t>
            </w:r>
          </w:p>
          <w:p w14:paraId="26A3FD0E">
            <w:pPr>
              <w:spacing w:before="40" w:line="276" w:lineRule="auto"/>
              <w:rPr>
                <w:lang w:val="uk-UA" w:eastAsia="en-US"/>
              </w:rPr>
            </w:pPr>
            <w:r>
              <w:rPr>
                <w:sz w:val="22"/>
                <w:szCs w:val="22"/>
                <w:lang w:val="uk-UA" w:eastAsia="en-US"/>
              </w:rPr>
              <w:t>3</w:t>
            </w:r>
          </w:p>
        </w:tc>
        <w:tc>
          <w:tcPr>
            <w:tcW w:w="921" w:type="pct"/>
            <w:tcBorders>
              <w:top w:val="single" w:color="auto" w:sz="4" w:space="0"/>
              <w:left w:val="single" w:color="auto" w:sz="4" w:space="0"/>
              <w:bottom w:val="single" w:color="auto" w:sz="4" w:space="0"/>
              <w:right w:val="single" w:color="auto" w:sz="4" w:space="0"/>
            </w:tcBorders>
          </w:tcPr>
          <w:p w14:paraId="030BBC81">
            <w:pPr>
              <w:spacing w:before="40" w:line="276" w:lineRule="auto"/>
              <w:rPr>
                <w:lang w:val="uk-UA" w:eastAsia="en-US"/>
              </w:rPr>
            </w:pPr>
          </w:p>
        </w:tc>
        <w:tc>
          <w:tcPr>
            <w:tcW w:w="853" w:type="pct"/>
            <w:tcBorders>
              <w:top w:val="single" w:color="auto" w:sz="4" w:space="0"/>
              <w:left w:val="single" w:color="auto" w:sz="4" w:space="0"/>
              <w:bottom w:val="single" w:color="auto" w:sz="4" w:space="0"/>
              <w:right w:val="single" w:color="auto" w:sz="4" w:space="0"/>
            </w:tcBorders>
          </w:tcPr>
          <w:p w14:paraId="0582DFF4">
            <w:pPr>
              <w:spacing w:before="40" w:line="276" w:lineRule="auto"/>
              <w:rPr>
                <w:lang w:val="uk-UA" w:eastAsia="en-US"/>
              </w:rPr>
            </w:pPr>
          </w:p>
        </w:tc>
        <w:tc>
          <w:tcPr>
            <w:tcW w:w="920" w:type="pct"/>
            <w:tcBorders>
              <w:top w:val="single" w:color="auto" w:sz="4" w:space="0"/>
              <w:left w:val="single" w:color="auto" w:sz="4" w:space="0"/>
              <w:bottom w:val="single" w:color="auto" w:sz="4" w:space="0"/>
              <w:right w:val="single" w:color="auto" w:sz="4" w:space="0"/>
            </w:tcBorders>
          </w:tcPr>
          <w:p w14:paraId="3F13FAE4">
            <w:pPr>
              <w:spacing w:before="40" w:line="276" w:lineRule="auto"/>
              <w:rPr>
                <w:lang w:val="uk-UA" w:eastAsia="en-US"/>
              </w:rPr>
            </w:pPr>
          </w:p>
        </w:tc>
        <w:tc>
          <w:tcPr>
            <w:tcW w:w="969" w:type="pct"/>
            <w:tcBorders>
              <w:top w:val="single" w:color="auto" w:sz="4" w:space="0"/>
              <w:left w:val="single" w:color="auto" w:sz="4" w:space="0"/>
              <w:bottom w:val="single" w:color="auto" w:sz="4" w:space="0"/>
              <w:right w:val="single" w:color="auto" w:sz="4" w:space="0"/>
            </w:tcBorders>
          </w:tcPr>
          <w:p w14:paraId="6A5D3A35">
            <w:pPr>
              <w:spacing w:before="40" w:line="276" w:lineRule="auto"/>
              <w:rPr>
                <w:lang w:val="uk-UA" w:eastAsia="en-US"/>
              </w:rPr>
            </w:pPr>
          </w:p>
        </w:tc>
      </w:tr>
      <w:tr w14:paraId="10B1B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 w:type="pct"/>
        </w:trPr>
        <w:tc>
          <w:tcPr>
            <w:tcW w:w="1269" w:type="pct"/>
            <w:gridSpan w:val="3"/>
            <w:tcBorders>
              <w:top w:val="single" w:color="auto" w:sz="4" w:space="0"/>
              <w:left w:val="single" w:color="auto" w:sz="4" w:space="0"/>
              <w:bottom w:val="single" w:color="auto" w:sz="4" w:space="0"/>
              <w:right w:val="single" w:color="auto" w:sz="4" w:space="0"/>
            </w:tcBorders>
          </w:tcPr>
          <w:p w14:paraId="0610D695">
            <w:pPr>
              <w:spacing w:before="40" w:line="276" w:lineRule="auto"/>
              <w:rPr>
                <w:lang w:val="uk-UA" w:eastAsia="en-US"/>
              </w:rPr>
            </w:pPr>
            <w:r>
              <w:rPr>
                <w:sz w:val="22"/>
                <w:szCs w:val="22"/>
                <w:lang w:val="uk-UA" w:eastAsia="en-US"/>
              </w:rPr>
              <w:t>Мінімальне значення для механізму змінення швидкості (</w:t>
            </w:r>
            <w:r>
              <w:rPr>
                <w:sz w:val="22"/>
                <w:szCs w:val="22"/>
                <w:vertAlign w:val="superscript"/>
                <w:lang w:val="uk-UA" w:eastAsia="en-US"/>
              </w:rPr>
              <w:t>1</w:t>
            </w:r>
            <w:r>
              <w:rPr>
                <w:sz w:val="22"/>
                <w:szCs w:val="22"/>
                <w:lang w:val="uk-UA" w:eastAsia="en-US"/>
              </w:rPr>
              <w:t>)</w:t>
            </w:r>
          </w:p>
          <w:p w14:paraId="699AE7DB">
            <w:pPr>
              <w:spacing w:before="40" w:line="276" w:lineRule="auto"/>
              <w:rPr>
                <w:lang w:val="uk-UA" w:eastAsia="en-US"/>
              </w:rPr>
            </w:pPr>
            <w:r>
              <w:rPr>
                <w:sz w:val="22"/>
                <w:szCs w:val="22"/>
                <w:lang w:val="uk-UA" w:eastAsia="en-US"/>
              </w:rPr>
              <w:t>Задній хід</w:t>
            </w:r>
          </w:p>
          <w:p w14:paraId="3E536AFB">
            <w:pPr>
              <w:spacing w:before="40" w:line="276" w:lineRule="auto"/>
              <w:rPr>
                <w:lang w:val="uk-UA" w:eastAsia="en-US"/>
              </w:rPr>
            </w:pPr>
            <w:r>
              <w:rPr>
                <w:sz w:val="22"/>
                <w:szCs w:val="22"/>
                <w:lang w:val="uk-UA" w:eastAsia="en-US"/>
              </w:rPr>
              <w:t>1</w:t>
            </w:r>
          </w:p>
        </w:tc>
        <w:tc>
          <w:tcPr>
            <w:tcW w:w="921" w:type="pct"/>
            <w:tcBorders>
              <w:top w:val="single" w:color="auto" w:sz="4" w:space="0"/>
              <w:left w:val="single" w:color="auto" w:sz="4" w:space="0"/>
              <w:bottom w:val="single" w:color="auto" w:sz="4" w:space="0"/>
              <w:right w:val="single" w:color="auto" w:sz="4" w:space="0"/>
            </w:tcBorders>
          </w:tcPr>
          <w:p w14:paraId="3E665DE1">
            <w:pPr>
              <w:spacing w:before="40" w:line="276" w:lineRule="auto"/>
              <w:rPr>
                <w:lang w:val="uk-UA" w:eastAsia="en-US"/>
              </w:rPr>
            </w:pPr>
          </w:p>
        </w:tc>
        <w:tc>
          <w:tcPr>
            <w:tcW w:w="853" w:type="pct"/>
            <w:tcBorders>
              <w:top w:val="single" w:color="auto" w:sz="4" w:space="0"/>
              <w:left w:val="single" w:color="auto" w:sz="4" w:space="0"/>
              <w:bottom w:val="single" w:color="auto" w:sz="4" w:space="0"/>
              <w:right w:val="single" w:color="auto" w:sz="4" w:space="0"/>
            </w:tcBorders>
          </w:tcPr>
          <w:p w14:paraId="0172F4CB">
            <w:pPr>
              <w:spacing w:before="40" w:line="276" w:lineRule="auto"/>
              <w:rPr>
                <w:lang w:val="uk-UA" w:eastAsia="en-US"/>
              </w:rPr>
            </w:pPr>
          </w:p>
        </w:tc>
        <w:tc>
          <w:tcPr>
            <w:tcW w:w="920" w:type="pct"/>
            <w:tcBorders>
              <w:top w:val="single" w:color="auto" w:sz="4" w:space="0"/>
              <w:left w:val="single" w:color="auto" w:sz="4" w:space="0"/>
              <w:bottom w:val="single" w:color="auto" w:sz="4" w:space="0"/>
              <w:right w:val="single" w:color="auto" w:sz="4" w:space="0"/>
            </w:tcBorders>
          </w:tcPr>
          <w:p w14:paraId="3E5B2CD1">
            <w:pPr>
              <w:spacing w:before="40" w:line="276" w:lineRule="auto"/>
              <w:rPr>
                <w:lang w:val="uk-UA" w:eastAsia="en-US"/>
              </w:rPr>
            </w:pPr>
          </w:p>
        </w:tc>
        <w:tc>
          <w:tcPr>
            <w:tcW w:w="969" w:type="pct"/>
            <w:tcBorders>
              <w:top w:val="single" w:color="auto" w:sz="4" w:space="0"/>
              <w:left w:val="single" w:color="auto" w:sz="4" w:space="0"/>
              <w:bottom w:val="single" w:color="auto" w:sz="4" w:space="0"/>
              <w:right w:val="single" w:color="auto" w:sz="4" w:space="0"/>
            </w:tcBorders>
          </w:tcPr>
          <w:p w14:paraId="1BDD750F">
            <w:pPr>
              <w:spacing w:before="40" w:line="276" w:lineRule="auto"/>
              <w:rPr>
                <w:lang w:val="uk-UA" w:eastAsia="en-US"/>
              </w:rPr>
            </w:pPr>
          </w:p>
        </w:tc>
      </w:tr>
      <w:tr w14:paraId="2B4FD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 w:type="pct"/>
          <w:cantSplit/>
        </w:trPr>
        <w:tc>
          <w:tcPr>
            <w:tcW w:w="4932" w:type="pct"/>
            <w:gridSpan w:val="7"/>
            <w:tcBorders>
              <w:top w:val="single" w:color="auto" w:sz="4" w:space="0"/>
              <w:left w:val="nil"/>
              <w:bottom w:val="single" w:color="auto" w:sz="4" w:space="0"/>
              <w:right w:val="nil"/>
            </w:tcBorders>
          </w:tcPr>
          <w:p w14:paraId="3E92C837">
            <w:pPr>
              <w:spacing w:before="40" w:line="276" w:lineRule="auto"/>
              <w:rPr>
                <w:lang w:val="uk-UA" w:eastAsia="en-US"/>
              </w:rPr>
            </w:pPr>
            <w:r>
              <w:rPr>
                <w:sz w:val="22"/>
                <w:szCs w:val="22"/>
                <w:lang w:val="uk-UA" w:eastAsia="en-US"/>
              </w:rPr>
              <w:t>(</w:t>
            </w:r>
            <w:r>
              <w:rPr>
                <w:sz w:val="22"/>
                <w:szCs w:val="22"/>
                <w:vertAlign w:val="superscript"/>
                <w:lang w:val="uk-UA" w:eastAsia="en-US"/>
              </w:rPr>
              <w:t>1</w:t>
            </w:r>
            <w:r>
              <w:rPr>
                <w:sz w:val="22"/>
                <w:szCs w:val="22"/>
                <w:lang w:val="uk-UA" w:eastAsia="en-US"/>
              </w:rPr>
              <w:t xml:space="preserve">) </w:t>
            </w:r>
            <w:r>
              <w:rPr>
                <w:i/>
                <w:sz w:val="22"/>
                <w:szCs w:val="22"/>
                <w:lang w:val="uk-UA" w:eastAsia="en-US"/>
              </w:rPr>
              <w:t>безступінчаста трансмісія</w:t>
            </w:r>
            <w:r>
              <w:rPr>
                <w:sz w:val="22"/>
                <w:szCs w:val="22"/>
                <w:lang w:val="uk-UA" w:eastAsia="en-US"/>
              </w:rPr>
              <w:t xml:space="preserve"> </w:t>
            </w:r>
          </w:p>
        </w:tc>
      </w:tr>
    </w:tbl>
    <w:p w14:paraId="73FB657A">
      <w:pPr>
        <w:shd w:val="clear" w:color="auto" w:fill="FFFFFF"/>
        <w:spacing w:line="240" w:lineRule="exact"/>
        <w:ind w:right="-83"/>
        <w:jc w:val="center"/>
        <w:rPr>
          <w:lang w:val="uk-UA"/>
        </w:rPr>
      </w:pPr>
      <w:r>
        <w:br w:type="page"/>
      </w:r>
    </w:p>
    <w:p w14:paraId="1E752CE5">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58"/>
        <w:gridCol w:w="8164"/>
        <w:gridCol w:w="249"/>
      </w:tblGrid>
      <w:tr w14:paraId="0BBE4346">
        <w:tblPrEx>
          <w:tblCellMar>
            <w:top w:w="0" w:type="dxa"/>
            <w:left w:w="108" w:type="dxa"/>
            <w:bottom w:w="0" w:type="dxa"/>
            <w:right w:w="108" w:type="dxa"/>
          </w:tblCellMar>
        </w:tblPrEx>
        <w:tc>
          <w:tcPr>
            <w:tcW w:w="605" w:type="pct"/>
          </w:tcPr>
          <w:p w14:paraId="70DE5D30">
            <w:pPr>
              <w:spacing w:before="20" w:after="20" w:line="276" w:lineRule="auto"/>
              <w:ind w:left="-108" w:right="-98"/>
              <w:rPr>
                <w:sz w:val="22"/>
                <w:lang w:val="uk-UA" w:eastAsia="en-US"/>
              </w:rPr>
            </w:pPr>
            <w:r>
              <w:rPr>
                <w:sz w:val="22"/>
                <w:szCs w:val="22"/>
                <w:lang w:val="uk-UA" w:eastAsia="en-US"/>
              </w:rPr>
              <w:t>4.6.1.</w:t>
            </w:r>
          </w:p>
        </w:tc>
        <w:tc>
          <w:tcPr>
            <w:tcW w:w="4395" w:type="pct"/>
            <w:gridSpan w:val="2"/>
          </w:tcPr>
          <w:p w14:paraId="224EA085">
            <w:pPr>
              <w:spacing w:before="20" w:after="20" w:line="276" w:lineRule="auto"/>
              <w:rPr>
                <w:sz w:val="22"/>
                <w:lang w:val="uk-UA" w:eastAsia="en-US"/>
              </w:rPr>
            </w:pPr>
            <w:r>
              <w:rPr>
                <w:sz w:val="22"/>
                <w:szCs w:val="22"/>
                <w:lang w:val="uk-UA" w:eastAsia="en-US"/>
              </w:rPr>
              <w:t>Максимальні розміри шин на ведучих осях: ……………….................................................</w:t>
            </w:r>
          </w:p>
        </w:tc>
      </w:tr>
      <w:tr w14:paraId="209ACA00">
        <w:tblPrEx>
          <w:tblCellMar>
            <w:top w:w="0" w:type="dxa"/>
            <w:left w:w="108" w:type="dxa"/>
            <w:bottom w:w="0" w:type="dxa"/>
            <w:right w:w="108" w:type="dxa"/>
          </w:tblCellMar>
        </w:tblPrEx>
        <w:tc>
          <w:tcPr>
            <w:tcW w:w="605" w:type="pct"/>
          </w:tcPr>
          <w:p w14:paraId="7E1C4C3A">
            <w:pPr>
              <w:spacing w:before="20" w:after="20" w:line="276" w:lineRule="auto"/>
              <w:ind w:left="-108" w:right="-98"/>
              <w:rPr>
                <w:sz w:val="22"/>
                <w:lang w:val="uk-UA" w:eastAsia="en-US"/>
              </w:rPr>
            </w:pPr>
            <w:r>
              <w:rPr>
                <w:sz w:val="22"/>
                <w:szCs w:val="22"/>
                <w:lang w:val="uk-UA" w:eastAsia="en-US"/>
              </w:rPr>
              <w:t>4.7.</w:t>
            </w:r>
          </w:p>
        </w:tc>
        <w:tc>
          <w:tcPr>
            <w:tcW w:w="4395" w:type="pct"/>
            <w:gridSpan w:val="2"/>
          </w:tcPr>
          <w:p w14:paraId="0985E689">
            <w:pPr>
              <w:spacing w:before="20" w:after="20" w:line="276" w:lineRule="auto"/>
              <w:rPr>
                <w:sz w:val="22"/>
                <w:lang w:val="uk-UA" w:eastAsia="en-US"/>
              </w:rPr>
            </w:pPr>
            <w:r>
              <w:rPr>
                <w:sz w:val="22"/>
                <w:szCs w:val="22"/>
                <w:lang w:val="uk-UA" w:eastAsia="en-US"/>
              </w:rPr>
              <w:t>Розрахована максимальна проектна швидкість трактора на вищій передачі (надати розрахунок) :......................................................................................км/год</w:t>
            </w:r>
          </w:p>
        </w:tc>
      </w:tr>
      <w:tr w14:paraId="1523555B">
        <w:tblPrEx>
          <w:tblCellMar>
            <w:top w:w="0" w:type="dxa"/>
            <w:left w:w="108" w:type="dxa"/>
            <w:bottom w:w="0" w:type="dxa"/>
            <w:right w:w="108" w:type="dxa"/>
          </w:tblCellMar>
        </w:tblPrEx>
        <w:tc>
          <w:tcPr>
            <w:tcW w:w="605" w:type="pct"/>
          </w:tcPr>
          <w:p w14:paraId="1760C091">
            <w:pPr>
              <w:spacing w:before="20" w:after="20" w:line="276" w:lineRule="auto"/>
              <w:ind w:left="-108" w:right="-98"/>
              <w:rPr>
                <w:sz w:val="22"/>
                <w:lang w:val="uk-UA" w:eastAsia="en-US"/>
              </w:rPr>
            </w:pPr>
            <w:r>
              <w:rPr>
                <w:sz w:val="22"/>
                <w:szCs w:val="22"/>
                <w:lang w:val="uk-UA" w:eastAsia="en-US"/>
              </w:rPr>
              <w:t>4.7.1.</w:t>
            </w:r>
          </w:p>
        </w:tc>
        <w:tc>
          <w:tcPr>
            <w:tcW w:w="4395" w:type="pct"/>
            <w:gridSpan w:val="2"/>
          </w:tcPr>
          <w:p w14:paraId="3FF7BA1C">
            <w:pPr>
              <w:spacing w:before="20" w:after="20" w:line="276" w:lineRule="auto"/>
              <w:rPr>
                <w:sz w:val="22"/>
                <w:lang w:val="uk-UA" w:eastAsia="en-US"/>
              </w:rPr>
            </w:pPr>
            <w:r>
              <w:rPr>
                <w:sz w:val="22"/>
                <w:szCs w:val="22"/>
                <w:lang w:val="uk-UA" w:eastAsia="en-US"/>
              </w:rPr>
              <w:t>Виміряна максимальна швидкість:................................................км/год</w:t>
            </w:r>
          </w:p>
        </w:tc>
      </w:tr>
      <w:tr w14:paraId="431E359D">
        <w:tblPrEx>
          <w:tblCellMar>
            <w:top w:w="0" w:type="dxa"/>
            <w:left w:w="108" w:type="dxa"/>
            <w:bottom w:w="0" w:type="dxa"/>
            <w:right w:w="108" w:type="dxa"/>
          </w:tblCellMar>
        </w:tblPrEx>
        <w:tc>
          <w:tcPr>
            <w:tcW w:w="605" w:type="pct"/>
          </w:tcPr>
          <w:p w14:paraId="4742D481">
            <w:pPr>
              <w:spacing w:before="20" w:after="20" w:line="276" w:lineRule="auto"/>
              <w:ind w:left="-108" w:right="-98"/>
              <w:rPr>
                <w:sz w:val="22"/>
                <w:lang w:val="uk-UA" w:eastAsia="en-US"/>
              </w:rPr>
            </w:pPr>
            <w:r>
              <w:rPr>
                <w:sz w:val="22"/>
                <w:szCs w:val="22"/>
                <w:lang w:val="uk-UA" w:eastAsia="en-US"/>
              </w:rPr>
              <w:t>4.8.</w:t>
            </w:r>
          </w:p>
        </w:tc>
        <w:tc>
          <w:tcPr>
            <w:tcW w:w="4395" w:type="pct"/>
            <w:gridSpan w:val="2"/>
          </w:tcPr>
          <w:p w14:paraId="5B477D27">
            <w:pPr>
              <w:spacing w:before="20" w:after="20" w:line="276" w:lineRule="auto"/>
              <w:rPr>
                <w:sz w:val="22"/>
                <w:lang w:val="uk-UA" w:eastAsia="en-US"/>
              </w:rPr>
            </w:pPr>
            <w:r>
              <w:rPr>
                <w:sz w:val="22"/>
                <w:szCs w:val="22"/>
                <w:lang w:val="uk-UA" w:eastAsia="en-US"/>
              </w:rPr>
              <w:t>Довжина ділянки шляху, яка відповідає одному повному оберту ведучих коліс: ............</w:t>
            </w:r>
          </w:p>
        </w:tc>
      </w:tr>
      <w:tr w14:paraId="06350CBE">
        <w:tblPrEx>
          <w:tblCellMar>
            <w:top w:w="0" w:type="dxa"/>
            <w:left w:w="108" w:type="dxa"/>
            <w:bottom w:w="0" w:type="dxa"/>
            <w:right w:w="108" w:type="dxa"/>
          </w:tblCellMar>
        </w:tblPrEx>
        <w:tc>
          <w:tcPr>
            <w:tcW w:w="605" w:type="pct"/>
          </w:tcPr>
          <w:p w14:paraId="72C7DD0E">
            <w:pPr>
              <w:spacing w:before="20" w:after="20" w:line="276" w:lineRule="auto"/>
              <w:ind w:left="-108" w:right="-98"/>
              <w:rPr>
                <w:sz w:val="22"/>
                <w:lang w:val="uk-UA" w:eastAsia="en-US"/>
              </w:rPr>
            </w:pPr>
            <w:r>
              <w:rPr>
                <w:sz w:val="22"/>
                <w:szCs w:val="22"/>
                <w:lang w:val="uk-UA" w:eastAsia="en-US"/>
              </w:rPr>
              <w:t>4.9.</w:t>
            </w:r>
          </w:p>
        </w:tc>
        <w:tc>
          <w:tcPr>
            <w:tcW w:w="4395" w:type="pct"/>
            <w:gridSpan w:val="2"/>
          </w:tcPr>
          <w:p w14:paraId="40FFD032">
            <w:pPr>
              <w:spacing w:before="20" w:after="20" w:line="276" w:lineRule="auto"/>
              <w:rPr>
                <w:sz w:val="22"/>
                <w:lang w:val="uk-UA" w:eastAsia="en-US"/>
              </w:rPr>
            </w:pPr>
            <w:r>
              <w:rPr>
                <w:sz w:val="22"/>
                <w:szCs w:val="22"/>
                <w:lang w:val="uk-UA" w:eastAsia="en-US"/>
              </w:rPr>
              <w:t xml:space="preserve">Регулятор швидкості: так/ні </w:t>
            </w:r>
          </w:p>
        </w:tc>
      </w:tr>
      <w:tr w14:paraId="188A8E53">
        <w:tblPrEx>
          <w:tblCellMar>
            <w:top w:w="0" w:type="dxa"/>
            <w:left w:w="108" w:type="dxa"/>
            <w:bottom w:w="0" w:type="dxa"/>
            <w:right w:w="108" w:type="dxa"/>
          </w:tblCellMar>
        </w:tblPrEx>
        <w:tc>
          <w:tcPr>
            <w:tcW w:w="605" w:type="pct"/>
          </w:tcPr>
          <w:p w14:paraId="41BA0293">
            <w:pPr>
              <w:spacing w:before="20" w:after="20" w:line="276" w:lineRule="auto"/>
              <w:ind w:left="-108" w:right="-98"/>
              <w:rPr>
                <w:sz w:val="22"/>
                <w:lang w:val="uk-UA" w:eastAsia="en-US"/>
              </w:rPr>
            </w:pPr>
            <w:r>
              <w:rPr>
                <w:sz w:val="22"/>
                <w:szCs w:val="22"/>
                <w:lang w:val="uk-UA" w:eastAsia="en-US"/>
              </w:rPr>
              <w:t>4.9.1.</w:t>
            </w:r>
          </w:p>
        </w:tc>
        <w:tc>
          <w:tcPr>
            <w:tcW w:w="4395" w:type="pct"/>
            <w:gridSpan w:val="2"/>
          </w:tcPr>
          <w:p w14:paraId="5E108410">
            <w:pPr>
              <w:spacing w:before="20" w:after="20" w:line="276" w:lineRule="auto"/>
              <w:rPr>
                <w:sz w:val="22"/>
                <w:lang w:val="uk-UA" w:eastAsia="en-US"/>
              </w:rPr>
            </w:pPr>
            <w:r>
              <w:rPr>
                <w:sz w:val="22"/>
                <w:szCs w:val="22"/>
                <w:lang w:val="uk-UA" w:eastAsia="en-US"/>
              </w:rPr>
              <w:t>Опис: ................................................................................................…...........................…….</w:t>
            </w:r>
          </w:p>
        </w:tc>
      </w:tr>
      <w:tr w14:paraId="2346A2D8">
        <w:tblPrEx>
          <w:tblCellMar>
            <w:top w:w="0" w:type="dxa"/>
            <w:left w:w="108" w:type="dxa"/>
            <w:bottom w:w="0" w:type="dxa"/>
            <w:right w:w="108" w:type="dxa"/>
          </w:tblCellMar>
        </w:tblPrEx>
        <w:tc>
          <w:tcPr>
            <w:tcW w:w="605" w:type="pct"/>
          </w:tcPr>
          <w:p w14:paraId="5D50A085">
            <w:pPr>
              <w:spacing w:before="20" w:after="20" w:line="276" w:lineRule="auto"/>
              <w:ind w:left="-108" w:right="-98"/>
              <w:rPr>
                <w:sz w:val="22"/>
                <w:lang w:val="uk-UA" w:eastAsia="en-US"/>
              </w:rPr>
            </w:pPr>
            <w:r>
              <w:rPr>
                <w:sz w:val="22"/>
                <w:szCs w:val="22"/>
                <w:lang w:val="uk-UA" w:eastAsia="en-US"/>
              </w:rPr>
              <w:t>4.10.</w:t>
            </w:r>
          </w:p>
        </w:tc>
        <w:tc>
          <w:tcPr>
            <w:tcW w:w="4395" w:type="pct"/>
            <w:gridSpan w:val="2"/>
          </w:tcPr>
          <w:p w14:paraId="7535031A">
            <w:pPr>
              <w:spacing w:before="20" w:after="20" w:line="276" w:lineRule="auto"/>
              <w:rPr>
                <w:sz w:val="22"/>
                <w:lang w:val="uk-UA" w:eastAsia="en-US"/>
              </w:rPr>
            </w:pPr>
            <w:r>
              <w:rPr>
                <w:sz w:val="22"/>
                <w:szCs w:val="22"/>
                <w:lang w:val="uk-UA" w:eastAsia="en-US"/>
              </w:rPr>
              <w:t>Спідометр, тахометр та лічильник мотогодин (якщо встановлено)</w:t>
            </w:r>
          </w:p>
        </w:tc>
      </w:tr>
      <w:tr w14:paraId="5F1078AC">
        <w:tblPrEx>
          <w:tblCellMar>
            <w:top w:w="0" w:type="dxa"/>
            <w:left w:w="108" w:type="dxa"/>
            <w:bottom w:w="0" w:type="dxa"/>
            <w:right w:w="108" w:type="dxa"/>
          </w:tblCellMar>
        </w:tblPrEx>
        <w:tc>
          <w:tcPr>
            <w:tcW w:w="605" w:type="pct"/>
          </w:tcPr>
          <w:p w14:paraId="44062079">
            <w:pPr>
              <w:spacing w:before="20" w:after="20" w:line="276" w:lineRule="auto"/>
              <w:ind w:left="-108" w:right="-98"/>
              <w:rPr>
                <w:sz w:val="22"/>
                <w:lang w:val="uk-UA" w:eastAsia="en-US"/>
              </w:rPr>
            </w:pPr>
            <w:r>
              <w:rPr>
                <w:sz w:val="22"/>
                <w:szCs w:val="22"/>
                <w:lang w:val="uk-UA" w:eastAsia="en-US"/>
              </w:rPr>
              <w:t>4.10.1.</w:t>
            </w:r>
          </w:p>
        </w:tc>
        <w:tc>
          <w:tcPr>
            <w:tcW w:w="4395" w:type="pct"/>
            <w:gridSpan w:val="2"/>
          </w:tcPr>
          <w:p w14:paraId="6334ADD5">
            <w:pPr>
              <w:spacing w:before="20" w:after="20" w:line="276" w:lineRule="auto"/>
              <w:rPr>
                <w:sz w:val="22"/>
                <w:lang w:val="uk-UA" w:eastAsia="en-US"/>
              </w:rPr>
            </w:pPr>
            <w:r>
              <w:rPr>
                <w:sz w:val="22"/>
                <w:szCs w:val="22"/>
                <w:lang w:val="uk-UA" w:eastAsia="en-US"/>
              </w:rPr>
              <w:t>Спідометр (якщо встановлено)</w:t>
            </w:r>
          </w:p>
        </w:tc>
      </w:tr>
      <w:tr w14:paraId="545E6F79">
        <w:tblPrEx>
          <w:tblCellMar>
            <w:top w:w="0" w:type="dxa"/>
            <w:left w:w="108" w:type="dxa"/>
            <w:bottom w:w="0" w:type="dxa"/>
            <w:right w:w="108" w:type="dxa"/>
          </w:tblCellMar>
        </w:tblPrEx>
        <w:tc>
          <w:tcPr>
            <w:tcW w:w="605" w:type="pct"/>
          </w:tcPr>
          <w:p w14:paraId="41BFF2B4">
            <w:pPr>
              <w:spacing w:before="20" w:after="20" w:line="276" w:lineRule="auto"/>
              <w:ind w:left="-108" w:right="-98"/>
              <w:rPr>
                <w:sz w:val="22"/>
                <w:lang w:val="uk-UA" w:eastAsia="en-US"/>
              </w:rPr>
            </w:pPr>
            <w:r>
              <w:rPr>
                <w:sz w:val="22"/>
                <w:szCs w:val="22"/>
                <w:lang w:val="uk-UA" w:eastAsia="en-US"/>
              </w:rPr>
              <w:t>4.10.1.1.</w:t>
            </w:r>
          </w:p>
        </w:tc>
        <w:tc>
          <w:tcPr>
            <w:tcW w:w="4395" w:type="pct"/>
            <w:gridSpan w:val="2"/>
          </w:tcPr>
          <w:p w14:paraId="7187737C">
            <w:pPr>
              <w:spacing w:before="20" w:after="20" w:line="276" w:lineRule="auto"/>
              <w:rPr>
                <w:sz w:val="22"/>
                <w:lang w:val="uk-UA" w:eastAsia="en-US"/>
              </w:rPr>
            </w:pPr>
            <w:r>
              <w:rPr>
                <w:sz w:val="22"/>
                <w:szCs w:val="22"/>
                <w:lang w:val="uk-UA" w:eastAsia="en-US"/>
              </w:rPr>
              <w:t>Принцип дії та опис приводного механізму:..........................................................................</w:t>
            </w:r>
          </w:p>
        </w:tc>
      </w:tr>
      <w:tr w14:paraId="7A1B624F">
        <w:tblPrEx>
          <w:tblCellMar>
            <w:top w:w="0" w:type="dxa"/>
            <w:left w:w="108" w:type="dxa"/>
            <w:bottom w:w="0" w:type="dxa"/>
            <w:right w:w="108" w:type="dxa"/>
          </w:tblCellMar>
        </w:tblPrEx>
        <w:tc>
          <w:tcPr>
            <w:tcW w:w="605" w:type="pct"/>
          </w:tcPr>
          <w:p w14:paraId="56D88099">
            <w:pPr>
              <w:spacing w:before="20" w:after="20" w:line="276" w:lineRule="auto"/>
              <w:ind w:left="-108" w:right="-98"/>
              <w:rPr>
                <w:sz w:val="22"/>
                <w:lang w:val="uk-UA" w:eastAsia="en-US"/>
              </w:rPr>
            </w:pPr>
            <w:r>
              <w:rPr>
                <w:sz w:val="22"/>
                <w:szCs w:val="22"/>
                <w:lang w:val="uk-UA" w:eastAsia="en-US"/>
              </w:rPr>
              <w:t>4.10.1.2.</w:t>
            </w:r>
          </w:p>
        </w:tc>
        <w:tc>
          <w:tcPr>
            <w:tcW w:w="4395" w:type="pct"/>
            <w:gridSpan w:val="2"/>
          </w:tcPr>
          <w:p w14:paraId="3202F59B">
            <w:pPr>
              <w:spacing w:before="20" w:after="20" w:line="276" w:lineRule="auto"/>
              <w:rPr>
                <w:sz w:val="22"/>
                <w:lang w:val="uk-UA" w:eastAsia="en-US"/>
              </w:rPr>
            </w:pPr>
            <w:r>
              <w:rPr>
                <w:sz w:val="22"/>
                <w:szCs w:val="22"/>
                <w:lang w:val="uk-UA" w:eastAsia="en-US"/>
              </w:rPr>
              <w:t>Технічна константа спідометра: ……………..................................................................…...</w:t>
            </w:r>
          </w:p>
        </w:tc>
      </w:tr>
      <w:tr w14:paraId="05F5F7DA">
        <w:tblPrEx>
          <w:tblCellMar>
            <w:top w:w="0" w:type="dxa"/>
            <w:left w:w="108" w:type="dxa"/>
            <w:bottom w:w="0" w:type="dxa"/>
            <w:right w:w="108" w:type="dxa"/>
          </w:tblCellMar>
        </w:tblPrEx>
        <w:tc>
          <w:tcPr>
            <w:tcW w:w="605" w:type="pct"/>
          </w:tcPr>
          <w:p w14:paraId="4F4F3D3E">
            <w:pPr>
              <w:spacing w:before="20" w:after="20" w:line="276" w:lineRule="auto"/>
              <w:ind w:left="-108" w:right="-98"/>
              <w:rPr>
                <w:sz w:val="22"/>
                <w:lang w:val="uk-UA" w:eastAsia="en-US"/>
              </w:rPr>
            </w:pPr>
            <w:r>
              <w:rPr>
                <w:sz w:val="22"/>
                <w:szCs w:val="22"/>
                <w:lang w:val="uk-UA" w:eastAsia="en-US"/>
              </w:rPr>
              <w:t>4.10.1.3.</w:t>
            </w:r>
          </w:p>
        </w:tc>
        <w:tc>
          <w:tcPr>
            <w:tcW w:w="4395" w:type="pct"/>
            <w:gridSpan w:val="2"/>
          </w:tcPr>
          <w:p w14:paraId="71163A9F">
            <w:pPr>
              <w:spacing w:before="20" w:after="20" w:line="276" w:lineRule="auto"/>
              <w:rPr>
                <w:sz w:val="22"/>
                <w:lang w:val="uk-UA" w:eastAsia="en-US"/>
              </w:rPr>
            </w:pPr>
            <w:r>
              <w:rPr>
                <w:sz w:val="22"/>
                <w:szCs w:val="22"/>
                <w:lang w:val="uk-UA" w:eastAsia="en-US"/>
              </w:rPr>
              <w:t>Похибка вимірювального механізму спідометра: ……….......................................……….</w:t>
            </w:r>
          </w:p>
        </w:tc>
      </w:tr>
      <w:tr w14:paraId="111987B2">
        <w:tblPrEx>
          <w:tblCellMar>
            <w:top w:w="0" w:type="dxa"/>
            <w:left w:w="108" w:type="dxa"/>
            <w:bottom w:w="0" w:type="dxa"/>
            <w:right w:w="108" w:type="dxa"/>
          </w:tblCellMar>
        </w:tblPrEx>
        <w:tc>
          <w:tcPr>
            <w:tcW w:w="605" w:type="pct"/>
          </w:tcPr>
          <w:p w14:paraId="1578E3E9">
            <w:pPr>
              <w:spacing w:before="20" w:after="20" w:line="276" w:lineRule="auto"/>
              <w:ind w:left="-108" w:right="-98"/>
              <w:rPr>
                <w:sz w:val="22"/>
                <w:lang w:val="uk-UA" w:eastAsia="en-US"/>
              </w:rPr>
            </w:pPr>
            <w:r>
              <w:rPr>
                <w:sz w:val="22"/>
                <w:szCs w:val="22"/>
                <w:lang w:val="uk-UA" w:eastAsia="en-US"/>
              </w:rPr>
              <w:t>4.10.1.4.</w:t>
            </w:r>
          </w:p>
        </w:tc>
        <w:tc>
          <w:tcPr>
            <w:tcW w:w="4395" w:type="pct"/>
            <w:gridSpan w:val="2"/>
          </w:tcPr>
          <w:p w14:paraId="27E02AB8">
            <w:pPr>
              <w:spacing w:before="20" w:after="20" w:line="276" w:lineRule="auto"/>
              <w:rPr>
                <w:sz w:val="22"/>
                <w:lang w:val="uk-UA" w:eastAsia="en-US"/>
              </w:rPr>
            </w:pPr>
            <w:r>
              <w:rPr>
                <w:sz w:val="22"/>
                <w:szCs w:val="22"/>
                <w:lang w:val="uk-UA" w:eastAsia="en-US"/>
              </w:rPr>
              <w:t>Загальне передаточне число: ……………………………………………………………...</w:t>
            </w:r>
          </w:p>
        </w:tc>
      </w:tr>
      <w:tr w14:paraId="0173B72C">
        <w:tblPrEx>
          <w:tblCellMar>
            <w:top w:w="0" w:type="dxa"/>
            <w:left w:w="108" w:type="dxa"/>
            <w:bottom w:w="0" w:type="dxa"/>
            <w:right w:w="108" w:type="dxa"/>
          </w:tblCellMar>
        </w:tblPrEx>
        <w:tc>
          <w:tcPr>
            <w:tcW w:w="605" w:type="pct"/>
          </w:tcPr>
          <w:p w14:paraId="20B7483E">
            <w:pPr>
              <w:spacing w:before="20" w:after="20" w:line="276" w:lineRule="auto"/>
              <w:ind w:left="-108" w:right="-98"/>
              <w:rPr>
                <w:sz w:val="22"/>
                <w:lang w:val="uk-UA" w:eastAsia="en-US"/>
              </w:rPr>
            </w:pPr>
            <w:r>
              <w:rPr>
                <w:sz w:val="22"/>
                <w:szCs w:val="22"/>
                <w:lang w:val="uk-UA" w:eastAsia="en-US"/>
              </w:rPr>
              <w:t>4.10.1.5.</w:t>
            </w:r>
          </w:p>
        </w:tc>
        <w:tc>
          <w:tcPr>
            <w:tcW w:w="4395" w:type="pct"/>
            <w:gridSpan w:val="2"/>
          </w:tcPr>
          <w:p w14:paraId="07D5363A">
            <w:pPr>
              <w:spacing w:before="20" w:after="20" w:line="276" w:lineRule="auto"/>
              <w:rPr>
                <w:sz w:val="22"/>
                <w:lang w:val="uk-UA" w:eastAsia="en-US"/>
              </w:rPr>
            </w:pPr>
            <w:r>
              <w:rPr>
                <w:sz w:val="22"/>
                <w:szCs w:val="22"/>
                <w:lang w:val="uk-UA" w:eastAsia="en-US"/>
              </w:rPr>
              <w:t>Кресленик шкали чи іншої форми відображення даних:………………………………...</w:t>
            </w:r>
          </w:p>
        </w:tc>
      </w:tr>
      <w:tr w14:paraId="28F29E06">
        <w:tblPrEx>
          <w:tblCellMar>
            <w:top w:w="0" w:type="dxa"/>
            <w:left w:w="108" w:type="dxa"/>
            <w:bottom w:w="0" w:type="dxa"/>
            <w:right w:w="108" w:type="dxa"/>
          </w:tblCellMar>
        </w:tblPrEx>
        <w:tc>
          <w:tcPr>
            <w:tcW w:w="605" w:type="pct"/>
          </w:tcPr>
          <w:p w14:paraId="45F3E073">
            <w:pPr>
              <w:spacing w:before="20" w:after="20" w:line="276" w:lineRule="auto"/>
              <w:ind w:left="-108" w:right="-98"/>
              <w:rPr>
                <w:sz w:val="22"/>
                <w:lang w:val="uk-UA" w:eastAsia="en-US"/>
              </w:rPr>
            </w:pPr>
            <w:r>
              <w:rPr>
                <w:sz w:val="22"/>
                <w:szCs w:val="22"/>
                <w:lang w:val="uk-UA" w:eastAsia="en-US"/>
              </w:rPr>
              <w:t>4.10.1.6.</w:t>
            </w:r>
          </w:p>
        </w:tc>
        <w:tc>
          <w:tcPr>
            <w:tcW w:w="4395" w:type="pct"/>
            <w:gridSpan w:val="2"/>
          </w:tcPr>
          <w:p w14:paraId="45EE6F4A">
            <w:pPr>
              <w:spacing w:before="20" w:after="20" w:line="276" w:lineRule="auto"/>
              <w:rPr>
                <w:sz w:val="22"/>
                <w:lang w:val="uk-UA" w:eastAsia="en-US"/>
              </w:rPr>
            </w:pPr>
            <w:r>
              <w:rPr>
                <w:sz w:val="22"/>
                <w:szCs w:val="22"/>
                <w:lang w:val="uk-UA" w:eastAsia="en-US"/>
              </w:rPr>
              <w:t>Короткий опис електричних/електронних пристроїв: .........................................................</w:t>
            </w:r>
          </w:p>
        </w:tc>
      </w:tr>
      <w:tr w14:paraId="0F650025">
        <w:tblPrEx>
          <w:tblCellMar>
            <w:top w:w="0" w:type="dxa"/>
            <w:left w:w="108" w:type="dxa"/>
            <w:bottom w:w="0" w:type="dxa"/>
            <w:right w:w="108" w:type="dxa"/>
          </w:tblCellMar>
        </w:tblPrEx>
        <w:tc>
          <w:tcPr>
            <w:tcW w:w="605" w:type="pct"/>
          </w:tcPr>
          <w:p w14:paraId="293ED5D5">
            <w:pPr>
              <w:spacing w:before="20" w:after="20" w:line="276" w:lineRule="auto"/>
              <w:ind w:left="-108" w:right="-98"/>
              <w:rPr>
                <w:sz w:val="22"/>
                <w:lang w:val="uk-UA" w:eastAsia="en-US"/>
              </w:rPr>
            </w:pPr>
            <w:r>
              <w:rPr>
                <w:sz w:val="22"/>
                <w:szCs w:val="22"/>
                <w:lang w:val="uk-UA" w:eastAsia="en-US"/>
              </w:rPr>
              <w:t>4.10.2.</w:t>
            </w:r>
          </w:p>
        </w:tc>
        <w:tc>
          <w:tcPr>
            <w:tcW w:w="4395" w:type="pct"/>
            <w:gridSpan w:val="2"/>
          </w:tcPr>
          <w:p w14:paraId="773F8855">
            <w:pPr>
              <w:spacing w:before="20" w:after="20" w:line="276" w:lineRule="auto"/>
              <w:rPr>
                <w:sz w:val="22"/>
                <w:lang w:val="uk-UA" w:eastAsia="en-US"/>
              </w:rPr>
            </w:pPr>
            <w:r>
              <w:rPr>
                <w:sz w:val="22"/>
                <w:szCs w:val="22"/>
                <w:lang w:val="uk-UA" w:eastAsia="en-US"/>
              </w:rPr>
              <w:t>Тахометр та лічильник мотогодин (якщо встановлено): так/ні</w:t>
            </w:r>
          </w:p>
        </w:tc>
      </w:tr>
      <w:tr w14:paraId="1EB19396">
        <w:tblPrEx>
          <w:tblCellMar>
            <w:top w:w="0" w:type="dxa"/>
            <w:left w:w="108" w:type="dxa"/>
            <w:bottom w:w="0" w:type="dxa"/>
            <w:right w:w="108" w:type="dxa"/>
          </w:tblCellMar>
        </w:tblPrEx>
        <w:tc>
          <w:tcPr>
            <w:tcW w:w="605" w:type="pct"/>
          </w:tcPr>
          <w:p w14:paraId="3A4359A5">
            <w:pPr>
              <w:spacing w:before="20" w:after="20" w:line="276" w:lineRule="auto"/>
              <w:ind w:left="-108" w:right="-98"/>
              <w:rPr>
                <w:sz w:val="22"/>
                <w:lang w:val="uk-UA" w:eastAsia="en-US"/>
              </w:rPr>
            </w:pPr>
            <w:r>
              <w:rPr>
                <w:sz w:val="22"/>
                <w:szCs w:val="22"/>
                <w:lang w:val="uk-UA" w:eastAsia="en-US"/>
              </w:rPr>
              <w:t>4.11.</w:t>
            </w:r>
          </w:p>
        </w:tc>
        <w:tc>
          <w:tcPr>
            <w:tcW w:w="4395" w:type="pct"/>
            <w:gridSpan w:val="2"/>
          </w:tcPr>
          <w:p w14:paraId="45532F81">
            <w:pPr>
              <w:spacing w:before="20" w:after="20" w:line="276" w:lineRule="auto"/>
              <w:rPr>
                <w:sz w:val="22"/>
                <w:lang w:val="uk-UA" w:eastAsia="en-US"/>
              </w:rPr>
            </w:pPr>
            <w:r>
              <w:rPr>
                <w:sz w:val="22"/>
                <w:szCs w:val="22"/>
                <w:lang w:val="uk-UA" w:eastAsia="en-US"/>
              </w:rPr>
              <w:t xml:space="preserve">Блокування диференціала (за наявності): так/ні </w:t>
            </w:r>
          </w:p>
        </w:tc>
      </w:tr>
      <w:tr w14:paraId="17524F6F">
        <w:tblPrEx>
          <w:tblCellMar>
            <w:top w:w="0" w:type="dxa"/>
            <w:left w:w="108" w:type="dxa"/>
            <w:bottom w:w="0" w:type="dxa"/>
            <w:right w:w="108" w:type="dxa"/>
          </w:tblCellMar>
        </w:tblPrEx>
        <w:tc>
          <w:tcPr>
            <w:tcW w:w="605" w:type="pct"/>
          </w:tcPr>
          <w:p w14:paraId="14651C22">
            <w:pPr>
              <w:spacing w:before="20" w:after="20" w:line="276" w:lineRule="auto"/>
              <w:ind w:left="-108" w:right="-98"/>
              <w:rPr>
                <w:sz w:val="22"/>
                <w:lang w:val="uk-UA" w:eastAsia="en-US"/>
              </w:rPr>
            </w:pPr>
            <w:r>
              <w:rPr>
                <w:sz w:val="22"/>
                <w:szCs w:val="22"/>
                <w:lang w:val="uk-UA" w:eastAsia="en-US"/>
              </w:rPr>
              <w:t>4.12.</w:t>
            </w:r>
          </w:p>
        </w:tc>
        <w:tc>
          <w:tcPr>
            <w:tcW w:w="4395" w:type="pct"/>
            <w:gridSpan w:val="2"/>
          </w:tcPr>
          <w:p w14:paraId="3EB240A7">
            <w:pPr>
              <w:spacing w:before="20" w:after="20" w:line="276" w:lineRule="auto"/>
              <w:rPr>
                <w:sz w:val="22"/>
                <w:lang w:val="uk-UA" w:eastAsia="en-US"/>
              </w:rPr>
            </w:pPr>
            <w:r>
              <w:rPr>
                <w:sz w:val="22"/>
                <w:szCs w:val="22"/>
                <w:lang w:val="uk-UA" w:eastAsia="en-US"/>
              </w:rPr>
              <w:t>Вал (и) відбору потужності (ВВП) (оберти за хвилину та відношення цієї величини до обертів за хвилину двигуна) (кількість, тип і розміщення):</w:t>
            </w:r>
          </w:p>
        </w:tc>
      </w:tr>
      <w:tr w14:paraId="6ABFC4AE">
        <w:tblPrEx>
          <w:tblCellMar>
            <w:top w:w="0" w:type="dxa"/>
            <w:left w:w="108" w:type="dxa"/>
            <w:bottom w:w="0" w:type="dxa"/>
            <w:right w:w="108" w:type="dxa"/>
          </w:tblCellMar>
        </w:tblPrEx>
        <w:tc>
          <w:tcPr>
            <w:tcW w:w="605" w:type="pct"/>
          </w:tcPr>
          <w:p w14:paraId="1123D26C">
            <w:pPr>
              <w:spacing w:before="20" w:after="20" w:line="276" w:lineRule="auto"/>
              <w:ind w:left="-108" w:right="-98"/>
              <w:rPr>
                <w:sz w:val="22"/>
                <w:lang w:val="uk-UA" w:eastAsia="en-US"/>
              </w:rPr>
            </w:pPr>
            <w:r>
              <w:rPr>
                <w:sz w:val="22"/>
                <w:szCs w:val="22"/>
                <w:lang w:val="uk-UA" w:eastAsia="en-US"/>
              </w:rPr>
              <w:t>4.12.1.</w:t>
            </w:r>
          </w:p>
        </w:tc>
        <w:tc>
          <w:tcPr>
            <w:tcW w:w="4395" w:type="pct"/>
            <w:gridSpan w:val="2"/>
          </w:tcPr>
          <w:p w14:paraId="5772D4FB">
            <w:pPr>
              <w:autoSpaceDE w:val="0"/>
              <w:autoSpaceDN w:val="0"/>
              <w:adjustRightInd w:val="0"/>
              <w:spacing w:before="20" w:after="20" w:line="276" w:lineRule="auto"/>
              <w:rPr>
                <w:sz w:val="22"/>
                <w:lang w:val="uk-UA" w:eastAsia="en-US"/>
              </w:rPr>
            </w:pPr>
            <w:r>
              <w:rPr>
                <w:sz w:val="22"/>
                <w:szCs w:val="22"/>
                <w:lang w:val="uk-UA" w:eastAsia="en-US"/>
              </w:rPr>
              <w:t>– головний (і) ВВП .......................................................................…………………………....</w:t>
            </w:r>
          </w:p>
        </w:tc>
      </w:tr>
      <w:tr w14:paraId="13CE9F53">
        <w:tblPrEx>
          <w:tblCellMar>
            <w:top w:w="0" w:type="dxa"/>
            <w:left w:w="108" w:type="dxa"/>
            <w:bottom w:w="0" w:type="dxa"/>
            <w:right w:w="108" w:type="dxa"/>
          </w:tblCellMar>
        </w:tblPrEx>
        <w:tc>
          <w:tcPr>
            <w:tcW w:w="605" w:type="pct"/>
          </w:tcPr>
          <w:p w14:paraId="37953C67">
            <w:pPr>
              <w:spacing w:before="20" w:after="20" w:line="276" w:lineRule="auto"/>
              <w:ind w:left="-108" w:right="-98"/>
              <w:rPr>
                <w:sz w:val="22"/>
                <w:lang w:val="uk-UA" w:eastAsia="en-US"/>
              </w:rPr>
            </w:pPr>
            <w:r>
              <w:rPr>
                <w:sz w:val="22"/>
                <w:szCs w:val="22"/>
                <w:lang w:val="uk-UA" w:eastAsia="en-US"/>
              </w:rPr>
              <w:t>4.12.2.</w:t>
            </w:r>
          </w:p>
        </w:tc>
        <w:tc>
          <w:tcPr>
            <w:tcW w:w="4395" w:type="pct"/>
            <w:gridSpan w:val="2"/>
          </w:tcPr>
          <w:p w14:paraId="20F1EA1B">
            <w:pPr>
              <w:spacing w:before="20" w:after="20" w:line="276" w:lineRule="auto"/>
              <w:rPr>
                <w:sz w:val="22"/>
                <w:lang w:val="uk-UA" w:eastAsia="en-US"/>
              </w:rPr>
            </w:pPr>
            <w:r>
              <w:rPr>
                <w:sz w:val="22"/>
                <w:szCs w:val="22"/>
                <w:lang w:val="uk-UA" w:eastAsia="en-US"/>
              </w:rPr>
              <w:t>– інший (і):……………..............................................….................................................……..</w:t>
            </w:r>
          </w:p>
        </w:tc>
      </w:tr>
      <w:tr w14:paraId="6751A1D8">
        <w:tblPrEx>
          <w:tblCellMar>
            <w:top w:w="0" w:type="dxa"/>
            <w:left w:w="108" w:type="dxa"/>
            <w:bottom w:w="0" w:type="dxa"/>
            <w:right w:w="108" w:type="dxa"/>
          </w:tblCellMar>
        </w:tblPrEx>
        <w:tc>
          <w:tcPr>
            <w:tcW w:w="605" w:type="pct"/>
          </w:tcPr>
          <w:p w14:paraId="00247A52">
            <w:pPr>
              <w:spacing w:before="20" w:after="20" w:line="276" w:lineRule="auto"/>
              <w:ind w:left="-108" w:right="-98"/>
              <w:rPr>
                <w:sz w:val="22"/>
                <w:lang w:val="uk-UA" w:eastAsia="en-US"/>
              </w:rPr>
            </w:pPr>
            <w:r>
              <w:rPr>
                <w:sz w:val="22"/>
                <w:szCs w:val="22"/>
                <w:lang w:val="uk-UA" w:eastAsia="en-US"/>
              </w:rPr>
              <w:t>4.12.3.</w:t>
            </w:r>
          </w:p>
        </w:tc>
        <w:tc>
          <w:tcPr>
            <w:tcW w:w="4395" w:type="pct"/>
            <w:gridSpan w:val="2"/>
          </w:tcPr>
          <w:p w14:paraId="1A62C539">
            <w:pPr>
              <w:spacing w:before="20" w:after="20" w:line="276" w:lineRule="auto"/>
              <w:rPr>
                <w:sz w:val="22"/>
                <w:lang w:val="uk-UA" w:eastAsia="en-US"/>
              </w:rPr>
            </w:pPr>
            <w:r>
              <w:rPr>
                <w:sz w:val="22"/>
                <w:szCs w:val="22"/>
                <w:lang w:val="uk-UA" w:eastAsia="en-US"/>
              </w:rPr>
              <w:t>Захисний кожух вала відбору потужності (опис, розміри, кресленики, фотографії): ......</w:t>
            </w:r>
          </w:p>
        </w:tc>
      </w:tr>
      <w:tr w14:paraId="11C21694">
        <w:tblPrEx>
          <w:tblCellMar>
            <w:top w:w="0" w:type="dxa"/>
            <w:left w:w="108" w:type="dxa"/>
            <w:bottom w:w="0" w:type="dxa"/>
            <w:right w:w="108" w:type="dxa"/>
          </w:tblCellMar>
        </w:tblPrEx>
        <w:tc>
          <w:tcPr>
            <w:tcW w:w="605" w:type="pct"/>
          </w:tcPr>
          <w:p w14:paraId="60996FDC">
            <w:pPr>
              <w:spacing w:before="20" w:after="20" w:line="276" w:lineRule="auto"/>
              <w:ind w:left="-108" w:right="-98"/>
              <w:rPr>
                <w:sz w:val="22"/>
                <w:lang w:val="uk-UA" w:eastAsia="en-US"/>
              </w:rPr>
            </w:pPr>
            <w:r>
              <w:rPr>
                <w:sz w:val="22"/>
                <w:szCs w:val="22"/>
                <w:lang w:val="uk-UA" w:eastAsia="en-US"/>
              </w:rPr>
              <w:t>4.13.</w:t>
            </w:r>
          </w:p>
        </w:tc>
        <w:tc>
          <w:tcPr>
            <w:tcW w:w="4395" w:type="pct"/>
            <w:gridSpan w:val="2"/>
          </w:tcPr>
          <w:p w14:paraId="414BB149">
            <w:pPr>
              <w:spacing w:before="20" w:after="20" w:line="276" w:lineRule="auto"/>
              <w:rPr>
                <w:sz w:val="22"/>
                <w:lang w:val="uk-UA" w:eastAsia="en-US"/>
              </w:rPr>
            </w:pPr>
            <w:r>
              <w:rPr>
                <w:sz w:val="22"/>
                <w:szCs w:val="22"/>
                <w:lang w:val="uk-UA" w:eastAsia="en-US"/>
              </w:rPr>
              <w:t>Захисна огорожа елементів привода, частин, що виступають, та коліс (опис, кресленики, схеми, фотографії):................................................................………………….</w:t>
            </w:r>
          </w:p>
        </w:tc>
      </w:tr>
      <w:tr w14:paraId="6E182A35">
        <w:tblPrEx>
          <w:tblCellMar>
            <w:top w:w="0" w:type="dxa"/>
            <w:left w:w="108" w:type="dxa"/>
            <w:bottom w:w="0" w:type="dxa"/>
            <w:right w:w="108" w:type="dxa"/>
          </w:tblCellMar>
        </w:tblPrEx>
        <w:tc>
          <w:tcPr>
            <w:tcW w:w="605" w:type="pct"/>
          </w:tcPr>
          <w:p w14:paraId="39F3FB2C">
            <w:pPr>
              <w:spacing w:before="20" w:after="20" w:line="276" w:lineRule="auto"/>
              <w:ind w:left="-108" w:right="-98"/>
              <w:rPr>
                <w:lang w:val="uk-UA" w:eastAsia="en-US"/>
              </w:rPr>
            </w:pPr>
            <w:r>
              <w:rPr>
                <w:sz w:val="22"/>
                <w:szCs w:val="22"/>
                <w:lang w:val="uk-UA" w:eastAsia="en-US"/>
              </w:rPr>
              <w:t>4.13.1.</w:t>
            </w:r>
          </w:p>
        </w:tc>
        <w:tc>
          <w:tcPr>
            <w:tcW w:w="4395" w:type="pct"/>
            <w:gridSpan w:val="2"/>
          </w:tcPr>
          <w:p w14:paraId="30E9BEE4">
            <w:pPr>
              <w:spacing w:before="20" w:after="20" w:line="276" w:lineRule="auto"/>
              <w:rPr>
                <w:sz w:val="22"/>
                <w:lang w:val="uk-UA" w:eastAsia="en-US"/>
              </w:rPr>
            </w:pPr>
            <w:r>
              <w:rPr>
                <w:sz w:val="22"/>
                <w:szCs w:val="22"/>
                <w:lang w:val="uk-UA" w:eastAsia="en-US"/>
              </w:rPr>
              <w:t>Захисна огорожа з однієї сторони: ……………...........................................……………….</w:t>
            </w:r>
          </w:p>
        </w:tc>
      </w:tr>
      <w:tr w14:paraId="73078F8F">
        <w:tblPrEx>
          <w:tblCellMar>
            <w:top w:w="0" w:type="dxa"/>
            <w:left w:w="108" w:type="dxa"/>
            <w:bottom w:w="0" w:type="dxa"/>
            <w:right w:w="108" w:type="dxa"/>
          </w:tblCellMar>
        </w:tblPrEx>
        <w:tc>
          <w:tcPr>
            <w:tcW w:w="605" w:type="pct"/>
          </w:tcPr>
          <w:p w14:paraId="1FEC5587">
            <w:pPr>
              <w:spacing w:before="20" w:after="20" w:line="276" w:lineRule="auto"/>
              <w:ind w:left="-108" w:right="-98"/>
              <w:rPr>
                <w:lang w:val="uk-UA" w:eastAsia="en-US"/>
              </w:rPr>
            </w:pPr>
            <w:r>
              <w:rPr>
                <w:sz w:val="22"/>
                <w:szCs w:val="22"/>
                <w:lang w:val="uk-UA" w:eastAsia="en-US"/>
              </w:rPr>
              <w:t>4.13.2.</w:t>
            </w:r>
          </w:p>
        </w:tc>
        <w:tc>
          <w:tcPr>
            <w:tcW w:w="4395" w:type="pct"/>
            <w:gridSpan w:val="2"/>
          </w:tcPr>
          <w:p w14:paraId="6B9D4420">
            <w:pPr>
              <w:spacing w:before="20" w:after="20" w:line="276" w:lineRule="auto"/>
              <w:rPr>
                <w:lang w:val="uk-UA" w:eastAsia="en-US"/>
              </w:rPr>
            </w:pPr>
            <w:r>
              <w:rPr>
                <w:sz w:val="22"/>
                <w:szCs w:val="22"/>
                <w:lang w:val="uk-UA" w:eastAsia="en-US"/>
              </w:rPr>
              <w:t>Захисна огорожа з кількох сторін</w:t>
            </w:r>
          </w:p>
        </w:tc>
      </w:tr>
      <w:tr w14:paraId="1D214707">
        <w:tblPrEx>
          <w:tblCellMar>
            <w:top w:w="0" w:type="dxa"/>
            <w:left w:w="108" w:type="dxa"/>
            <w:bottom w:w="0" w:type="dxa"/>
            <w:right w:w="108" w:type="dxa"/>
          </w:tblCellMar>
        </w:tblPrEx>
        <w:tc>
          <w:tcPr>
            <w:tcW w:w="605" w:type="pct"/>
          </w:tcPr>
          <w:p w14:paraId="43C502EE">
            <w:pPr>
              <w:spacing w:before="20" w:after="20" w:line="276" w:lineRule="auto"/>
              <w:ind w:left="-108" w:right="-98"/>
              <w:rPr>
                <w:sz w:val="22"/>
                <w:lang w:val="uk-UA" w:eastAsia="en-US"/>
              </w:rPr>
            </w:pPr>
            <w:r>
              <w:rPr>
                <w:sz w:val="22"/>
                <w:szCs w:val="22"/>
                <w:lang w:val="uk-UA" w:eastAsia="en-US"/>
              </w:rPr>
              <w:t>4.13.3.</w:t>
            </w:r>
          </w:p>
        </w:tc>
        <w:tc>
          <w:tcPr>
            <w:tcW w:w="4395" w:type="pct"/>
            <w:gridSpan w:val="2"/>
          </w:tcPr>
          <w:p w14:paraId="4CB5BA53">
            <w:pPr>
              <w:spacing w:before="20" w:after="20" w:line="276" w:lineRule="auto"/>
              <w:rPr>
                <w:sz w:val="22"/>
                <w:lang w:val="uk-UA" w:eastAsia="en-US"/>
              </w:rPr>
            </w:pPr>
            <w:r>
              <w:rPr>
                <w:sz w:val="22"/>
                <w:szCs w:val="22"/>
                <w:lang w:val="uk-UA" w:eastAsia="en-US"/>
              </w:rPr>
              <w:t>Захисна огорожа з усіх сторін (оболонкою, кожухом) :: …………………………......</w:t>
            </w:r>
          </w:p>
        </w:tc>
      </w:tr>
      <w:tr w14:paraId="297298A0">
        <w:tblPrEx>
          <w:tblCellMar>
            <w:top w:w="0" w:type="dxa"/>
            <w:left w:w="108" w:type="dxa"/>
            <w:bottom w:w="0" w:type="dxa"/>
            <w:right w:w="108" w:type="dxa"/>
          </w:tblCellMar>
        </w:tblPrEx>
        <w:tc>
          <w:tcPr>
            <w:tcW w:w="605" w:type="pct"/>
          </w:tcPr>
          <w:p w14:paraId="52D74A30">
            <w:pPr>
              <w:spacing w:before="20" w:after="20" w:line="276" w:lineRule="auto"/>
              <w:ind w:left="-108" w:right="-98"/>
              <w:rPr>
                <w:sz w:val="22"/>
                <w:lang w:val="uk-UA" w:eastAsia="en-US"/>
              </w:rPr>
            </w:pPr>
            <w:r>
              <w:rPr>
                <w:sz w:val="22"/>
                <w:szCs w:val="22"/>
                <w:lang w:val="uk-UA" w:eastAsia="en-US"/>
              </w:rPr>
              <w:t>4.14.</w:t>
            </w:r>
          </w:p>
        </w:tc>
        <w:tc>
          <w:tcPr>
            <w:tcW w:w="4395" w:type="pct"/>
            <w:gridSpan w:val="2"/>
          </w:tcPr>
          <w:p w14:paraId="0864E954">
            <w:pPr>
              <w:spacing w:before="20" w:after="20" w:line="276" w:lineRule="auto"/>
              <w:rPr>
                <w:sz w:val="22"/>
                <w:lang w:eastAsia="en-US"/>
              </w:rPr>
            </w:pPr>
            <w:r>
              <w:rPr>
                <w:sz w:val="22"/>
                <w:szCs w:val="22"/>
                <w:lang w:val="uk-UA" w:eastAsia="en-US"/>
              </w:rPr>
              <w:t>Короткий опис електричних/електронних пристроїв (за наявності): ……………......</w:t>
            </w:r>
          </w:p>
        </w:tc>
      </w:tr>
      <w:tr w14:paraId="3F66C2E2">
        <w:tblPrEx>
          <w:tblCellMar>
            <w:top w:w="0" w:type="dxa"/>
            <w:left w:w="108" w:type="dxa"/>
            <w:bottom w:w="0" w:type="dxa"/>
            <w:right w:w="108" w:type="dxa"/>
          </w:tblCellMar>
        </w:tblPrEx>
        <w:trPr>
          <w:gridAfter w:val="1"/>
          <w:wAfter w:w="130" w:type="pct"/>
        </w:trPr>
        <w:tc>
          <w:tcPr>
            <w:tcW w:w="605" w:type="pct"/>
          </w:tcPr>
          <w:p w14:paraId="5500442E">
            <w:pPr>
              <w:spacing w:before="20" w:after="20" w:line="276" w:lineRule="auto"/>
              <w:ind w:left="-108" w:right="-98"/>
              <w:rPr>
                <w:b/>
                <w:sz w:val="22"/>
                <w:lang w:val="uk-UA" w:eastAsia="en-US"/>
              </w:rPr>
            </w:pPr>
            <w:r>
              <w:rPr>
                <w:b/>
                <w:sz w:val="22"/>
                <w:szCs w:val="22"/>
                <w:lang w:val="uk-UA" w:eastAsia="en-US"/>
              </w:rPr>
              <w:t>5.</w:t>
            </w:r>
          </w:p>
        </w:tc>
        <w:tc>
          <w:tcPr>
            <w:tcW w:w="4265" w:type="pct"/>
          </w:tcPr>
          <w:p w14:paraId="1F90E9EA">
            <w:pPr>
              <w:spacing w:before="20" w:after="20" w:line="276" w:lineRule="auto"/>
              <w:rPr>
                <w:b/>
                <w:sz w:val="22"/>
                <w:lang w:val="uk-UA" w:eastAsia="en-US"/>
              </w:rPr>
            </w:pPr>
            <w:r>
              <w:rPr>
                <w:b/>
                <w:sz w:val="22"/>
                <w:szCs w:val="22"/>
                <w:lang w:val="uk-UA" w:eastAsia="en-US"/>
              </w:rPr>
              <w:t>ОСІ</w:t>
            </w:r>
          </w:p>
        </w:tc>
      </w:tr>
      <w:tr w14:paraId="4B2A31C6">
        <w:tblPrEx>
          <w:tblCellMar>
            <w:top w:w="0" w:type="dxa"/>
            <w:left w:w="108" w:type="dxa"/>
            <w:bottom w:w="0" w:type="dxa"/>
            <w:right w:w="108" w:type="dxa"/>
          </w:tblCellMar>
        </w:tblPrEx>
        <w:trPr>
          <w:gridAfter w:val="1"/>
          <w:wAfter w:w="130" w:type="pct"/>
        </w:trPr>
        <w:tc>
          <w:tcPr>
            <w:tcW w:w="605" w:type="pct"/>
          </w:tcPr>
          <w:p w14:paraId="63840C96">
            <w:pPr>
              <w:spacing w:before="20" w:after="20" w:line="276" w:lineRule="auto"/>
              <w:ind w:left="-66" w:right="-98" w:hanging="28"/>
              <w:rPr>
                <w:sz w:val="22"/>
                <w:lang w:val="uk-UA" w:eastAsia="en-US"/>
              </w:rPr>
            </w:pPr>
            <w:r>
              <w:rPr>
                <w:sz w:val="22"/>
                <w:szCs w:val="22"/>
                <w:lang w:val="uk-UA" w:eastAsia="en-US"/>
              </w:rPr>
              <w:t>5.1.</w:t>
            </w:r>
          </w:p>
        </w:tc>
        <w:tc>
          <w:tcPr>
            <w:tcW w:w="4265" w:type="pct"/>
          </w:tcPr>
          <w:p w14:paraId="2D5267AB">
            <w:pPr>
              <w:spacing w:before="20" w:after="20" w:line="276" w:lineRule="auto"/>
              <w:rPr>
                <w:sz w:val="22"/>
                <w:lang w:val="uk-UA" w:eastAsia="en-US"/>
              </w:rPr>
            </w:pPr>
            <w:r>
              <w:rPr>
                <w:sz w:val="22"/>
                <w:szCs w:val="22"/>
                <w:lang w:val="uk-UA" w:eastAsia="en-US"/>
              </w:rPr>
              <w:t>Опис кожної осі:……………………...........................................….........................…..….</w:t>
            </w:r>
          </w:p>
        </w:tc>
      </w:tr>
      <w:tr w14:paraId="207A3B1C">
        <w:tblPrEx>
          <w:tblCellMar>
            <w:top w:w="0" w:type="dxa"/>
            <w:left w:w="108" w:type="dxa"/>
            <w:bottom w:w="0" w:type="dxa"/>
            <w:right w:w="108" w:type="dxa"/>
          </w:tblCellMar>
        </w:tblPrEx>
        <w:trPr>
          <w:gridAfter w:val="1"/>
          <w:wAfter w:w="130" w:type="pct"/>
        </w:trPr>
        <w:tc>
          <w:tcPr>
            <w:tcW w:w="605" w:type="pct"/>
          </w:tcPr>
          <w:p w14:paraId="76533FA7">
            <w:pPr>
              <w:spacing w:before="20" w:after="20" w:line="276" w:lineRule="auto"/>
              <w:ind w:left="-66" w:right="-98" w:hanging="28"/>
              <w:rPr>
                <w:sz w:val="22"/>
                <w:lang w:val="uk-UA" w:eastAsia="en-US"/>
              </w:rPr>
            </w:pPr>
            <w:r>
              <w:rPr>
                <w:sz w:val="22"/>
                <w:szCs w:val="22"/>
                <w:lang w:val="uk-UA" w:eastAsia="en-US"/>
              </w:rPr>
              <w:t>5.2.</w:t>
            </w:r>
          </w:p>
        </w:tc>
        <w:tc>
          <w:tcPr>
            <w:tcW w:w="4265" w:type="pct"/>
          </w:tcPr>
          <w:p w14:paraId="4E73E4AC">
            <w:pPr>
              <w:spacing w:before="20" w:after="20" w:line="276" w:lineRule="auto"/>
              <w:rPr>
                <w:sz w:val="22"/>
                <w:lang w:val="uk-UA" w:eastAsia="en-US"/>
              </w:rPr>
            </w:pPr>
            <w:r>
              <w:rPr>
                <w:sz w:val="22"/>
                <w:szCs w:val="22"/>
                <w:lang w:val="uk-UA" w:eastAsia="en-US"/>
              </w:rPr>
              <w:t>Марка (за потреби):……………............................................…........................………...</w:t>
            </w:r>
          </w:p>
        </w:tc>
      </w:tr>
      <w:tr w14:paraId="4798C819">
        <w:tblPrEx>
          <w:tblCellMar>
            <w:top w:w="0" w:type="dxa"/>
            <w:left w:w="108" w:type="dxa"/>
            <w:bottom w:w="0" w:type="dxa"/>
            <w:right w:w="108" w:type="dxa"/>
          </w:tblCellMar>
        </w:tblPrEx>
        <w:trPr>
          <w:gridAfter w:val="1"/>
          <w:wAfter w:w="130" w:type="pct"/>
        </w:trPr>
        <w:tc>
          <w:tcPr>
            <w:tcW w:w="605" w:type="pct"/>
          </w:tcPr>
          <w:p w14:paraId="0C31EEF3">
            <w:pPr>
              <w:spacing w:before="20" w:after="20" w:line="276" w:lineRule="auto"/>
              <w:ind w:left="-66" w:right="-98" w:hanging="28"/>
              <w:rPr>
                <w:sz w:val="22"/>
                <w:lang w:val="uk-UA" w:eastAsia="en-US"/>
              </w:rPr>
            </w:pPr>
            <w:r>
              <w:rPr>
                <w:sz w:val="22"/>
                <w:szCs w:val="22"/>
                <w:lang w:val="uk-UA" w:eastAsia="en-US"/>
              </w:rPr>
              <w:t>5.3.</w:t>
            </w:r>
          </w:p>
        </w:tc>
        <w:tc>
          <w:tcPr>
            <w:tcW w:w="4265" w:type="pct"/>
          </w:tcPr>
          <w:p w14:paraId="70B518DF">
            <w:pPr>
              <w:spacing w:before="20" w:after="20" w:line="276" w:lineRule="auto"/>
              <w:rPr>
                <w:sz w:val="22"/>
                <w:lang w:val="en-US" w:eastAsia="en-US"/>
              </w:rPr>
            </w:pPr>
            <w:r>
              <w:rPr>
                <w:sz w:val="22"/>
                <w:szCs w:val="22"/>
                <w:lang w:val="uk-UA" w:eastAsia="en-US"/>
              </w:rPr>
              <w:t>Тип (за потреби):………………...........................................…..........................………….</w:t>
            </w:r>
          </w:p>
        </w:tc>
      </w:tr>
    </w:tbl>
    <w:p w14:paraId="111E1C25">
      <w:pPr>
        <w:shd w:val="clear" w:color="auto" w:fill="FFFFFF"/>
        <w:spacing w:line="240" w:lineRule="exact"/>
        <w:ind w:right="-83"/>
        <w:jc w:val="center"/>
        <w:rPr>
          <w:lang w:val="uk-UA"/>
        </w:rPr>
      </w:pPr>
      <w:r>
        <w:br w:type="page"/>
      </w:r>
    </w:p>
    <w:p w14:paraId="08A1984F">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89"/>
        <w:gridCol w:w="4234"/>
        <w:gridCol w:w="4148"/>
      </w:tblGrid>
      <w:tr w14:paraId="51C1ED48">
        <w:tblPrEx>
          <w:tblCellMar>
            <w:top w:w="0" w:type="dxa"/>
            <w:left w:w="108" w:type="dxa"/>
            <w:bottom w:w="0" w:type="dxa"/>
            <w:right w:w="108" w:type="dxa"/>
          </w:tblCellMar>
        </w:tblPrEx>
        <w:tc>
          <w:tcPr>
            <w:tcW w:w="621" w:type="pct"/>
          </w:tcPr>
          <w:p w14:paraId="69778504">
            <w:pPr>
              <w:spacing w:before="20" w:after="20" w:line="276" w:lineRule="auto"/>
              <w:ind w:left="-66" w:right="-98" w:hanging="28"/>
              <w:rPr>
                <w:b/>
                <w:sz w:val="22"/>
                <w:lang w:val="uk-UA" w:eastAsia="en-US"/>
              </w:rPr>
            </w:pPr>
            <w:r>
              <w:rPr>
                <w:b/>
                <w:sz w:val="22"/>
                <w:szCs w:val="22"/>
                <w:lang w:val="uk-UA" w:eastAsia="en-US"/>
              </w:rPr>
              <w:t>6.</w:t>
            </w:r>
          </w:p>
        </w:tc>
        <w:tc>
          <w:tcPr>
            <w:tcW w:w="4379" w:type="pct"/>
            <w:gridSpan w:val="2"/>
          </w:tcPr>
          <w:p w14:paraId="08860F40">
            <w:pPr>
              <w:spacing w:before="20" w:after="20" w:line="276" w:lineRule="auto"/>
              <w:rPr>
                <w:b/>
                <w:sz w:val="22"/>
                <w:lang w:val="uk-UA" w:eastAsia="en-US"/>
              </w:rPr>
            </w:pPr>
            <w:r>
              <w:rPr>
                <w:b/>
                <w:sz w:val="22"/>
                <w:szCs w:val="22"/>
                <w:lang w:val="uk-UA" w:eastAsia="en-US"/>
              </w:rPr>
              <w:t>ПІДВІСКА (за потреби)</w:t>
            </w:r>
          </w:p>
        </w:tc>
      </w:tr>
      <w:tr w14:paraId="396A216A">
        <w:tblPrEx>
          <w:tblCellMar>
            <w:top w:w="0" w:type="dxa"/>
            <w:left w:w="108" w:type="dxa"/>
            <w:bottom w:w="0" w:type="dxa"/>
            <w:right w:w="108" w:type="dxa"/>
          </w:tblCellMar>
        </w:tblPrEx>
        <w:tc>
          <w:tcPr>
            <w:tcW w:w="621" w:type="pct"/>
          </w:tcPr>
          <w:p w14:paraId="79B76EA5">
            <w:pPr>
              <w:spacing w:before="20" w:after="20" w:line="276" w:lineRule="auto"/>
              <w:ind w:left="-66" w:right="-98" w:hanging="28"/>
              <w:rPr>
                <w:sz w:val="22"/>
                <w:lang w:val="uk-UA" w:eastAsia="en-US"/>
              </w:rPr>
            </w:pPr>
            <w:r>
              <w:rPr>
                <w:sz w:val="22"/>
                <w:szCs w:val="22"/>
                <w:lang w:val="uk-UA" w:eastAsia="en-US"/>
              </w:rPr>
              <w:t>6.1.</w:t>
            </w:r>
          </w:p>
        </w:tc>
        <w:tc>
          <w:tcPr>
            <w:tcW w:w="4379" w:type="pct"/>
            <w:gridSpan w:val="2"/>
          </w:tcPr>
          <w:p w14:paraId="6EF8E1BF">
            <w:pPr>
              <w:spacing w:before="20" w:after="20" w:line="276" w:lineRule="auto"/>
              <w:rPr>
                <w:sz w:val="22"/>
                <w:lang w:val="uk-UA" w:eastAsia="en-US"/>
              </w:rPr>
            </w:pPr>
            <w:r>
              <w:rPr>
                <w:sz w:val="22"/>
                <w:szCs w:val="22"/>
                <w:lang w:val="uk-UA" w:eastAsia="en-US"/>
              </w:rPr>
              <w:t>Граничні (максимальні-мінімальні) комбінації шини/колеса (за наявності) (розміри, характеристики, тиск у шинах для використання на дорогах загального призначення, максимально допустиме навантаження, розміри та комбінації коліс передні/задні: .</w:t>
            </w:r>
          </w:p>
        </w:tc>
      </w:tr>
      <w:tr w14:paraId="58564802">
        <w:tblPrEx>
          <w:tblCellMar>
            <w:top w:w="0" w:type="dxa"/>
            <w:left w:w="108" w:type="dxa"/>
            <w:bottom w:w="0" w:type="dxa"/>
            <w:right w:w="108" w:type="dxa"/>
          </w:tblCellMar>
        </w:tblPrEx>
        <w:tc>
          <w:tcPr>
            <w:tcW w:w="621" w:type="pct"/>
          </w:tcPr>
          <w:p w14:paraId="17660AC9">
            <w:pPr>
              <w:spacing w:before="20" w:after="20" w:line="276" w:lineRule="auto"/>
              <w:ind w:left="-66" w:right="-98" w:hanging="28"/>
              <w:rPr>
                <w:sz w:val="22"/>
                <w:lang w:val="uk-UA" w:eastAsia="en-US"/>
              </w:rPr>
            </w:pPr>
            <w:r>
              <w:rPr>
                <w:sz w:val="22"/>
                <w:szCs w:val="22"/>
                <w:lang w:val="uk-UA" w:eastAsia="en-US"/>
              </w:rPr>
              <w:t>6.2.</w:t>
            </w:r>
          </w:p>
        </w:tc>
        <w:tc>
          <w:tcPr>
            <w:tcW w:w="4379" w:type="pct"/>
            <w:gridSpan w:val="2"/>
          </w:tcPr>
          <w:p w14:paraId="341955AB">
            <w:pPr>
              <w:spacing w:before="20" w:after="20" w:line="276" w:lineRule="auto"/>
              <w:rPr>
                <w:sz w:val="22"/>
                <w:lang w:val="uk-UA" w:eastAsia="en-US"/>
              </w:rPr>
            </w:pPr>
            <w:r>
              <w:rPr>
                <w:sz w:val="22"/>
                <w:szCs w:val="22"/>
                <w:lang w:val="uk-UA" w:eastAsia="en-US"/>
              </w:rPr>
              <w:t>Тип підвіски (якщо встановлена) для кожної осі або колеса: .................</w:t>
            </w:r>
          </w:p>
        </w:tc>
      </w:tr>
      <w:tr w14:paraId="07972F89">
        <w:tblPrEx>
          <w:tblCellMar>
            <w:top w:w="0" w:type="dxa"/>
            <w:left w:w="108" w:type="dxa"/>
            <w:bottom w:w="0" w:type="dxa"/>
            <w:right w:w="108" w:type="dxa"/>
          </w:tblCellMar>
        </w:tblPrEx>
        <w:tc>
          <w:tcPr>
            <w:tcW w:w="621" w:type="pct"/>
          </w:tcPr>
          <w:p w14:paraId="34ACA43D">
            <w:pPr>
              <w:spacing w:before="20" w:after="20" w:line="276" w:lineRule="auto"/>
              <w:ind w:left="-66" w:right="-98" w:hanging="28"/>
              <w:rPr>
                <w:sz w:val="22"/>
                <w:lang w:val="uk-UA" w:eastAsia="en-US"/>
              </w:rPr>
            </w:pPr>
            <w:r>
              <w:rPr>
                <w:sz w:val="22"/>
                <w:szCs w:val="22"/>
                <w:lang w:val="uk-UA" w:eastAsia="en-US"/>
              </w:rPr>
              <w:t>6.2.1.</w:t>
            </w:r>
          </w:p>
        </w:tc>
        <w:tc>
          <w:tcPr>
            <w:tcW w:w="4379" w:type="pct"/>
            <w:gridSpan w:val="2"/>
          </w:tcPr>
          <w:p w14:paraId="2A555760">
            <w:pPr>
              <w:spacing w:before="20" w:after="20" w:line="276" w:lineRule="auto"/>
              <w:rPr>
                <w:sz w:val="22"/>
                <w:lang w:val="uk-UA" w:eastAsia="en-US"/>
              </w:rPr>
            </w:pPr>
            <w:r>
              <w:rPr>
                <w:sz w:val="22"/>
                <w:szCs w:val="22"/>
                <w:lang w:val="uk-UA" w:eastAsia="en-US"/>
              </w:rPr>
              <w:t xml:space="preserve">Регулювання рівня: так/ні/за замовленням </w:t>
            </w:r>
          </w:p>
        </w:tc>
      </w:tr>
      <w:tr w14:paraId="79B23263">
        <w:tc>
          <w:tcPr>
            <w:tcW w:w="621" w:type="pct"/>
          </w:tcPr>
          <w:p w14:paraId="2D02C079">
            <w:pPr>
              <w:spacing w:before="20" w:after="20" w:line="276" w:lineRule="auto"/>
              <w:ind w:left="-66" w:right="-98" w:hanging="28"/>
              <w:rPr>
                <w:sz w:val="22"/>
                <w:lang w:val="uk-UA" w:eastAsia="en-US"/>
              </w:rPr>
            </w:pPr>
            <w:r>
              <w:rPr>
                <w:sz w:val="22"/>
                <w:szCs w:val="22"/>
                <w:lang w:val="uk-UA" w:eastAsia="en-US"/>
              </w:rPr>
              <w:t>6.2.2.</w:t>
            </w:r>
          </w:p>
        </w:tc>
        <w:tc>
          <w:tcPr>
            <w:tcW w:w="4379" w:type="pct"/>
            <w:gridSpan w:val="2"/>
          </w:tcPr>
          <w:p w14:paraId="3AD1AB36">
            <w:pPr>
              <w:spacing w:before="20" w:after="20" w:line="276" w:lineRule="auto"/>
              <w:rPr>
                <w:sz w:val="22"/>
                <w:lang w:val="uk-UA" w:eastAsia="en-US"/>
              </w:rPr>
            </w:pPr>
            <w:r>
              <w:rPr>
                <w:sz w:val="22"/>
                <w:szCs w:val="22"/>
                <w:lang w:val="uk-UA" w:eastAsia="en-US"/>
              </w:rPr>
              <w:t xml:space="preserve">Короткий опис електричних/електронних пристроїв (за наявності): </w:t>
            </w:r>
          </w:p>
        </w:tc>
      </w:tr>
      <w:tr w14:paraId="215C3CCB">
        <w:tblPrEx>
          <w:tblCellMar>
            <w:top w:w="0" w:type="dxa"/>
            <w:left w:w="108" w:type="dxa"/>
            <w:bottom w:w="0" w:type="dxa"/>
            <w:right w:w="108" w:type="dxa"/>
          </w:tblCellMar>
        </w:tblPrEx>
        <w:tc>
          <w:tcPr>
            <w:tcW w:w="621" w:type="pct"/>
          </w:tcPr>
          <w:p w14:paraId="1D6D407A">
            <w:pPr>
              <w:spacing w:before="20" w:after="20" w:line="276" w:lineRule="auto"/>
              <w:ind w:left="-66" w:right="-98" w:hanging="28"/>
              <w:rPr>
                <w:sz w:val="22"/>
                <w:lang w:val="uk-UA" w:eastAsia="en-US"/>
              </w:rPr>
            </w:pPr>
            <w:r>
              <w:rPr>
                <w:sz w:val="22"/>
                <w:szCs w:val="22"/>
                <w:lang w:val="uk-UA" w:eastAsia="en-US"/>
              </w:rPr>
              <w:t>6.3.</w:t>
            </w:r>
          </w:p>
        </w:tc>
        <w:tc>
          <w:tcPr>
            <w:tcW w:w="4379" w:type="pct"/>
            <w:gridSpan w:val="2"/>
          </w:tcPr>
          <w:p w14:paraId="39FE168F">
            <w:pPr>
              <w:spacing w:before="20" w:after="20" w:line="276" w:lineRule="auto"/>
              <w:rPr>
                <w:sz w:val="22"/>
                <w:lang w:val="uk-UA" w:eastAsia="en-US"/>
              </w:rPr>
            </w:pPr>
            <w:r>
              <w:rPr>
                <w:sz w:val="22"/>
                <w:szCs w:val="22"/>
                <w:lang w:val="uk-UA" w:eastAsia="en-US"/>
              </w:rPr>
              <w:t xml:space="preserve">Інші пристрої (за наявності): </w:t>
            </w:r>
          </w:p>
        </w:tc>
      </w:tr>
      <w:tr w14:paraId="0E96832E">
        <w:tblPrEx>
          <w:tblCellMar>
            <w:top w:w="0" w:type="dxa"/>
            <w:left w:w="108" w:type="dxa"/>
            <w:bottom w:w="0" w:type="dxa"/>
            <w:right w:w="108" w:type="dxa"/>
          </w:tblCellMar>
        </w:tblPrEx>
        <w:tc>
          <w:tcPr>
            <w:tcW w:w="621" w:type="pct"/>
          </w:tcPr>
          <w:p w14:paraId="1FC18E96">
            <w:pPr>
              <w:spacing w:before="20" w:after="20" w:line="276" w:lineRule="auto"/>
              <w:ind w:left="-66" w:right="-98" w:hanging="28"/>
              <w:rPr>
                <w:b/>
                <w:sz w:val="22"/>
                <w:lang w:val="uk-UA" w:eastAsia="en-US"/>
              </w:rPr>
            </w:pPr>
            <w:r>
              <w:rPr>
                <w:b/>
                <w:sz w:val="22"/>
                <w:szCs w:val="22"/>
                <w:lang w:val="uk-UA" w:eastAsia="en-US"/>
              </w:rPr>
              <w:t>7.</w:t>
            </w:r>
          </w:p>
        </w:tc>
        <w:tc>
          <w:tcPr>
            <w:tcW w:w="4379" w:type="pct"/>
            <w:gridSpan w:val="2"/>
          </w:tcPr>
          <w:p w14:paraId="53D0D3E9">
            <w:pPr>
              <w:spacing w:before="20" w:after="20" w:line="276" w:lineRule="auto"/>
              <w:rPr>
                <w:b/>
                <w:sz w:val="22"/>
                <w:lang w:val="uk-UA" w:eastAsia="en-US"/>
              </w:rPr>
            </w:pPr>
            <w:r>
              <w:rPr>
                <w:b/>
                <w:sz w:val="22"/>
                <w:szCs w:val="22"/>
                <w:lang w:val="uk-UA" w:eastAsia="en-US"/>
              </w:rPr>
              <w:t>РУЛЬОВЕ КЕРУВАННЯ (схема)</w:t>
            </w:r>
          </w:p>
        </w:tc>
      </w:tr>
      <w:tr w14:paraId="73F23909">
        <w:tblPrEx>
          <w:tblCellMar>
            <w:top w:w="0" w:type="dxa"/>
            <w:left w:w="108" w:type="dxa"/>
            <w:bottom w:w="0" w:type="dxa"/>
            <w:right w:w="108" w:type="dxa"/>
          </w:tblCellMar>
        </w:tblPrEx>
        <w:tc>
          <w:tcPr>
            <w:tcW w:w="621" w:type="pct"/>
          </w:tcPr>
          <w:p w14:paraId="0B0AE602">
            <w:pPr>
              <w:spacing w:before="20" w:after="20" w:line="276" w:lineRule="auto"/>
              <w:ind w:left="-66" w:right="-98" w:hanging="28"/>
              <w:rPr>
                <w:sz w:val="22"/>
                <w:lang w:val="uk-UA" w:eastAsia="en-US"/>
              </w:rPr>
            </w:pPr>
            <w:r>
              <w:rPr>
                <w:sz w:val="22"/>
                <w:szCs w:val="22"/>
                <w:lang w:val="uk-UA" w:eastAsia="en-US"/>
              </w:rPr>
              <w:t>7.1.</w:t>
            </w:r>
          </w:p>
        </w:tc>
        <w:tc>
          <w:tcPr>
            <w:tcW w:w="4379" w:type="pct"/>
            <w:gridSpan w:val="2"/>
          </w:tcPr>
          <w:p w14:paraId="05316F96">
            <w:pPr>
              <w:spacing w:before="20" w:after="20" w:line="276" w:lineRule="auto"/>
              <w:rPr>
                <w:sz w:val="22"/>
                <w:lang w:val="uk-UA" w:eastAsia="en-US"/>
              </w:rPr>
            </w:pPr>
            <w:r>
              <w:rPr>
                <w:sz w:val="22"/>
                <w:szCs w:val="22"/>
                <w:lang w:val="uk-UA" w:eastAsia="en-US"/>
              </w:rPr>
              <w:t xml:space="preserve">Категорія рульового керування: ручне/з підсилювачем/з сервоприводом </w:t>
            </w:r>
          </w:p>
        </w:tc>
      </w:tr>
      <w:tr w14:paraId="74447EF7">
        <w:tblPrEx>
          <w:tblCellMar>
            <w:top w:w="0" w:type="dxa"/>
            <w:left w:w="108" w:type="dxa"/>
            <w:bottom w:w="0" w:type="dxa"/>
            <w:right w:w="108" w:type="dxa"/>
          </w:tblCellMar>
        </w:tblPrEx>
        <w:tc>
          <w:tcPr>
            <w:tcW w:w="621" w:type="pct"/>
          </w:tcPr>
          <w:p w14:paraId="271254BD">
            <w:pPr>
              <w:spacing w:before="20" w:after="20" w:line="276" w:lineRule="auto"/>
              <w:ind w:left="-66" w:right="-98" w:hanging="28"/>
              <w:rPr>
                <w:sz w:val="22"/>
                <w:lang w:val="uk-UA" w:eastAsia="en-US"/>
              </w:rPr>
            </w:pPr>
            <w:r>
              <w:rPr>
                <w:sz w:val="22"/>
                <w:szCs w:val="22"/>
                <w:lang w:val="uk-UA" w:eastAsia="en-US"/>
              </w:rPr>
              <w:t>7.1.1.</w:t>
            </w:r>
          </w:p>
        </w:tc>
        <w:tc>
          <w:tcPr>
            <w:tcW w:w="4379" w:type="pct"/>
            <w:gridSpan w:val="2"/>
          </w:tcPr>
          <w:p w14:paraId="4125D16E">
            <w:pPr>
              <w:spacing w:before="20" w:after="20" w:line="276" w:lineRule="auto"/>
              <w:rPr>
                <w:sz w:val="22"/>
                <w:lang w:val="uk-UA" w:eastAsia="en-US"/>
              </w:rPr>
            </w:pPr>
            <w:r>
              <w:rPr>
                <w:sz w:val="22"/>
                <w:szCs w:val="22"/>
                <w:lang w:val="uk-UA" w:eastAsia="en-US"/>
              </w:rPr>
              <w:t>Реверсивний пост керування (опис): …..............................</w:t>
            </w:r>
          </w:p>
        </w:tc>
      </w:tr>
      <w:tr w14:paraId="5F1BFBFC">
        <w:tblPrEx>
          <w:tblCellMar>
            <w:top w:w="0" w:type="dxa"/>
            <w:left w:w="108" w:type="dxa"/>
            <w:bottom w:w="0" w:type="dxa"/>
            <w:right w:w="108" w:type="dxa"/>
          </w:tblCellMar>
        </w:tblPrEx>
        <w:tc>
          <w:tcPr>
            <w:tcW w:w="621" w:type="pct"/>
          </w:tcPr>
          <w:p w14:paraId="1938F64C">
            <w:pPr>
              <w:spacing w:before="20" w:after="20" w:line="276" w:lineRule="auto"/>
              <w:ind w:left="-66" w:right="-98" w:hanging="28"/>
              <w:rPr>
                <w:sz w:val="22"/>
                <w:lang w:val="uk-UA" w:eastAsia="en-US"/>
              </w:rPr>
            </w:pPr>
            <w:r>
              <w:rPr>
                <w:sz w:val="22"/>
                <w:szCs w:val="22"/>
                <w:lang w:val="uk-UA" w:eastAsia="en-US"/>
              </w:rPr>
              <w:t>7.2.</w:t>
            </w:r>
          </w:p>
        </w:tc>
        <w:tc>
          <w:tcPr>
            <w:tcW w:w="4379" w:type="pct"/>
            <w:gridSpan w:val="2"/>
          </w:tcPr>
          <w:p w14:paraId="3FC03996">
            <w:pPr>
              <w:spacing w:before="20" w:after="20" w:line="276" w:lineRule="auto"/>
              <w:rPr>
                <w:sz w:val="22"/>
                <w:lang w:val="uk-UA" w:eastAsia="en-US"/>
              </w:rPr>
            </w:pPr>
            <w:r>
              <w:rPr>
                <w:sz w:val="22"/>
                <w:szCs w:val="22"/>
                <w:lang w:val="uk-UA" w:eastAsia="en-US"/>
              </w:rPr>
              <w:t>Привод та керування</w:t>
            </w:r>
          </w:p>
        </w:tc>
      </w:tr>
      <w:tr w14:paraId="27E19C86">
        <w:tblPrEx>
          <w:tblCellMar>
            <w:top w:w="0" w:type="dxa"/>
            <w:left w:w="108" w:type="dxa"/>
            <w:bottom w:w="0" w:type="dxa"/>
            <w:right w:w="108" w:type="dxa"/>
          </w:tblCellMar>
        </w:tblPrEx>
        <w:tc>
          <w:tcPr>
            <w:tcW w:w="621" w:type="pct"/>
          </w:tcPr>
          <w:p w14:paraId="15B42F94">
            <w:pPr>
              <w:spacing w:before="20" w:after="20" w:line="276" w:lineRule="auto"/>
              <w:ind w:left="-66" w:right="-98" w:hanging="28"/>
              <w:rPr>
                <w:sz w:val="22"/>
                <w:lang w:val="uk-UA" w:eastAsia="en-US"/>
              </w:rPr>
            </w:pPr>
            <w:r>
              <w:rPr>
                <w:sz w:val="22"/>
                <w:szCs w:val="22"/>
                <w:lang w:val="uk-UA" w:eastAsia="en-US"/>
              </w:rPr>
              <w:t>7.2.1.</w:t>
            </w:r>
          </w:p>
        </w:tc>
        <w:tc>
          <w:tcPr>
            <w:tcW w:w="4379" w:type="pct"/>
            <w:gridSpan w:val="2"/>
          </w:tcPr>
          <w:p w14:paraId="231F28AB">
            <w:pPr>
              <w:spacing w:before="20" w:after="20" w:line="276" w:lineRule="auto"/>
              <w:rPr>
                <w:sz w:val="22"/>
                <w:lang w:val="uk-UA" w:eastAsia="en-US"/>
              </w:rPr>
            </w:pPr>
            <w:r>
              <w:rPr>
                <w:sz w:val="22"/>
                <w:szCs w:val="22"/>
                <w:lang w:val="uk-UA" w:eastAsia="en-US"/>
              </w:rPr>
              <w:t>Тип приводу рульового керування (вказати тип для переднього та заднього керування, за наявності): ............................................</w:t>
            </w:r>
          </w:p>
        </w:tc>
      </w:tr>
      <w:tr w14:paraId="34265FF3">
        <w:tblPrEx>
          <w:tblCellMar>
            <w:top w:w="0" w:type="dxa"/>
            <w:left w:w="108" w:type="dxa"/>
            <w:bottom w:w="0" w:type="dxa"/>
            <w:right w:w="108" w:type="dxa"/>
          </w:tblCellMar>
        </w:tblPrEx>
        <w:tc>
          <w:tcPr>
            <w:tcW w:w="621" w:type="pct"/>
          </w:tcPr>
          <w:p w14:paraId="37219661">
            <w:pPr>
              <w:spacing w:before="20" w:after="20" w:line="276" w:lineRule="auto"/>
              <w:ind w:left="-66" w:right="-98" w:hanging="28"/>
              <w:rPr>
                <w:sz w:val="22"/>
                <w:lang w:val="uk-UA" w:eastAsia="en-US"/>
              </w:rPr>
            </w:pPr>
            <w:r>
              <w:rPr>
                <w:sz w:val="22"/>
                <w:szCs w:val="22"/>
                <w:lang w:val="uk-UA" w:eastAsia="en-US"/>
              </w:rPr>
              <w:t>7.2.2.</w:t>
            </w:r>
          </w:p>
        </w:tc>
        <w:tc>
          <w:tcPr>
            <w:tcW w:w="4379" w:type="pct"/>
            <w:gridSpan w:val="2"/>
          </w:tcPr>
          <w:p w14:paraId="4AF136B5">
            <w:pPr>
              <w:spacing w:before="20" w:after="20" w:line="276" w:lineRule="auto"/>
              <w:rPr>
                <w:sz w:val="22"/>
                <w:lang w:val="uk-UA" w:eastAsia="en-US"/>
              </w:rPr>
            </w:pPr>
            <w:r>
              <w:rPr>
                <w:sz w:val="22"/>
                <w:szCs w:val="22"/>
                <w:lang w:val="uk-UA" w:eastAsia="en-US"/>
              </w:rPr>
              <w:t>Зв’язок з колесами (включаючи  немеханічні засоби; вказати для передніх і задніх коліс, за потреби): ...............................................</w:t>
            </w:r>
          </w:p>
        </w:tc>
      </w:tr>
      <w:tr w14:paraId="22BC6680">
        <w:tblPrEx>
          <w:tblCellMar>
            <w:top w:w="0" w:type="dxa"/>
            <w:left w:w="108" w:type="dxa"/>
            <w:bottom w:w="0" w:type="dxa"/>
            <w:right w:w="108" w:type="dxa"/>
          </w:tblCellMar>
        </w:tblPrEx>
        <w:tc>
          <w:tcPr>
            <w:tcW w:w="621" w:type="pct"/>
          </w:tcPr>
          <w:p w14:paraId="21E94E5B">
            <w:pPr>
              <w:spacing w:before="20" w:after="20" w:line="276" w:lineRule="auto"/>
              <w:ind w:left="-66" w:right="-98" w:hanging="28"/>
              <w:rPr>
                <w:sz w:val="22"/>
                <w:lang w:val="uk-UA" w:eastAsia="en-US"/>
              </w:rPr>
            </w:pPr>
            <w:r>
              <w:rPr>
                <w:sz w:val="22"/>
                <w:szCs w:val="22"/>
                <w:lang w:val="uk-UA" w:eastAsia="en-US"/>
              </w:rPr>
              <w:t>7.2.2.1.</w:t>
            </w:r>
          </w:p>
        </w:tc>
        <w:tc>
          <w:tcPr>
            <w:tcW w:w="4379" w:type="pct"/>
            <w:gridSpan w:val="2"/>
          </w:tcPr>
          <w:p w14:paraId="73655A6B">
            <w:pPr>
              <w:spacing w:before="20" w:after="20" w:line="276" w:lineRule="auto"/>
              <w:rPr>
                <w:sz w:val="22"/>
                <w:lang w:val="uk-UA" w:eastAsia="en-US"/>
              </w:rPr>
            </w:pPr>
            <w:r>
              <w:rPr>
                <w:sz w:val="22"/>
                <w:szCs w:val="22"/>
                <w:lang w:val="uk-UA" w:eastAsia="en-US"/>
              </w:rPr>
              <w:t>Короткий опис електричних/електронних пристроїв (за наявності): .</w:t>
            </w:r>
          </w:p>
        </w:tc>
      </w:tr>
      <w:tr w14:paraId="44223EB0">
        <w:tblPrEx>
          <w:tblCellMar>
            <w:top w:w="0" w:type="dxa"/>
            <w:left w:w="108" w:type="dxa"/>
            <w:bottom w:w="0" w:type="dxa"/>
            <w:right w:w="108" w:type="dxa"/>
          </w:tblCellMar>
        </w:tblPrEx>
        <w:tc>
          <w:tcPr>
            <w:tcW w:w="621" w:type="pct"/>
          </w:tcPr>
          <w:p w14:paraId="08C7F19D">
            <w:pPr>
              <w:spacing w:before="20" w:after="20" w:line="276" w:lineRule="auto"/>
              <w:ind w:left="-66" w:right="-98" w:hanging="28"/>
              <w:rPr>
                <w:sz w:val="22"/>
                <w:lang w:val="uk-UA" w:eastAsia="en-US"/>
              </w:rPr>
            </w:pPr>
            <w:r>
              <w:rPr>
                <w:sz w:val="22"/>
                <w:szCs w:val="22"/>
                <w:lang w:val="uk-UA" w:eastAsia="en-US"/>
              </w:rPr>
              <w:t>7.2.3.</w:t>
            </w:r>
          </w:p>
        </w:tc>
        <w:tc>
          <w:tcPr>
            <w:tcW w:w="4379" w:type="pct"/>
            <w:gridSpan w:val="2"/>
          </w:tcPr>
          <w:p w14:paraId="7287F16D">
            <w:pPr>
              <w:spacing w:before="20" w:after="20" w:line="276" w:lineRule="auto"/>
              <w:rPr>
                <w:sz w:val="22"/>
                <w:lang w:val="uk-UA" w:eastAsia="en-US"/>
              </w:rPr>
            </w:pPr>
            <w:r>
              <w:rPr>
                <w:sz w:val="22"/>
                <w:szCs w:val="22"/>
                <w:lang w:val="uk-UA" w:eastAsia="en-US"/>
              </w:rPr>
              <w:t>Спосіб підсилення, за наявності: …........................</w:t>
            </w:r>
          </w:p>
        </w:tc>
      </w:tr>
      <w:tr w14:paraId="2CB13DD9">
        <w:tblPrEx>
          <w:tblCellMar>
            <w:top w:w="0" w:type="dxa"/>
            <w:left w:w="108" w:type="dxa"/>
            <w:bottom w:w="0" w:type="dxa"/>
            <w:right w:w="108" w:type="dxa"/>
          </w:tblCellMar>
        </w:tblPrEx>
        <w:tc>
          <w:tcPr>
            <w:tcW w:w="621" w:type="pct"/>
          </w:tcPr>
          <w:p w14:paraId="2D423DE9">
            <w:pPr>
              <w:spacing w:before="20" w:after="20" w:line="276" w:lineRule="auto"/>
              <w:ind w:left="-66" w:right="-98" w:hanging="28"/>
              <w:rPr>
                <w:sz w:val="22"/>
                <w:lang w:val="uk-UA" w:eastAsia="en-US"/>
              </w:rPr>
            </w:pPr>
            <w:r>
              <w:rPr>
                <w:sz w:val="22"/>
                <w:szCs w:val="22"/>
                <w:lang w:val="uk-UA" w:eastAsia="en-US"/>
              </w:rPr>
              <w:t>7.2.3.1.</w:t>
            </w:r>
          </w:p>
        </w:tc>
        <w:tc>
          <w:tcPr>
            <w:tcW w:w="4379" w:type="pct"/>
            <w:gridSpan w:val="2"/>
          </w:tcPr>
          <w:p w14:paraId="326E61E5">
            <w:pPr>
              <w:spacing w:before="20" w:after="20" w:line="276" w:lineRule="auto"/>
              <w:rPr>
                <w:sz w:val="22"/>
                <w:lang w:val="uk-UA" w:eastAsia="en-US"/>
              </w:rPr>
            </w:pPr>
            <w:r>
              <w:rPr>
                <w:sz w:val="22"/>
                <w:szCs w:val="22"/>
                <w:lang w:val="uk-UA" w:eastAsia="en-US"/>
              </w:rPr>
              <w:t>Принцип та схема функціонування, марка (и), тип (и): .</w:t>
            </w:r>
          </w:p>
        </w:tc>
      </w:tr>
      <w:tr w14:paraId="6F9BEF70">
        <w:tblPrEx>
          <w:tblCellMar>
            <w:top w:w="0" w:type="dxa"/>
            <w:left w:w="108" w:type="dxa"/>
            <w:bottom w:w="0" w:type="dxa"/>
            <w:right w:w="108" w:type="dxa"/>
          </w:tblCellMar>
        </w:tblPrEx>
        <w:tc>
          <w:tcPr>
            <w:tcW w:w="621" w:type="pct"/>
          </w:tcPr>
          <w:p w14:paraId="5B373D49">
            <w:pPr>
              <w:spacing w:before="20" w:after="20" w:line="276" w:lineRule="auto"/>
              <w:ind w:left="-66" w:right="-98" w:hanging="28"/>
              <w:rPr>
                <w:sz w:val="22"/>
                <w:lang w:val="uk-UA" w:eastAsia="en-US"/>
              </w:rPr>
            </w:pPr>
            <w:r>
              <w:rPr>
                <w:sz w:val="22"/>
                <w:szCs w:val="22"/>
                <w:lang w:val="uk-UA" w:eastAsia="en-US"/>
              </w:rPr>
              <w:t>7.2.4.</w:t>
            </w:r>
          </w:p>
        </w:tc>
        <w:tc>
          <w:tcPr>
            <w:tcW w:w="4379" w:type="pct"/>
            <w:gridSpan w:val="2"/>
          </w:tcPr>
          <w:p w14:paraId="261E6B6E">
            <w:pPr>
              <w:spacing w:before="20" w:after="20" w:line="276" w:lineRule="auto"/>
              <w:rPr>
                <w:sz w:val="22"/>
                <w:lang w:val="uk-UA" w:eastAsia="en-US"/>
              </w:rPr>
            </w:pPr>
            <w:r>
              <w:rPr>
                <w:sz w:val="22"/>
                <w:szCs w:val="22"/>
                <w:lang w:val="uk-UA" w:eastAsia="en-US"/>
              </w:rPr>
              <w:t>Схема рульового керування в цілому, з позначенням розташування на транспортному засобі різних пристроїв, що впливають на функціонування керма: .</w:t>
            </w:r>
          </w:p>
        </w:tc>
      </w:tr>
      <w:tr w14:paraId="62D31F67">
        <w:tblPrEx>
          <w:tblCellMar>
            <w:top w:w="0" w:type="dxa"/>
            <w:left w:w="108" w:type="dxa"/>
            <w:bottom w:w="0" w:type="dxa"/>
            <w:right w:w="108" w:type="dxa"/>
          </w:tblCellMar>
        </w:tblPrEx>
        <w:tc>
          <w:tcPr>
            <w:tcW w:w="621" w:type="pct"/>
          </w:tcPr>
          <w:p w14:paraId="72424215">
            <w:pPr>
              <w:spacing w:before="20" w:after="20" w:line="276" w:lineRule="auto"/>
              <w:ind w:left="-66" w:right="-98" w:hanging="28"/>
              <w:rPr>
                <w:sz w:val="22"/>
                <w:lang w:val="uk-UA" w:eastAsia="en-US"/>
              </w:rPr>
            </w:pPr>
            <w:r>
              <w:rPr>
                <w:sz w:val="22"/>
                <w:szCs w:val="22"/>
                <w:lang w:val="uk-UA" w:eastAsia="en-US"/>
              </w:rPr>
              <w:t>7.2.5.</w:t>
            </w:r>
          </w:p>
        </w:tc>
        <w:tc>
          <w:tcPr>
            <w:tcW w:w="4379" w:type="pct"/>
            <w:gridSpan w:val="2"/>
          </w:tcPr>
          <w:p w14:paraId="2E1D7EEB">
            <w:pPr>
              <w:spacing w:before="20" w:after="20" w:line="276" w:lineRule="auto"/>
              <w:rPr>
                <w:sz w:val="22"/>
                <w:lang w:val="uk-UA" w:eastAsia="en-US"/>
              </w:rPr>
            </w:pPr>
            <w:r>
              <w:rPr>
                <w:sz w:val="22"/>
                <w:szCs w:val="22"/>
                <w:lang w:val="uk-UA" w:eastAsia="en-US"/>
              </w:rPr>
              <w:t>Схема (и) рульового керування: ……...</w:t>
            </w:r>
          </w:p>
        </w:tc>
      </w:tr>
      <w:tr w14:paraId="7C71AA5B">
        <w:tblPrEx>
          <w:tblCellMar>
            <w:top w:w="0" w:type="dxa"/>
            <w:left w:w="108" w:type="dxa"/>
            <w:bottom w:w="0" w:type="dxa"/>
            <w:right w:w="108" w:type="dxa"/>
          </w:tblCellMar>
        </w:tblPrEx>
        <w:tc>
          <w:tcPr>
            <w:tcW w:w="621" w:type="pct"/>
          </w:tcPr>
          <w:p w14:paraId="08381AAE">
            <w:pPr>
              <w:spacing w:before="20" w:after="20" w:line="276" w:lineRule="auto"/>
              <w:ind w:left="-66" w:right="-98" w:hanging="28"/>
              <w:rPr>
                <w:sz w:val="22"/>
                <w:lang w:val="uk-UA" w:eastAsia="en-US"/>
              </w:rPr>
            </w:pPr>
            <w:r>
              <w:rPr>
                <w:sz w:val="22"/>
                <w:szCs w:val="22"/>
                <w:lang w:val="uk-UA" w:eastAsia="en-US"/>
              </w:rPr>
              <w:t>7.2.6.</w:t>
            </w:r>
          </w:p>
        </w:tc>
        <w:tc>
          <w:tcPr>
            <w:tcW w:w="4379" w:type="pct"/>
            <w:gridSpan w:val="2"/>
          </w:tcPr>
          <w:p w14:paraId="16445BCE">
            <w:pPr>
              <w:spacing w:before="20" w:after="20" w:line="276" w:lineRule="auto"/>
              <w:rPr>
                <w:sz w:val="22"/>
                <w:lang w:val="uk-UA" w:eastAsia="en-US"/>
              </w:rPr>
            </w:pPr>
            <w:r>
              <w:rPr>
                <w:sz w:val="22"/>
                <w:szCs w:val="22"/>
                <w:lang w:val="uk-UA" w:eastAsia="en-US"/>
              </w:rPr>
              <w:t>Діапазон та спосіб регулювання (за наявності) рульового керування:....</w:t>
            </w:r>
          </w:p>
        </w:tc>
      </w:tr>
      <w:tr w14:paraId="1806DC4C">
        <w:tblPrEx>
          <w:tblCellMar>
            <w:top w:w="0" w:type="dxa"/>
            <w:left w:w="108" w:type="dxa"/>
            <w:bottom w:w="0" w:type="dxa"/>
            <w:right w:w="108" w:type="dxa"/>
          </w:tblCellMar>
        </w:tblPrEx>
        <w:tc>
          <w:tcPr>
            <w:tcW w:w="621" w:type="pct"/>
          </w:tcPr>
          <w:p w14:paraId="1E013F58">
            <w:pPr>
              <w:spacing w:before="20" w:after="20" w:line="276" w:lineRule="auto"/>
              <w:ind w:left="-66" w:right="-98" w:hanging="28"/>
              <w:rPr>
                <w:sz w:val="22"/>
                <w:lang w:val="uk-UA" w:eastAsia="en-US"/>
              </w:rPr>
            </w:pPr>
            <w:r>
              <w:rPr>
                <w:sz w:val="22"/>
                <w:szCs w:val="22"/>
                <w:lang w:val="uk-UA" w:eastAsia="en-US"/>
              </w:rPr>
              <w:t>7.3.</w:t>
            </w:r>
          </w:p>
        </w:tc>
        <w:tc>
          <w:tcPr>
            <w:tcW w:w="4379" w:type="pct"/>
            <w:gridSpan w:val="2"/>
          </w:tcPr>
          <w:p w14:paraId="09830F34">
            <w:pPr>
              <w:spacing w:before="20" w:after="20" w:line="276" w:lineRule="auto"/>
              <w:rPr>
                <w:sz w:val="22"/>
                <w:lang w:val="uk-UA" w:eastAsia="en-US"/>
              </w:rPr>
            </w:pPr>
            <w:r>
              <w:rPr>
                <w:sz w:val="22"/>
                <w:szCs w:val="22"/>
                <w:lang w:val="uk-UA" w:eastAsia="en-US"/>
              </w:rPr>
              <w:t>Максимальний кут повороту коліс: (якщо встановлено співвідношення)</w:t>
            </w:r>
          </w:p>
        </w:tc>
      </w:tr>
      <w:tr w14:paraId="123C8721">
        <w:tblPrEx>
          <w:tblCellMar>
            <w:top w:w="0" w:type="dxa"/>
            <w:left w:w="108" w:type="dxa"/>
            <w:bottom w:w="0" w:type="dxa"/>
            <w:right w:w="108" w:type="dxa"/>
          </w:tblCellMar>
        </w:tblPrEx>
        <w:tc>
          <w:tcPr>
            <w:tcW w:w="621" w:type="pct"/>
          </w:tcPr>
          <w:p w14:paraId="2A149501">
            <w:pPr>
              <w:spacing w:before="20" w:after="20" w:line="276" w:lineRule="auto"/>
              <w:ind w:left="-66" w:right="-98" w:hanging="28"/>
              <w:rPr>
                <w:sz w:val="22"/>
                <w:lang w:val="uk-UA" w:eastAsia="en-US"/>
              </w:rPr>
            </w:pPr>
            <w:r>
              <w:rPr>
                <w:sz w:val="22"/>
                <w:szCs w:val="22"/>
                <w:lang w:val="uk-UA" w:eastAsia="en-US"/>
              </w:rPr>
              <w:t>7.3.1.</w:t>
            </w:r>
          </w:p>
        </w:tc>
        <w:tc>
          <w:tcPr>
            <w:tcW w:w="2212" w:type="pct"/>
          </w:tcPr>
          <w:p w14:paraId="6020D1D9">
            <w:pPr>
              <w:spacing w:before="20" w:after="20" w:line="276" w:lineRule="auto"/>
              <w:rPr>
                <w:sz w:val="22"/>
                <w:lang w:val="uk-UA" w:eastAsia="en-US"/>
              </w:rPr>
            </w:pPr>
            <w:r>
              <w:rPr>
                <w:sz w:val="22"/>
                <w:szCs w:val="22"/>
                <w:lang w:val="uk-UA" w:eastAsia="en-US"/>
              </w:rPr>
              <w:t>Праворуч:..... градусів</w:t>
            </w:r>
          </w:p>
        </w:tc>
        <w:tc>
          <w:tcPr>
            <w:tcW w:w="2168" w:type="pct"/>
          </w:tcPr>
          <w:p w14:paraId="33F873B3">
            <w:pPr>
              <w:spacing w:before="20" w:after="20" w:line="276" w:lineRule="auto"/>
              <w:rPr>
                <w:sz w:val="22"/>
                <w:lang w:val="uk-UA" w:eastAsia="en-US"/>
              </w:rPr>
            </w:pPr>
            <w:r>
              <w:rPr>
                <w:sz w:val="22"/>
                <w:szCs w:val="22"/>
                <w:lang w:val="uk-UA" w:eastAsia="en-US"/>
              </w:rPr>
              <w:t>Кількість обертів керма: .</w:t>
            </w:r>
          </w:p>
        </w:tc>
      </w:tr>
      <w:tr w14:paraId="3694A42C">
        <w:tblPrEx>
          <w:tblCellMar>
            <w:top w:w="0" w:type="dxa"/>
            <w:left w:w="108" w:type="dxa"/>
            <w:bottom w:w="0" w:type="dxa"/>
            <w:right w:w="108" w:type="dxa"/>
          </w:tblCellMar>
        </w:tblPrEx>
        <w:tc>
          <w:tcPr>
            <w:tcW w:w="621" w:type="pct"/>
          </w:tcPr>
          <w:p w14:paraId="5D7B2BCD">
            <w:pPr>
              <w:spacing w:before="20" w:after="20" w:line="276" w:lineRule="auto"/>
              <w:ind w:left="-66" w:right="-98" w:hanging="28"/>
              <w:rPr>
                <w:sz w:val="22"/>
                <w:lang w:val="uk-UA" w:eastAsia="en-US"/>
              </w:rPr>
            </w:pPr>
            <w:r>
              <w:rPr>
                <w:sz w:val="22"/>
                <w:szCs w:val="22"/>
                <w:lang w:val="uk-UA" w:eastAsia="en-US"/>
              </w:rPr>
              <w:t>7.3.2.</w:t>
            </w:r>
          </w:p>
        </w:tc>
        <w:tc>
          <w:tcPr>
            <w:tcW w:w="2212" w:type="pct"/>
          </w:tcPr>
          <w:p w14:paraId="0A9B40A6">
            <w:pPr>
              <w:spacing w:before="20" w:after="20" w:line="276" w:lineRule="auto"/>
              <w:rPr>
                <w:sz w:val="22"/>
                <w:lang w:val="uk-UA" w:eastAsia="en-US"/>
              </w:rPr>
            </w:pPr>
            <w:r>
              <w:rPr>
                <w:sz w:val="22"/>
                <w:szCs w:val="22"/>
                <w:lang w:val="uk-UA" w:eastAsia="en-US"/>
              </w:rPr>
              <w:t>Ліворуч:...... градусів</w:t>
            </w:r>
          </w:p>
        </w:tc>
        <w:tc>
          <w:tcPr>
            <w:tcW w:w="2168" w:type="pct"/>
          </w:tcPr>
          <w:p w14:paraId="695FA04B">
            <w:pPr>
              <w:spacing w:before="20" w:after="20" w:line="276" w:lineRule="auto"/>
              <w:rPr>
                <w:sz w:val="22"/>
                <w:lang w:val="uk-UA" w:eastAsia="en-US"/>
              </w:rPr>
            </w:pPr>
            <w:r>
              <w:rPr>
                <w:sz w:val="22"/>
                <w:szCs w:val="22"/>
                <w:lang w:val="uk-UA" w:eastAsia="en-US"/>
              </w:rPr>
              <w:t>Кількість обертів керма: .</w:t>
            </w:r>
          </w:p>
        </w:tc>
      </w:tr>
      <w:tr w14:paraId="71A6C0F7">
        <w:tblPrEx>
          <w:tblCellMar>
            <w:top w:w="0" w:type="dxa"/>
            <w:left w:w="108" w:type="dxa"/>
            <w:bottom w:w="0" w:type="dxa"/>
            <w:right w:w="108" w:type="dxa"/>
          </w:tblCellMar>
        </w:tblPrEx>
        <w:tc>
          <w:tcPr>
            <w:tcW w:w="621" w:type="pct"/>
          </w:tcPr>
          <w:p w14:paraId="205E5477">
            <w:pPr>
              <w:spacing w:before="20" w:after="20" w:line="276" w:lineRule="auto"/>
              <w:ind w:left="-66" w:right="-98" w:hanging="28"/>
              <w:rPr>
                <w:sz w:val="22"/>
                <w:lang w:val="uk-UA" w:eastAsia="en-US"/>
              </w:rPr>
            </w:pPr>
            <w:r>
              <w:rPr>
                <w:sz w:val="22"/>
                <w:szCs w:val="22"/>
                <w:lang w:val="uk-UA" w:eastAsia="en-US"/>
              </w:rPr>
              <w:t>7.4.</w:t>
            </w:r>
          </w:p>
        </w:tc>
        <w:tc>
          <w:tcPr>
            <w:tcW w:w="4379" w:type="pct"/>
            <w:gridSpan w:val="2"/>
          </w:tcPr>
          <w:p w14:paraId="6CC20004">
            <w:pPr>
              <w:spacing w:before="20" w:after="20" w:line="276" w:lineRule="auto"/>
              <w:rPr>
                <w:sz w:val="22"/>
                <w:lang w:val="uk-UA" w:eastAsia="en-US"/>
              </w:rPr>
            </w:pPr>
            <w:r>
              <w:rPr>
                <w:sz w:val="22"/>
                <w:szCs w:val="22"/>
                <w:lang w:val="uk-UA" w:eastAsia="en-US"/>
              </w:rPr>
              <w:t xml:space="preserve">Мінімальний  діаметр повороту (без гальмування) </w:t>
            </w:r>
          </w:p>
        </w:tc>
      </w:tr>
      <w:tr w14:paraId="21B6D3EA">
        <w:tblPrEx>
          <w:tblCellMar>
            <w:top w:w="0" w:type="dxa"/>
            <w:left w:w="108" w:type="dxa"/>
            <w:bottom w:w="0" w:type="dxa"/>
            <w:right w:w="108" w:type="dxa"/>
          </w:tblCellMar>
        </w:tblPrEx>
        <w:tc>
          <w:tcPr>
            <w:tcW w:w="621" w:type="pct"/>
          </w:tcPr>
          <w:p w14:paraId="45DC3095">
            <w:pPr>
              <w:spacing w:before="20" w:after="20" w:line="276" w:lineRule="auto"/>
              <w:ind w:left="-66" w:right="-98" w:hanging="28"/>
              <w:rPr>
                <w:sz w:val="22"/>
                <w:lang w:val="uk-UA" w:eastAsia="en-US"/>
              </w:rPr>
            </w:pPr>
            <w:r>
              <w:rPr>
                <w:sz w:val="22"/>
                <w:szCs w:val="22"/>
                <w:lang w:val="uk-UA" w:eastAsia="en-US"/>
              </w:rPr>
              <w:t>7.4.1.</w:t>
            </w:r>
          </w:p>
        </w:tc>
        <w:tc>
          <w:tcPr>
            <w:tcW w:w="4379" w:type="pct"/>
            <w:gridSpan w:val="2"/>
          </w:tcPr>
          <w:p w14:paraId="4CBC34D3">
            <w:pPr>
              <w:autoSpaceDE w:val="0"/>
              <w:autoSpaceDN w:val="0"/>
              <w:adjustRightInd w:val="0"/>
              <w:spacing w:before="20" w:after="20" w:line="276" w:lineRule="auto"/>
              <w:rPr>
                <w:sz w:val="22"/>
                <w:lang w:val="uk-UA" w:eastAsia="en-US"/>
              </w:rPr>
            </w:pPr>
            <w:r>
              <w:rPr>
                <w:sz w:val="22"/>
                <w:szCs w:val="22"/>
                <w:lang w:val="uk-UA" w:eastAsia="en-US"/>
              </w:rPr>
              <w:t>Праворуч: …………….. мм</w:t>
            </w:r>
          </w:p>
        </w:tc>
      </w:tr>
      <w:tr w14:paraId="6B9A4117">
        <w:tblPrEx>
          <w:tblCellMar>
            <w:top w:w="0" w:type="dxa"/>
            <w:left w:w="108" w:type="dxa"/>
            <w:bottom w:w="0" w:type="dxa"/>
            <w:right w:w="108" w:type="dxa"/>
          </w:tblCellMar>
        </w:tblPrEx>
        <w:tc>
          <w:tcPr>
            <w:tcW w:w="621" w:type="pct"/>
          </w:tcPr>
          <w:p w14:paraId="2C8189AC">
            <w:pPr>
              <w:spacing w:before="20" w:after="20" w:line="276" w:lineRule="auto"/>
              <w:ind w:left="-66" w:right="-98" w:hanging="28"/>
              <w:rPr>
                <w:sz w:val="22"/>
                <w:lang w:val="uk-UA" w:eastAsia="en-US"/>
              </w:rPr>
            </w:pPr>
            <w:r>
              <w:rPr>
                <w:sz w:val="22"/>
                <w:szCs w:val="22"/>
                <w:lang w:val="uk-UA" w:eastAsia="en-US"/>
              </w:rPr>
              <w:t>7.4.2.</w:t>
            </w:r>
          </w:p>
        </w:tc>
        <w:tc>
          <w:tcPr>
            <w:tcW w:w="4379" w:type="pct"/>
            <w:gridSpan w:val="2"/>
          </w:tcPr>
          <w:p w14:paraId="6EBCD60A">
            <w:pPr>
              <w:spacing w:before="20" w:after="20" w:line="276" w:lineRule="auto"/>
              <w:rPr>
                <w:sz w:val="22"/>
                <w:lang w:val="uk-UA" w:eastAsia="en-US"/>
              </w:rPr>
            </w:pPr>
            <w:r>
              <w:rPr>
                <w:sz w:val="22"/>
                <w:szCs w:val="22"/>
                <w:lang w:val="uk-UA" w:eastAsia="en-US"/>
              </w:rPr>
              <w:t>Ліворуч: …………….… мм</w:t>
            </w:r>
          </w:p>
        </w:tc>
      </w:tr>
      <w:tr w14:paraId="159F1049">
        <w:tblPrEx>
          <w:tblCellMar>
            <w:top w:w="0" w:type="dxa"/>
            <w:left w:w="108" w:type="dxa"/>
            <w:bottom w:w="0" w:type="dxa"/>
            <w:right w:w="108" w:type="dxa"/>
          </w:tblCellMar>
        </w:tblPrEx>
        <w:tc>
          <w:tcPr>
            <w:tcW w:w="621" w:type="pct"/>
          </w:tcPr>
          <w:p w14:paraId="78DD0CA3">
            <w:pPr>
              <w:spacing w:before="20" w:after="20" w:line="276" w:lineRule="auto"/>
              <w:ind w:left="-66" w:right="-98" w:hanging="28"/>
              <w:rPr>
                <w:sz w:val="22"/>
                <w:lang w:val="uk-UA" w:eastAsia="en-US"/>
              </w:rPr>
            </w:pPr>
            <w:r>
              <w:rPr>
                <w:sz w:val="22"/>
                <w:szCs w:val="22"/>
                <w:lang w:val="uk-UA" w:eastAsia="en-US"/>
              </w:rPr>
              <w:t>7.5.</w:t>
            </w:r>
          </w:p>
        </w:tc>
        <w:tc>
          <w:tcPr>
            <w:tcW w:w="4379" w:type="pct"/>
            <w:gridSpan w:val="2"/>
          </w:tcPr>
          <w:p w14:paraId="023061A9">
            <w:pPr>
              <w:spacing w:before="20" w:after="20" w:line="276" w:lineRule="auto"/>
              <w:rPr>
                <w:sz w:val="22"/>
                <w:lang w:val="uk-UA" w:eastAsia="en-US"/>
              </w:rPr>
            </w:pPr>
            <w:r>
              <w:rPr>
                <w:sz w:val="22"/>
                <w:szCs w:val="22"/>
                <w:lang w:val="uk-UA" w:eastAsia="en-US"/>
              </w:rPr>
              <w:t>Спосіб регулювання рульового керування (якщо застосовується):…</w:t>
            </w:r>
          </w:p>
        </w:tc>
      </w:tr>
      <w:tr w14:paraId="4A961C2E">
        <w:tblPrEx>
          <w:tblCellMar>
            <w:top w:w="0" w:type="dxa"/>
            <w:left w:w="108" w:type="dxa"/>
            <w:bottom w:w="0" w:type="dxa"/>
            <w:right w:w="108" w:type="dxa"/>
          </w:tblCellMar>
        </w:tblPrEx>
        <w:tc>
          <w:tcPr>
            <w:tcW w:w="621" w:type="pct"/>
          </w:tcPr>
          <w:p w14:paraId="5E1AE350">
            <w:pPr>
              <w:spacing w:before="20" w:after="20" w:line="276" w:lineRule="auto"/>
              <w:ind w:left="-66" w:right="-98" w:hanging="28"/>
              <w:rPr>
                <w:sz w:val="22"/>
                <w:lang w:val="uk-UA" w:eastAsia="en-US"/>
              </w:rPr>
            </w:pPr>
            <w:r>
              <w:rPr>
                <w:sz w:val="22"/>
                <w:szCs w:val="22"/>
                <w:lang w:val="uk-UA" w:eastAsia="en-US"/>
              </w:rPr>
              <w:t>7.6.</w:t>
            </w:r>
          </w:p>
        </w:tc>
        <w:tc>
          <w:tcPr>
            <w:tcW w:w="4379" w:type="pct"/>
            <w:gridSpan w:val="2"/>
          </w:tcPr>
          <w:p w14:paraId="271CA4FA">
            <w:pPr>
              <w:spacing w:before="20" w:after="20" w:line="276" w:lineRule="auto"/>
              <w:rPr>
                <w:sz w:val="22"/>
                <w:lang w:eastAsia="en-US"/>
              </w:rPr>
            </w:pPr>
            <w:r>
              <w:rPr>
                <w:sz w:val="22"/>
                <w:szCs w:val="22"/>
                <w:lang w:val="uk-UA" w:eastAsia="en-US"/>
              </w:rPr>
              <w:t xml:space="preserve">Короткий опис електричних/електронних пристроїв  (за наявності): </w:t>
            </w:r>
          </w:p>
        </w:tc>
      </w:tr>
      <w:tr w14:paraId="204D4F12">
        <w:tblPrEx>
          <w:tblCellMar>
            <w:top w:w="0" w:type="dxa"/>
            <w:left w:w="108" w:type="dxa"/>
            <w:bottom w:w="0" w:type="dxa"/>
            <w:right w:w="108" w:type="dxa"/>
          </w:tblCellMar>
        </w:tblPrEx>
        <w:tc>
          <w:tcPr>
            <w:tcW w:w="621" w:type="pct"/>
          </w:tcPr>
          <w:p w14:paraId="7D2DA129">
            <w:pPr>
              <w:spacing w:before="20" w:after="20" w:line="276" w:lineRule="auto"/>
              <w:ind w:left="-66" w:right="-98" w:hanging="28"/>
              <w:rPr>
                <w:b/>
                <w:sz w:val="22"/>
                <w:lang w:val="uk-UA" w:eastAsia="en-US"/>
              </w:rPr>
            </w:pPr>
            <w:r>
              <w:rPr>
                <w:b/>
                <w:sz w:val="22"/>
                <w:szCs w:val="22"/>
                <w:lang w:val="uk-UA" w:eastAsia="en-US"/>
              </w:rPr>
              <w:t>8.</w:t>
            </w:r>
          </w:p>
        </w:tc>
        <w:tc>
          <w:tcPr>
            <w:tcW w:w="4379" w:type="pct"/>
            <w:gridSpan w:val="2"/>
          </w:tcPr>
          <w:p w14:paraId="6AF3FCA5">
            <w:pPr>
              <w:spacing w:before="20" w:after="20" w:line="276" w:lineRule="auto"/>
              <w:rPr>
                <w:b/>
                <w:sz w:val="22"/>
                <w:lang w:val="uk-UA" w:eastAsia="en-US"/>
              </w:rPr>
            </w:pPr>
            <w:r>
              <w:rPr>
                <w:b/>
                <w:sz w:val="22"/>
                <w:szCs w:val="22"/>
                <w:lang w:val="uk-UA" w:eastAsia="en-US"/>
              </w:rPr>
              <w:t>ГАЛЬМІВНІ СИСТЕМИ (кресленики та  функційні схеми)</w:t>
            </w:r>
          </w:p>
        </w:tc>
      </w:tr>
      <w:tr w14:paraId="74DF3FCA">
        <w:tblPrEx>
          <w:tblCellMar>
            <w:top w:w="0" w:type="dxa"/>
            <w:left w:w="108" w:type="dxa"/>
            <w:bottom w:w="0" w:type="dxa"/>
            <w:right w:w="108" w:type="dxa"/>
          </w:tblCellMar>
        </w:tblPrEx>
        <w:tc>
          <w:tcPr>
            <w:tcW w:w="621" w:type="pct"/>
          </w:tcPr>
          <w:p w14:paraId="02DCAE02">
            <w:pPr>
              <w:spacing w:before="20" w:after="20" w:line="276" w:lineRule="auto"/>
              <w:ind w:left="-66" w:right="-98" w:hanging="28"/>
              <w:rPr>
                <w:sz w:val="22"/>
                <w:lang w:val="uk-UA" w:eastAsia="en-US"/>
              </w:rPr>
            </w:pPr>
            <w:r>
              <w:rPr>
                <w:sz w:val="22"/>
                <w:szCs w:val="22"/>
                <w:lang w:val="uk-UA" w:eastAsia="en-US"/>
              </w:rPr>
              <w:t>8.1.</w:t>
            </w:r>
          </w:p>
        </w:tc>
        <w:tc>
          <w:tcPr>
            <w:tcW w:w="4379" w:type="pct"/>
            <w:gridSpan w:val="2"/>
          </w:tcPr>
          <w:p w14:paraId="767447A1">
            <w:pPr>
              <w:spacing w:before="20" w:after="20" w:line="276" w:lineRule="auto"/>
              <w:rPr>
                <w:sz w:val="22"/>
                <w:lang w:val="uk-UA" w:eastAsia="en-US"/>
              </w:rPr>
            </w:pPr>
            <w:r>
              <w:rPr>
                <w:sz w:val="22"/>
                <w:szCs w:val="22"/>
                <w:lang w:val="uk-UA" w:eastAsia="en-US"/>
              </w:rPr>
              <w:t>Робоча гальмівна система:…</w:t>
            </w:r>
          </w:p>
        </w:tc>
      </w:tr>
      <w:tr w14:paraId="0E6E69E4">
        <w:tblPrEx>
          <w:tblCellMar>
            <w:top w:w="0" w:type="dxa"/>
            <w:left w:w="108" w:type="dxa"/>
            <w:bottom w:w="0" w:type="dxa"/>
            <w:right w:w="108" w:type="dxa"/>
          </w:tblCellMar>
        </w:tblPrEx>
        <w:tc>
          <w:tcPr>
            <w:tcW w:w="621" w:type="pct"/>
          </w:tcPr>
          <w:p w14:paraId="10ADC169">
            <w:pPr>
              <w:spacing w:before="20" w:after="20" w:line="276" w:lineRule="auto"/>
              <w:ind w:left="-66" w:right="-98" w:hanging="28"/>
              <w:rPr>
                <w:sz w:val="22"/>
                <w:lang w:val="uk-UA" w:eastAsia="en-US"/>
              </w:rPr>
            </w:pPr>
            <w:r>
              <w:rPr>
                <w:sz w:val="22"/>
                <w:szCs w:val="22"/>
                <w:lang w:val="uk-UA" w:eastAsia="en-US"/>
              </w:rPr>
              <w:t>8.2.</w:t>
            </w:r>
          </w:p>
        </w:tc>
        <w:tc>
          <w:tcPr>
            <w:tcW w:w="4379" w:type="pct"/>
            <w:gridSpan w:val="2"/>
          </w:tcPr>
          <w:p w14:paraId="41114E5E">
            <w:pPr>
              <w:spacing w:before="20" w:after="20" w:line="276" w:lineRule="auto"/>
              <w:rPr>
                <w:sz w:val="22"/>
                <w:lang w:val="uk-UA" w:eastAsia="en-US"/>
              </w:rPr>
            </w:pPr>
            <w:r>
              <w:rPr>
                <w:sz w:val="22"/>
                <w:szCs w:val="22"/>
                <w:lang w:val="uk-UA" w:eastAsia="en-US"/>
              </w:rPr>
              <w:t xml:space="preserve">Допоміжна гальмівна система (за наявності): </w:t>
            </w:r>
          </w:p>
        </w:tc>
      </w:tr>
      <w:tr w14:paraId="7536D570">
        <w:tblPrEx>
          <w:tblCellMar>
            <w:top w:w="0" w:type="dxa"/>
            <w:left w:w="108" w:type="dxa"/>
            <w:bottom w:w="0" w:type="dxa"/>
            <w:right w:w="108" w:type="dxa"/>
          </w:tblCellMar>
        </w:tblPrEx>
        <w:tc>
          <w:tcPr>
            <w:tcW w:w="621" w:type="pct"/>
          </w:tcPr>
          <w:p w14:paraId="5FB49169">
            <w:pPr>
              <w:spacing w:before="20" w:after="20" w:line="276" w:lineRule="auto"/>
              <w:ind w:left="-66" w:right="-98" w:hanging="28"/>
              <w:rPr>
                <w:sz w:val="22"/>
                <w:lang w:val="uk-UA" w:eastAsia="en-US"/>
              </w:rPr>
            </w:pPr>
            <w:r>
              <w:rPr>
                <w:sz w:val="22"/>
                <w:szCs w:val="22"/>
                <w:lang w:val="uk-UA" w:eastAsia="en-US"/>
              </w:rPr>
              <w:t>8.3.</w:t>
            </w:r>
          </w:p>
        </w:tc>
        <w:tc>
          <w:tcPr>
            <w:tcW w:w="4379" w:type="pct"/>
            <w:gridSpan w:val="2"/>
          </w:tcPr>
          <w:p w14:paraId="0D9E8378">
            <w:pPr>
              <w:spacing w:before="20" w:after="20" w:line="276" w:lineRule="auto"/>
              <w:rPr>
                <w:sz w:val="22"/>
                <w:lang w:val="uk-UA" w:eastAsia="en-US"/>
              </w:rPr>
            </w:pPr>
            <w:r>
              <w:rPr>
                <w:sz w:val="22"/>
                <w:szCs w:val="22"/>
                <w:lang w:val="uk-UA" w:eastAsia="en-US"/>
              </w:rPr>
              <w:t>Стоянкова гальмівна система: ..</w:t>
            </w:r>
          </w:p>
        </w:tc>
      </w:tr>
      <w:tr w14:paraId="614627D8">
        <w:tblPrEx>
          <w:tblCellMar>
            <w:top w:w="0" w:type="dxa"/>
            <w:left w:w="108" w:type="dxa"/>
            <w:bottom w:w="0" w:type="dxa"/>
            <w:right w:w="108" w:type="dxa"/>
          </w:tblCellMar>
        </w:tblPrEx>
        <w:tc>
          <w:tcPr>
            <w:tcW w:w="621" w:type="pct"/>
          </w:tcPr>
          <w:p w14:paraId="18D54420">
            <w:pPr>
              <w:spacing w:before="20" w:after="20" w:line="276" w:lineRule="auto"/>
              <w:ind w:left="-66" w:right="-98" w:hanging="28"/>
              <w:rPr>
                <w:sz w:val="22"/>
                <w:lang w:val="uk-UA" w:eastAsia="en-US"/>
              </w:rPr>
            </w:pPr>
            <w:r>
              <w:rPr>
                <w:sz w:val="22"/>
                <w:szCs w:val="22"/>
                <w:lang w:val="uk-UA" w:eastAsia="en-US"/>
              </w:rPr>
              <w:t>8.4.</w:t>
            </w:r>
          </w:p>
        </w:tc>
        <w:tc>
          <w:tcPr>
            <w:tcW w:w="4379" w:type="pct"/>
            <w:gridSpan w:val="2"/>
          </w:tcPr>
          <w:p w14:paraId="62EA7623">
            <w:pPr>
              <w:spacing w:before="20" w:after="20" w:line="276" w:lineRule="auto"/>
              <w:rPr>
                <w:sz w:val="22"/>
                <w:lang w:val="uk-UA" w:eastAsia="en-US"/>
              </w:rPr>
            </w:pPr>
            <w:r>
              <w:rPr>
                <w:sz w:val="22"/>
                <w:szCs w:val="22"/>
                <w:lang w:val="uk-UA" w:eastAsia="en-US"/>
              </w:rPr>
              <w:t>Додаткові гальмівні пристрої (ій) (зокрема уповільнювачі): ..</w:t>
            </w:r>
          </w:p>
        </w:tc>
      </w:tr>
    </w:tbl>
    <w:p w14:paraId="1654A63A">
      <w:pPr>
        <w:shd w:val="clear" w:color="auto" w:fill="FFFFFF"/>
        <w:spacing w:line="240" w:lineRule="exact"/>
        <w:ind w:right="-83"/>
        <w:jc w:val="center"/>
        <w:rPr>
          <w:lang w:val="uk-UA"/>
        </w:rPr>
      </w:pPr>
      <w:r>
        <w:rPr>
          <w:lang w:val="uk-UA"/>
        </w:rPr>
        <w:br w:type="page"/>
      </w:r>
    </w:p>
    <w:p w14:paraId="029A1F6C">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1189"/>
        <w:gridCol w:w="8382"/>
      </w:tblGrid>
      <w:tr w14:paraId="0E4A7F33">
        <w:tblPrEx>
          <w:tblCellMar>
            <w:top w:w="0" w:type="dxa"/>
            <w:left w:w="108" w:type="dxa"/>
            <w:bottom w:w="0" w:type="dxa"/>
            <w:right w:w="108" w:type="dxa"/>
          </w:tblCellMar>
        </w:tblPrEx>
        <w:tc>
          <w:tcPr>
            <w:tcW w:w="621" w:type="pct"/>
          </w:tcPr>
          <w:p w14:paraId="51046FE9">
            <w:pPr>
              <w:spacing w:before="20" w:after="20" w:line="276" w:lineRule="auto"/>
              <w:ind w:left="-108" w:right="-98"/>
              <w:rPr>
                <w:sz w:val="22"/>
                <w:lang w:val="uk-UA" w:eastAsia="en-US"/>
              </w:rPr>
            </w:pPr>
            <w:r>
              <w:rPr>
                <w:sz w:val="22"/>
                <w:szCs w:val="22"/>
                <w:lang w:val="uk-UA" w:eastAsia="en-US"/>
              </w:rPr>
              <w:t>8.5.</w:t>
            </w:r>
          </w:p>
        </w:tc>
        <w:tc>
          <w:tcPr>
            <w:tcW w:w="4379" w:type="pct"/>
          </w:tcPr>
          <w:p w14:paraId="71076E12">
            <w:pPr>
              <w:autoSpaceDE w:val="0"/>
              <w:autoSpaceDN w:val="0"/>
              <w:adjustRightInd w:val="0"/>
              <w:spacing w:before="20" w:after="20" w:line="276" w:lineRule="auto"/>
              <w:rPr>
                <w:sz w:val="22"/>
                <w:lang w:val="uk-UA" w:eastAsia="en-US"/>
              </w:rPr>
            </w:pPr>
            <w:r>
              <w:rPr>
                <w:sz w:val="22"/>
                <w:szCs w:val="22"/>
                <w:lang w:val="uk-UA" w:eastAsia="en-US"/>
              </w:rPr>
              <w:t>Для транспортних засобів з антиблокувальними гальмівними системами: опис роботи системи (в тому числі наявних електронних елементів), електрична блок-схема, гідравлічна або пневматична принципова схема: .......</w:t>
            </w:r>
          </w:p>
        </w:tc>
      </w:tr>
      <w:tr w14:paraId="1CC0C578">
        <w:tblPrEx>
          <w:tblCellMar>
            <w:top w:w="0" w:type="dxa"/>
            <w:left w:w="108" w:type="dxa"/>
            <w:bottom w:w="0" w:type="dxa"/>
            <w:right w:w="108" w:type="dxa"/>
          </w:tblCellMar>
        </w:tblPrEx>
        <w:tc>
          <w:tcPr>
            <w:tcW w:w="621" w:type="pct"/>
          </w:tcPr>
          <w:p w14:paraId="2FEFD1B5">
            <w:pPr>
              <w:spacing w:before="20" w:after="20" w:line="276" w:lineRule="auto"/>
              <w:ind w:left="-108" w:right="-98"/>
              <w:rPr>
                <w:sz w:val="22"/>
                <w:lang w:val="uk-UA" w:eastAsia="en-US"/>
              </w:rPr>
            </w:pPr>
            <w:r>
              <w:rPr>
                <w:sz w:val="22"/>
                <w:szCs w:val="22"/>
                <w:lang w:val="uk-UA" w:eastAsia="en-US"/>
              </w:rPr>
              <w:t>8.6.</w:t>
            </w:r>
          </w:p>
        </w:tc>
        <w:tc>
          <w:tcPr>
            <w:tcW w:w="4379" w:type="pct"/>
          </w:tcPr>
          <w:p w14:paraId="66608CF6">
            <w:pPr>
              <w:autoSpaceDE w:val="0"/>
              <w:autoSpaceDN w:val="0"/>
              <w:adjustRightInd w:val="0"/>
              <w:spacing w:before="20" w:after="20" w:line="276" w:lineRule="auto"/>
              <w:rPr>
                <w:sz w:val="22"/>
                <w:lang w:val="uk-UA" w:eastAsia="en-US"/>
              </w:rPr>
            </w:pPr>
            <w:r>
              <w:rPr>
                <w:sz w:val="22"/>
                <w:szCs w:val="22"/>
                <w:lang w:val="uk-UA" w:eastAsia="en-US"/>
              </w:rPr>
              <w:t>Перелік складових  частин гальмівної системи, належним чином ідентифікованих: .</w:t>
            </w:r>
          </w:p>
        </w:tc>
      </w:tr>
      <w:tr w14:paraId="2CA7D55F">
        <w:tblPrEx>
          <w:tblCellMar>
            <w:top w:w="0" w:type="dxa"/>
            <w:left w:w="108" w:type="dxa"/>
            <w:bottom w:w="0" w:type="dxa"/>
            <w:right w:w="108" w:type="dxa"/>
          </w:tblCellMar>
        </w:tblPrEx>
        <w:tc>
          <w:tcPr>
            <w:tcW w:w="621" w:type="pct"/>
          </w:tcPr>
          <w:p w14:paraId="598ECCCC">
            <w:pPr>
              <w:spacing w:before="20" w:after="20" w:line="276" w:lineRule="auto"/>
              <w:ind w:left="-108" w:right="-98"/>
              <w:rPr>
                <w:sz w:val="22"/>
                <w:lang w:val="uk-UA" w:eastAsia="en-US"/>
              </w:rPr>
            </w:pPr>
            <w:r>
              <w:rPr>
                <w:sz w:val="22"/>
                <w:szCs w:val="22"/>
                <w:lang w:val="uk-UA" w:eastAsia="en-US"/>
              </w:rPr>
              <w:t>8.7.</w:t>
            </w:r>
          </w:p>
        </w:tc>
        <w:tc>
          <w:tcPr>
            <w:tcW w:w="4379" w:type="pct"/>
          </w:tcPr>
          <w:p w14:paraId="750D9007">
            <w:pPr>
              <w:autoSpaceDE w:val="0"/>
              <w:autoSpaceDN w:val="0"/>
              <w:adjustRightInd w:val="0"/>
              <w:spacing w:before="20" w:after="20" w:line="276" w:lineRule="auto"/>
              <w:rPr>
                <w:sz w:val="22"/>
                <w:lang w:val="uk-UA" w:eastAsia="en-US"/>
              </w:rPr>
            </w:pPr>
            <w:r>
              <w:rPr>
                <w:sz w:val="22"/>
                <w:szCs w:val="22"/>
                <w:lang w:val="uk-UA" w:eastAsia="en-US"/>
              </w:rPr>
              <w:t>Максимальні допустимі розміри шин на гальмівних осях: .....….</w:t>
            </w:r>
          </w:p>
        </w:tc>
      </w:tr>
      <w:tr w14:paraId="48514605">
        <w:tblPrEx>
          <w:tblCellMar>
            <w:top w:w="0" w:type="dxa"/>
            <w:left w:w="108" w:type="dxa"/>
            <w:bottom w:w="0" w:type="dxa"/>
            <w:right w:w="108" w:type="dxa"/>
          </w:tblCellMar>
        </w:tblPrEx>
        <w:tc>
          <w:tcPr>
            <w:tcW w:w="621" w:type="pct"/>
          </w:tcPr>
          <w:p w14:paraId="08E970F6">
            <w:pPr>
              <w:spacing w:before="20" w:after="20" w:line="276" w:lineRule="auto"/>
              <w:ind w:left="-108" w:right="-98"/>
              <w:rPr>
                <w:sz w:val="22"/>
                <w:lang w:val="uk-UA" w:eastAsia="en-US"/>
              </w:rPr>
            </w:pPr>
            <w:r>
              <w:rPr>
                <w:sz w:val="22"/>
                <w:szCs w:val="22"/>
                <w:lang w:val="uk-UA" w:eastAsia="en-US"/>
              </w:rPr>
              <w:t>8.8.</w:t>
            </w:r>
          </w:p>
        </w:tc>
        <w:tc>
          <w:tcPr>
            <w:tcW w:w="4379" w:type="pct"/>
          </w:tcPr>
          <w:p w14:paraId="079E6EC7">
            <w:pPr>
              <w:autoSpaceDE w:val="0"/>
              <w:autoSpaceDN w:val="0"/>
              <w:adjustRightInd w:val="0"/>
              <w:spacing w:before="20" w:after="20" w:line="276" w:lineRule="auto"/>
              <w:rPr>
                <w:sz w:val="22"/>
                <w:lang w:val="uk-UA" w:eastAsia="en-US"/>
              </w:rPr>
            </w:pPr>
            <w:r>
              <w:rPr>
                <w:sz w:val="22"/>
                <w:szCs w:val="22"/>
                <w:lang w:val="uk-UA" w:eastAsia="en-US"/>
              </w:rPr>
              <w:t>Розрахунок для гальмівної системи (визначення відношення суми гальмівних сил на поверхні  коліс до сили, прикладеної на орган керування гальмами)</w:t>
            </w:r>
          </w:p>
        </w:tc>
      </w:tr>
      <w:tr w14:paraId="4B5634DC">
        <w:tblPrEx>
          <w:tblCellMar>
            <w:top w:w="0" w:type="dxa"/>
            <w:left w:w="108" w:type="dxa"/>
            <w:bottom w:w="0" w:type="dxa"/>
            <w:right w:w="108" w:type="dxa"/>
          </w:tblCellMar>
        </w:tblPrEx>
        <w:tc>
          <w:tcPr>
            <w:tcW w:w="621" w:type="pct"/>
          </w:tcPr>
          <w:p w14:paraId="0C2A882C">
            <w:pPr>
              <w:spacing w:before="20" w:after="20" w:line="276" w:lineRule="auto"/>
              <w:ind w:left="-108" w:right="-98"/>
              <w:rPr>
                <w:sz w:val="22"/>
                <w:lang w:val="uk-UA" w:eastAsia="en-US"/>
              </w:rPr>
            </w:pPr>
            <w:r>
              <w:rPr>
                <w:sz w:val="22"/>
                <w:szCs w:val="22"/>
                <w:lang w:val="uk-UA" w:eastAsia="en-US"/>
              </w:rPr>
              <w:t>8.9.</w:t>
            </w:r>
          </w:p>
        </w:tc>
        <w:tc>
          <w:tcPr>
            <w:tcW w:w="4379" w:type="pct"/>
          </w:tcPr>
          <w:p w14:paraId="4E335D25">
            <w:pPr>
              <w:autoSpaceDE w:val="0"/>
              <w:autoSpaceDN w:val="0"/>
              <w:adjustRightInd w:val="0"/>
              <w:spacing w:before="20" w:after="20" w:line="276" w:lineRule="auto"/>
              <w:rPr>
                <w:sz w:val="22"/>
                <w:lang w:val="uk-UA" w:eastAsia="en-US"/>
              </w:rPr>
            </w:pPr>
            <w:r>
              <w:rPr>
                <w:sz w:val="22"/>
                <w:szCs w:val="22"/>
                <w:lang w:val="uk-UA" w:eastAsia="en-US"/>
              </w:rPr>
              <w:t>Блокування лівого і правого органів керування гальмами: …………...</w:t>
            </w:r>
          </w:p>
        </w:tc>
      </w:tr>
      <w:tr w14:paraId="361C81E0">
        <w:tblPrEx>
          <w:tblCellMar>
            <w:top w:w="0" w:type="dxa"/>
            <w:left w:w="108" w:type="dxa"/>
            <w:bottom w:w="0" w:type="dxa"/>
            <w:right w:w="108" w:type="dxa"/>
          </w:tblCellMar>
        </w:tblPrEx>
        <w:tc>
          <w:tcPr>
            <w:tcW w:w="621" w:type="pct"/>
          </w:tcPr>
          <w:p w14:paraId="4225BABB">
            <w:pPr>
              <w:spacing w:before="20" w:after="20" w:line="276" w:lineRule="auto"/>
              <w:ind w:left="-108" w:right="-98"/>
              <w:rPr>
                <w:sz w:val="22"/>
                <w:lang w:val="uk-UA" w:eastAsia="en-US"/>
              </w:rPr>
            </w:pPr>
            <w:r>
              <w:rPr>
                <w:sz w:val="22"/>
                <w:szCs w:val="22"/>
                <w:lang w:val="uk-UA" w:eastAsia="en-US"/>
              </w:rPr>
              <w:t>8.10.</w:t>
            </w:r>
          </w:p>
        </w:tc>
        <w:tc>
          <w:tcPr>
            <w:tcW w:w="4379" w:type="pct"/>
          </w:tcPr>
          <w:p w14:paraId="3FB600B1">
            <w:pPr>
              <w:autoSpaceDE w:val="0"/>
              <w:autoSpaceDN w:val="0"/>
              <w:adjustRightInd w:val="0"/>
              <w:spacing w:before="20" w:after="20" w:line="276" w:lineRule="auto"/>
              <w:rPr>
                <w:sz w:val="22"/>
                <w:lang w:val="uk-UA" w:eastAsia="en-US"/>
              </w:rPr>
            </w:pPr>
            <w:r>
              <w:rPr>
                <w:sz w:val="22"/>
                <w:szCs w:val="22"/>
                <w:lang w:val="uk-UA" w:eastAsia="en-US"/>
              </w:rPr>
              <w:t>Зовнішнє (і) джерело (а) енергії (за наявності) (характеристики, місткість енергоакумуляторів, максимальний та мінімальний тиск, манометр і сигналізатор мінімального тиску на панелі керування, вакуумні резервуари та клапан живлення, компресори, відповідність положенням, що стосуються обладнання під тиском)</w:t>
            </w:r>
          </w:p>
        </w:tc>
      </w:tr>
      <w:tr w14:paraId="0FDEE65C">
        <w:tblPrEx>
          <w:tblCellMar>
            <w:top w:w="0" w:type="dxa"/>
            <w:left w:w="108" w:type="dxa"/>
            <w:bottom w:w="0" w:type="dxa"/>
            <w:right w:w="108" w:type="dxa"/>
          </w:tblCellMar>
        </w:tblPrEx>
        <w:tc>
          <w:tcPr>
            <w:tcW w:w="621" w:type="pct"/>
          </w:tcPr>
          <w:p w14:paraId="113CEDB7">
            <w:pPr>
              <w:spacing w:before="20" w:after="20" w:line="276" w:lineRule="auto"/>
              <w:ind w:left="-108" w:right="-98"/>
              <w:rPr>
                <w:sz w:val="22"/>
                <w:lang w:val="uk-UA" w:eastAsia="en-US"/>
              </w:rPr>
            </w:pPr>
            <w:r>
              <w:rPr>
                <w:sz w:val="22"/>
                <w:szCs w:val="22"/>
                <w:lang w:val="uk-UA" w:eastAsia="en-US"/>
              </w:rPr>
              <w:t>8.11.</w:t>
            </w:r>
          </w:p>
        </w:tc>
        <w:tc>
          <w:tcPr>
            <w:tcW w:w="4379" w:type="pct"/>
          </w:tcPr>
          <w:p w14:paraId="59091A0C">
            <w:pPr>
              <w:autoSpaceDE w:val="0"/>
              <w:autoSpaceDN w:val="0"/>
              <w:adjustRightInd w:val="0"/>
              <w:spacing w:before="20" w:after="20" w:line="276" w:lineRule="auto"/>
              <w:rPr>
                <w:sz w:val="22"/>
                <w:lang w:val="uk-UA" w:eastAsia="en-US"/>
              </w:rPr>
            </w:pPr>
            <w:r>
              <w:rPr>
                <w:sz w:val="22"/>
                <w:szCs w:val="22"/>
                <w:lang w:val="uk-UA" w:eastAsia="en-US"/>
              </w:rPr>
              <w:t>Транспортний засіб, обладнаний гальмівними пристроями для причепів</w:t>
            </w:r>
          </w:p>
        </w:tc>
      </w:tr>
      <w:tr w14:paraId="1DE6858F">
        <w:tblPrEx>
          <w:tblCellMar>
            <w:top w:w="0" w:type="dxa"/>
            <w:left w:w="108" w:type="dxa"/>
            <w:bottom w:w="0" w:type="dxa"/>
            <w:right w:w="108" w:type="dxa"/>
          </w:tblCellMar>
        </w:tblPrEx>
        <w:tc>
          <w:tcPr>
            <w:tcW w:w="621" w:type="pct"/>
          </w:tcPr>
          <w:p w14:paraId="77C2B8AD">
            <w:pPr>
              <w:spacing w:before="20" w:after="20" w:line="276" w:lineRule="auto"/>
              <w:ind w:left="-108" w:right="-98"/>
              <w:rPr>
                <w:sz w:val="22"/>
                <w:lang w:val="uk-UA" w:eastAsia="en-US"/>
              </w:rPr>
            </w:pPr>
            <w:r>
              <w:rPr>
                <w:sz w:val="22"/>
                <w:szCs w:val="22"/>
                <w:lang w:val="uk-UA" w:eastAsia="en-US"/>
              </w:rPr>
              <w:t>8.11.1.</w:t>
            </w:r>
          </w:p>
        </w:tc>
        <w:tc>
          <w:tcPr>
            <w:tcW w:w="4379" w:type="pct"/>
          </w:tcPr>
          <w:p w14:paraId="35BA18A3">
            <w:pPr>
              <w:autoSpaceDE w:val="0"/>
              <w:autoSpaceDN w:val="0"/>
              <w:adjustRightInd w:val="0"/>
              <w:spacing w:before="20" w:after="20" w:line="276" w:lineRule="auto"/>
              <w:rPr>
                <w:sz w:val="22"/>
                <w:lang w:val="uk-UA" w:eastAsia="en-US"/>
              </w:rPr>
            </w:pPr>
            <w:r>
              <w:rPr>
                <w:sz w:val="22"/>
                <w:szCs w:val="22"/>
                <w:lang w:val="uk-UA" w:eastAsia="en-US"/>
              </w:rPr>
              <w:t xml:space="preserve">Пристрій для приведення в дію гальмівної системи причепа (опис, характеристики): </w:t>
            </w:r>
          </w:p>
        </w:tc>
      </w:tr>
      <w:tr w14:paraId="7D37ECB7">
        <w:tblPrEx>
          <w:tblCellMar>
            <w:top w:w="0" w:type="dxa"/>
            <w:left w:w="108" w:type="dxa"/>
            <w:bottom w:w="0" w:type="dxa"/>
            <w:right w:w="108" w:type="dxa"/>
          </w:tblCellMar>
        </w:tblPrEx>
        <w:tc>
          <w:tcPr>
            <w:tcW w:w="621" w:type="pct"/>
          </w:tcPr>
          <w:p w14:paraId="242B52B3">
            <w:pPr>
              <w:spacing w:before="20" w:after="20" w:line="276" w:lineRule="auto"/>
              <w:ind w:left="-108" w:right="-98"/>
              <w:rPr>
                <w:sz w:val="22"/>
                <w:lang w:val="uk-UA" w:eastAsia="en-US"/>
              </w:rPr>
            </w:pPr>
            <w:r>
              <w:rPr>
                <w:sz w:val="22"/>
                <w:szCs w:val="22"/>
                <w:lang w:val="uk-UA" w:eastAsia="en-US"/>
              </w:rPr>
              <w:t>8.11.2</w:t>
            </w:r>
          </w:p>
        </w:tc>
        <w:tc>
          <w:tcPr>
            <w:tcW w:w="4379" w:type="pct"/>
          </w:tcPr>
          <w:p w14:paraId="6721E6E4">
            <w:pPr>
              <w:autoSpaceDE w:val="0"/>
              <w:autoSpaceDN w:val="0"/>
              <w:adjustRightInd w:val="0"/>
              <w:spacing w:before="20" w:after="20" w:line="276" w:lineRule="auto"/>
              <w:rPr>
                <w:sz w:val="22"/>
                <w:lang w:val="uk-UA" w:eastAsia="en-US"/>
              </w:rPr>
            </w:pPr>
            <w:r>
              <w:rPr>
                <w:sz w:val="22"/>
                <w:szCs w:val="22"/>
                <w:lang w:val="uk-UA" w:eastAsia="en-US"/>
              </w:rPr>
              <w:t xml:space="preserve">Механічне/гідравлічне/пневматичне з’єднання </w:t>
            </w:r>
          </w:p>
        </w:tc>
      </w:tr>
      <w:tr w14:paraId="1336223E">
        <w:tblPrEx>
          <w:tblCellMar>
            <w:top w:w="0" w:type="dxa"/>
            <w:left w:w="108" w:type="dxa"/>
            <w:bottom w:w="0" w:type="dxa"/>
            <w:right w:w="108" w:type="dxa"/>
          </w:tblCellMar>
        </w:tblPrEx>
        <w:tc>
          <w:tcPr>
            <w:tcW w:w="621" w:type="pct"/>
          </w:tcPr>
          <w:p w14:paraId="320F79FD">
            <w:pPr>
              <w:spacing w:before="20" w:after="20" w:line="276" w:lineRule="auto"/>
              <w:ind w:left="-108" w:right="-98"/>
              <w:rPr>
                <w:sz w:val="22"/>
                <w:lang w:val="uk-UA" w:eastAsia="en-US"/>
              </w:rPr>
            </w:pPr>
            <w:r>
              <w:rPr>
                <w:sz w:val="22"/>
                <w:szCs w:val="22"/>
                <w:lang w:val="uk-UA" w:eastAsia="en-US"/>
              </w:rPr>
              <w:t>8.11.3.</w:t>
            </w:r>
          </w:p>
        </w:tc>
        <w:tc>
          <w:tcPr>
            <w:tcW w:w="4379" w:type="pct"/>
          </w:tcPr>
          <w:p w14:paraId="0177A072">
            <w:pPr>
              <w:autoSpaceDE w:val="0"/>
              <w:autoSpaceDN w:val="0"/>
              <w:adjustRightInd w:val="0"/>
              <w:spacing w:before="20" w:after="20" w:line="276" w:lineRule="auto"/>
              <w:rPr>
                <w:sz w:val="22"/>
                <w:lang w:val="uk-UA" w:eastAsia="en-US"/>
              </w:rPr>
            </w:pPr>
            <w:r>
              <w:rPr>
                <w:sz w:val="22"/>
                <w:szCs w:val="22"/>
                <w:lang w:val="uk-UA" w:eastAsia="en-US"/>
              </w:rPr>
              <w:t xml:space="preserve">З’єднувальні пристрої, муфти, пристрої безпеки (опис, кресленик, схема): </w:t>
            </w:r>
          </w:p>
        </w:tc>
      </w:tr>
      <w:tr w14:paraId="5821E65D">
        <w:tblPrEx>
          <w:tblCellMar>
            <w:top w:w="0" w:type="dxa"/>
            <w:left w:w="108" w:type="dxa"/>
            <w:bottom w:w="0" w:type="dxa"/>
            <w:right w:w="108" w:type="dxa"/>
          </w:tblCellMar>
        </w:tblPrEx>
        <w:tc>
          <w:tcPr>
            <w:tcW w:w="621" w:type="pct"/>
          </w:tcPr>
          <w:p w14:paraId="7BA7DF9D">
            <w:pPr>
              <w:spacing w:before="20" w:after="20" w:line="276" w:lineRule="auto"/>
              <w:ind w:left="-108" w:right="-98"/>
              <w:rPr>
                <w:sz w:val="22"/>
                <w:lang w:val="uk-UA" w:eastAsia="en-US"/>
              </w:rPr>
            </w:pPr>
            <w:r>
              <w:rPr>
                <w:sz w:val="22"/>
                <w:szCs w:val="22"/>
                <w:lang w:val="uk-UA" w:eastAsia="en-US"/>
              </w:rPr>
              <w:t>8.11.4.</w:t>
            </w:r>
          </w:p>
        </w:tc>
        <w:tc>
          <w:tcPr>
            <w:tcW w:w="4379" w:type="pct"/>
          </w:tcPr>
          <w:p w14:paraId="1E957852">
            <w:pPr>
              <w:autoSpaceDE w:val="0"/>
              <w:autoSpaceDN w:val="0"/>
              <w:adjustRightInd w:val="0"/>
              <w:spacing w:before="20" w:after="20" w:line="276" w:lineRule="auto"/>
              <w:rPr>
                <w:sz w:val="22"/>
                <w:lang w:val="uk-UA" w:eastAsia="en-US"/>
              </w:rPr>
            </w:pPr>
            <w:r>
              <w:rPr>
                <w:sz w:val="22"/>
                <w:szCs w:val="22"/>
                <w:lang w:val="uk-UA" w:eastAsia="en-US"/>
              </w:rPr>
              <w:t xml:space="preserve">Одно- або дволінійні з’єднання </w:t>
            </w:r>
          </w:p>
        </w:tc>
      </w:tr>
      <w:tr w14:paraId="08037503">
        <w:tblPrEx>
          <w:tblCellMar>
            <w:top w:w="0" w:type="dxa"/>
            <w:left w:w="108" w:type="dxa"/>
            <w:bottom w:w="0" w:type="dxa"/>
            <w:right w:w="108" w:type="dxa"/>
          </w:tblCellMar>
        </w:tblPrEx>
        <w:tc>
          <w:tcPr>
            <w:tcW w:w="621" w:type="pct"/>
          </w:tcPr>
          <w:p w14:paraId="637D622C">
            <w:pPr>
              <w:spacing w:before="20" w:after="20" w:line="276" w:lineRule="auto"/>
              <w:ind w:left="-108" w:right="-98"/>
              <w:rPr>
                <w:sz w:val="22"/>
                <w:lang w:val="uk-UA" w:eastAsia="en-US"/>
              </w:rPr>
            </w:pPr>
            <w:r>
              <w:rPr>
                <w:sz w:val="22"/>
                <w:szCs w:val="22"/>
                <w:lang w:val="uk-UA" w:eastAsia="en-US"/>
              </w:rPr>
              <w:t>8.11.4.1.</w:t>
            </w:r>
          </w:p>
        </w:tc>
        <w:tc>
          <w:tcPr>
            <w:tcW w:w="4379" w:type="pct"/>
          </w:tcPr>
          <w:p w14:paraId="4C940E55">
            <w:pPr>
              <w:autoSpaceDE w:val="0"/>
              <w:autoSpaceDN w:val="0"/>
              <w:adjustRightInd w:val="0"/>
              <w:spacing w:before="20" w:after="20" w:line="276" w:lineRule="auto"/>
              <w:rPr>
                <w:sz w:val="22"/>
                <w:lang w:val="uk-UA" w:eastAsia="en-US"/>
              </w:rPr>
            </w:pPr>
            <w:r>
              <w:rPr>
                <w:sz w:val="22"/>
                <w:szCs w:val="22"/>
                <w:lang w:val="uk-UA" w:eastAsia="en-US"/>
              </w:rPr>
              <w:t>Надлишковий тиск у лінії нагнітання (1- лінійні з’єднання):…….. кПа</w:t>
            </w:r>
          </w:p>
        </w:tc>
      </w:tr>
      <w:tr w14:paraId="42240627">
        <w:tblPrEx>
          <w:tblCellMar>
            <w:top w:w="0" w:type="dxa"/>
            <w:left w:w="108" w:type="dxa"/>
            <w:bottom w:w="0" w:type="dxa"/>
            <w:right w:w="108" w:type="dxa"/>
          </w:tblCellMar>
        </w:tblPrEx>
        <w:tc>
          <w:tcPr>
            <w:tcW w:w="621" w:type="pct"/>
          </w:tcPr>
          <w:p w14:paraId="4D1ADE28">
            <w:pPr>
              <w:spacing w:before="20" w:after="20" w:line="276" w:lineRule="auto"/>
              <w:ind w:left="-108" w:right="-98"/>
              <w:rPr>
                <w:sz w:val="22"/>
                <w:lang w:val="uk-UA" w:eastAsia="en-US"/>
              </w:rPr>
            </w:pPr>
            <w:r>
              <w:rPr>
                <w:sz w:val="22"/>
                <w:szCs w:val="22"/>
                <w:lang w:val="uk-UA" w:eastAsia="en-US"/>
              </w:rPr>
              <w:t>8.11.4.2.</w:t>
            </w:r>
          </w:p>
        </w:tc>
        <w:tc>
          <w:tcPr>
            <w:tcW w:w="4379" w:type="pct"/>
          </w:tcPr>
          <w:p w14:paraId="284E4D58">
            <w:pPr>
              <w:autoSpaceDE w:val="0"/>
              <w:autoSpaceDN w:val="0"/>
              <w:adjustRightInd w:val="0"/>
              <w:spacing w:before="20" w:after="20" w:line="276" w:lineRule="auto"/>
              <w:rPr>
                <w:sz w:val="22"/>
                <w:lang w:val="uk-UA" w:eastAsia="en-US"/>
              </w:rPr>
            </w:pPr>
            <w:r>
              <w:rPr>
                <w:sz w:val="22"/>
                <w:szCs w:val="22"/>
                <w:lang w:val="uk-UA" w:eastAsia="en-US"/>
              </w:rPr>
              <w:t>Надлишковий тиск у лінії нагнітання (2- лінійні з’єднання):…….. кПа</w:t>
            </w:r>
          </w:p>
        </w:tc>
      </w:tr>
      <w:tr w14:paraId="0B38E961">
        <w:tblPrEx>
          <w:tblCellMar>
            <w:top w:w="0" w:type="dxa"/>
            <w:left w:w="108" w:type="dxa"/>
            <w:bottom w:w="0" w:type="dxa"/>
            <w:right w:w="108" w:type="dxa"/>
          </w:tblCellMar>
        </w:tblPrEx>
        <w:tc>
          <w:tcPr>
            <w:tcW w:w="621" w:type="pct"/>
          </w:tcPr>
          <w:p w14:paraId="1651F7E5">
            <w:pPr>
              <w:spacing w:before="20" w:after="20" w:line="276" w:lineRule="auto"/>
              <w:ind w:left="-108" w:right="-98"/>
              <w:rPr>
                <w:b/>
                <w:sz w:val="22"/>
                <w:lang w:val="uk-UA" w:eastAsia="en-US"/>
              </w:rPr>
            </w:pPr>
            <w:r>
              <w:rPr>
                <w:b/>
                <w:sz w:val="22"/>
                <w:szCs w:val="22"/>
                <w:lang w:val="uk-UA" w:eastAsia="en-US"/>
              </w:rPr>
              <w:t>9.</w:t>
            </w:r>
          </w:p>
        </w:tc>
        <w:tc>
          <w:tcPr>
            <w:tcW w:w="4379" w:type="pct"/>
          </w:tcPr>
          <w:p w14:paraId="30C494BD">
            <w:pPr>
              <w:autoSpaceDE w:val="0"/>
              <w:autoSpaceDN w:val="0"/>
              <w:adjustRightInd w:val="0"/>
              <w:spacing w:before="20" w:after="20" w:line="276" w:lineRule="auto"/>
              <w:rPr>
                <w:b/>
                <w:sz w:val="22"/>
                <w:lang w:val="uk-UA" w:eastAsia="en-US"/>
              </w:rPr>
            </w:pPr>
            <w:r>
              <w:rPr>
                <w:b/>
                <w:sz w:val="22"/>
                <w:szCs w:val="22"/>
                <w:lang w:val="uk-UA" w:eastAsia="en-US"/>
              </w:rPr>
              <w:t>ОГЛЯДОВІСТЬ, СКЛО КАБІНИ, СКЛООЧИСНИКИ ТА ДЗЕРКАЛА ЗАДНЬОГО ОГЛЯДУ</w:t>
            </w:r>
          </w:p>
        </w:tc>
      </w:tr>
      <w:tr w14:paraId="43EC79D0">
        <w:tblPrEx>
          <w:tblCellMar>
            <w:top w:w="0" w:type="dxa"/>
            <w:left w:w="108" w:type="dxa"/>
            <w:bottom w:w="0" w:type="dxa"/>
            <w:right w:w="108" w:type="dxa"/>
          </w:tblCellMar>
        </w:tblPrEx>
        <w:tc>
          <w:tcPr>
            <w:tcW w:w="621" w:type="pct"/>
          </w:tcPr>
          <w:p w14:paraId="2C7A3E63">
            <w:pPr>
              <w:spacing w:before="20" w:after="20" w:line="276" w:lineRule="auto"/>
              <w:ind w:left="-108" w:right="-98"/>
              <w:rPr>
                <w:sz w:val="22"/>
                <w:lang w:val="uk-UA" w:eastAsia="en-US"/>
              </w:rPr>
            </w:pPr>
            <w:r>
              <w:rPr>
                <w:sz w:val="22"/>
                <w:szCs w:val="22"/>
                <w:lang w:val="uk-UA" w:eastAsia="en-US"/>
              </w:rPr>
              <w:t>9.1.</w:t>
            </w:r>
          </w:p>
        </w:tc>
        <w:tc>
          <w:tcPr>
            <w:tcW w:w="4379" w:type="pct"/>
          </w:tcPr>
          <w:p w14:paraId="680156FD">
            <w:pPr>
              <w:autoSpaceDE w:val="0"/>
              <w:autoSpaceDN w:val="0"/>
              <w:adjustRightInd w:val="0"/>
              <w:spacing w:before="20" w:after="20" w:line="276" w:lineRule="auto"/>
              <w:rPr>
                <w:sz w:val="22"/>
                <w:lang w:val="uk-UA" w:eastAsia="en-US"/>
              </w:rPr>
            </w:pPr>
            <w:r>
              <w:rPr>
                <w:sz w:val="22"/>
                <w:szCs w:val="22"/>
                <w:lang w:val="uk-UA" w:eastAsia="en-US"/>
              </w:rPr>
              <w:t>Оглядовість</w:t>
            </w:r>
          </w:p>
        </w:tc>
      </w:tr>
      <w:tr w14:paraId="6AAB6F5A">
        <w:tblPrEx>
          <w:tblCellMar>
            <w:top w:w="0" w:type="dxa"/>
            <w:left w:w="108" w:type="dxa"/>
            <w:bottom w:w="0" w:type="dxa"/>
            <w:right w:w="108" w:type="dxa"/>
          </w:tblCellMar>
        </w:tblPrEx>
        <w:tc>
          <w:tcPr>
            <w:tcW w:w="621" w:type="pct"/>
          </w:tcPr>
          <w:p w14:paraId="0251403C">
            <w:pPr>
              <w:spacing w:before="20" w:after="20" w:line="276" w:lineRule="auto"/>
              <w:ind w:left="-108" w:right="-98"/>
              <w:rPr>
                <w:sz w:val="22"/>
                <w:lang w:val="uk-UA" w:eastAsia="en-US"/>
              </w:rPr>
            </w:pPr>
            <w:r>
              <w:rPr>
                <w:sz w:val="22"/>
                <w:szCs w:val="22"/>
                <w:lang w:val="uk-UA" w:eastAsia="en-US"/>
              </w:rPr>
              <w:t>9.1.1.</w:t>
            </w:r>
          </w:p>
        </w:tc>
        <w:tc>
          <w:tcPr>
            <w:tcW w:w="4379" w:type="pct"/>
          </w:tcPr>
          <w:p w14:paraId="67F75D16">
            <w:pPr>
              <w:autoSpaceDE w:val="0"/>
              <w:autoSpaceDN w:val="0"/>
              <w:adjustRightInd w:val="0"/>
              <w:spacing w:before="20" w:after="20" w:line="276" w:lineRule="auto"/>
              <w:rPr>
                <w:sz w:val="22"/>
                <w:lang w:val="uk-UA" w:eastAsia="en-US"/>
              </w:rPr>
            </w:pPr>
            <w:r>
              <w:rPr>
                <w:sz w:val="22"/>
                <w:szCs w:val="22"/>
                <w:lang w:val="uk-UA" w:eastAsia="en-US"/>
              </w:rPr>
              <w:t>Кресленик(и)  або фотографія(ї), що зображують положення елементів в зоні переднього поля огляду:........</w:t>
            </w:r>
          </w:p>
        </w:tc>
      </w:tr>
      <w:tr w14:paraId="0499035C">
        <w:tblPrEx>
          <w:tblCellMar>
            <w:top w:w="0" w:type="dxa"/>
            <w:left w:w="108" w:type="dxa"/>
            <w:bottom w:w="0" w:type="dxa"/>
            <w:right w:w="108" w:type="dxa"/>
          </w:tblCellMar>
        </w:tblPrEx>
        <w:tc>
          <w:tcPr>
            <w:tcW w:w="621" w:type="pct"/>
          </w:tcPr>
          <w:p w14:paraId="46B3B4B1">
            <w:pPr>
              <w:spacing w:before="20" w:after="20" w:line="276" w:lineRule="auto"/>
              <w:ind w:left="-108" w:right="-98"/>
              <w:rPr>
                <w:sz w:val="22"/>
                <w:lang w:val="uk-UA" w:eastAsia="en-US"/>
              </w:rPr>
            </w:pPr>
            <w:r>
              <w:rPr>
                <w:sz w:val="22"/>
                <w:szCs w:val="22"/>
                <w:lang w:val="uk-UA" w:eastAsia="en-US"/>
              </w:rPr>
              <w:t>9.2.</w:t>
            </w:r>
          </w:p>
        </w:tc>
        <w:tc>
          <w:tcPr>
            <w:tcW w:w="4379" w:type="pct"/>
          </w:tcPr>
          <w:p w14:paraId="5E2453DB">
            <w:pPr>
              <w:autoSpaceDE w:val="0"/>
              <w:autoSpaceDN w:val="0"/>
              <w:adjustRightInd w:val="0"/>
              <w:spacing w:before="20" w:after="20" w:line="276" w:lineRule="auto"/>
              <w:rPr>
                <w:sz w:val="22"/>
                <w:lang w:val="uk-UA" w:eastAsia="en-US"/>
              </w:rPr>
            </w:pPr>
            <w:r>
              <w:rPr>
                <w:sz w:val="22"/>
                <w:szCs w:val="22"/>
                <w:lang w:val="uk-UA" w:eastAsia="en-US"/>
              </w:rPr>
              <w:t>Скло кабіни</w:t>
            </w:r>
          </w:p>
        </w:tc>
      </w:tr>
      <w:tr w14:paraId="6F056162">
        <w:tblPrEx>
          <w:tblCellMar>
            <w:top w:w="0" w:type="dxa"/>
            <w:left w:w="108" w:type="dxa"/>
            <w:bottom w:w="0" w:type="dxa"/>
            <w:right w:w="108" w:type="dxa"/>
          </w:tblCellMar>
        </w:tblPrEx>
        <w:tc>
          <w:tcPr>
            <w:tcW w:w="621" w:type="pct"/>
          </w:tcPr>
          <w:p w14:paraId="11510A3C">
            <w:pPr>
              <w:spacing w:before="20" w:after="20" w:line="276" w:lineRule="auto"/>
              <w:ind w:left="-108" w:right="-98"/>
              <w:rPr>
                <w:sz w:val="22"/>
                <w:lang w:val="uk-UA" w:eastAsia="en-US"/>
              </w:rPr>
            </w:pPr>
            <w:r>
              <w:rPr>
                <w:sz w:val="22"/>
                <w:szCs w:val="22"/>
                <w:lang w:val="uk-UA" w:eastAsia="en-US"/>
              </w:rPr>
              <w:t>9.2.1.</w:t>
            </w:r>
          </w:p>
        </w:tc>
        <w:tc>
          <w:tcPr>
            <w:tcW w:w="4379" w:type="pct"/>
          </w:tcPr>
          <w:p w14:paraId="4576A4EE">
            <w:pPr>
              <w:autoSpaceDE w:val="0"/>
              <w:autoSpaceDN w:val="0"/>
              <w:adjustRightInd w:val="0"/>
              <w:spacing w:before="20" w:after="20" w:line="276" w:lineRule="auto"/>
              <w:rPr>
                <w:sz w:val="22"/>
                <w:lang w:val="uk-UA" w:eastAsia="en-US"/>
              </w:rPr>
            </w:pPr>
            <w:r>
              <w:rPr>
                <w:sz w:val="22"/>
                <w:szCs w:val="22"/>
                <w:lang w:val="uk-UA" w:eastAsia="en-US"/>
              </w:rPr>
              <w:t xml:space="preserve">Дані для швидкого визначення базової точки (точки відліку параметрів оглядовості): </w:t>
            </w:r>
          </w:p>
        </w:tc>
      </w:tr>
      <w:tr w14:paraId="07849AFC">
        <w:tblPrEx>
          <w:tblCellMar>
            <w:top w:w="0" w:type="dxa"/>
            <w:left w:w="108" w:type="dxa"/>
            <w:bottom w:w="0" w:type="dxa"/>
            <w:right w:w="108" w:type="dxa"/>
          </w:tblCellMar>
        </w:tblPrEx>
        <w:tc>
          <w:tcPr>
            <w:tcW w:w="621" w:type="pct"/>
          </w:tcPr>
          <w:p w14:paraId="717CE760">
            <w:pPr>
              <w:spacing w:before="20" w:after="20" w:line="276" w:lineRule="auto"/>
              <w:ind w:left="-108" w:right="-98"/>
              <w:rPr>
                <w:sz w:val="22"/>
                <w:lang w:val="uk-UA" w:eastAsia="en-US"/>
              </w:rPr>
            </w:pPr>
            <w:r>
              <w:rPr>
                <w:sz w:val="22"/>
                <w:szCs w:val="22"/>
                <w:lang w:val="uk-UA" w:eastAsia="en-US"/>
              </w:rPr>
              <w:t>9.2.2.</w:t>
            </w:r>
          </w:p>
        </w:tc>
        <w:tc>
          <w:tcPr>
            <w:tcW w:w="4379" w:type="pct"/>
          </w:tcPr>
          <w:p w14:paraId="0B3E6A54">
            <w:pPr>
              <w:autoSpaceDE w:val="0"/>
              <w:autoSpaceDN w:val="0"/>
              <w:adjustRightInd w:val="0"/>
              <w:spacing w:before="20" w:after="20" w:line="276" w:lineRule="auto"/>
              <w:rPr>
                <w:sz w:val="22"/>
                <w:lang w:val="uk-UA" w:eastAsia="en-US"/>
              </w:rPr>
            </w:pPr>
            <w:r>
              <w:rPr>
                <w:sz w:val="22"/>
                <w:szCs w:val="22"/>
                <w:lang w:val="uk-UA" w:eastAsia="en-US"/>
              </w:rPr>
              <w:t>Вітрове (і) скло (а)</w:t>
            </w:r>
          </w:p>
        </w:tc>
      </w:tr>
      <w:tr w14:paraId="2F46604B">
        <w:tblPrEx>
          <w:tblCellMar>
            <w:top w:w="0" w:type="dxa"/>
            <w:left w:w="108" w:type="dxa"/>
            <w:bottom w:w="0" w:type="dxa"/>
            <w:right w:w="108" w:type="dxa"/>
          </w:tblCellMar>
        </w:tblPrEx>
        <w:tc>
          <w:tcPr>
            <w:tcW w:w="621" w:type="pct"/>
          </w:tcPr>
          <w:p w14:paraId="5D4A406A">
            <w:pPr>
              <w:spacing w:before="20" w:after="20" w:line="276" w:lineRule="auto"/>
              <w:ind w:left="-108" w:right="-98"/>
              <w:rPr>
                <w:sz w:val="22"/>
                <w:lang w:val="uk-UA" w:eastAsia="en-US"/>
              </w:rPr>
            </w:pPr>
            <w:r>
              <w:rPr>
                <w:sz w:val="22"/>
                <w:szCs w:val="22"/>
                <w:lang w:val="uk-UA" w:eastAsia="en-US"/>
              </w:rPr>
              <w:t>9.2.2.1.</w:t>
            </w:r>
          </w:p>
        </w:tc>
        <w:tc>
          <w:tcPr>
            <w:tcW w:w="4379" w:type="pct"/>
          </w:tcPr>
          <w:p w14:paraId="76634ED1">
            <w:pPr>
              <w:autoSpaceDE w:val="0"/>
              <w:autoSpaceDN w:val="0"/>
              <w:adjustRightInd w:val="0"/>
              <w:spacing w:before="20" w:after="20" w:line="276" w:lineRule="auto"/>
              <w:rPr>
                <w:sz w:val="22"/>
                <w:lang w:val="uk-UA" w:eastAsia="en-US"/>
              </w:rPr>
            </w:pPr>
            <w:r>
              <w:rPr>
                <w:sz w:val="22"/>
                <w:szCs w:val="22"/>
                <w:lang w:val="uk-UA" w:eastAsia="en-US"/>
              </w:rPr>
              <w:t>Використаний (і) матеріал (и): ….....</w:t>
            </w:r>
          </w:p>
        </w:tc>
      </w:tr>
      <w:tr w14:paraId="68C41A77">
        <w:tblPrEx>
          <w:tblCellMar>
            <w:top w:w="0" w:type="dxa"/>
            <w:left w:w="108" w:type="dxa"/>
            <w:bottom w:w="0" w:type="dxa"/>
            <w:right w:w="108" w:type="dxa"/>
          </w:tblCellMar>
        </w:tblPrEx>
        <w:tc>
          <w:tcPr>
            <w:tcW w:w="621" w:type="pct"/>
          </w:tcPr>
          <w:p w14:paraId="3F216419">
            <w:pPr>
              <w:spacing w:before="20" w:after="20" w:line="276" w:lineRule="auto"/>
              <w:ind w:left="-108" w:right="-98"/>
              <w:rPr>
                <w:sz w:val="22"/>
                <w:lang w:val="uk-UA" w:eastAsia="en-US"/>
              </w:rPr>
            </w:pPr>
            <w:r>
              <w:rPr>
                <w:sz w:val="22"/>
                <w:szCs w:val="22"/>
                <w:lang w:val="uk-UA" w:eastAsia="en-US"/>
              </w:rPr>
              <w:t>9.2.2.2.</w:t>
            </w:r>
          </w:p>
        </w:tc>
        <w:tc>
          <w:tcPr>
            <w:tcW w:w="4379" w:type="pct"/>
          </w:tcPr>
          <w:p w14:paraId="0AF4D4F4">
            <w:pPr>
              <w:autoSpaceDE w:val="0"/>
              <w:autoSpaceDN w:val="0"/>
              <w:adjustRightInd w:val="0"/>
              <w:spacing w:before="20" w:after="20" w:line="276" w:lineRule="auto"/>
              <w:rPr>
                <w:sz w:val="22"/>
                <w:lang w:val="uk-UA" w:eastAsia="en-US"/>
              </w:rPr>
            </w:pPr>
            <w:r>
              <w:rPr>
                <w:sz w:val="22"/>
                <w:szCs w:val="22"/>
                <w:lang w:val="uk-UA" w:eastAsia="en-US"/>
              </w:rPr>
              <w:t>Спосіб встановлення: ..........</w:t>
            </w:r>
          </w:p>
        </w:tc>
      </w:tr>
      <w:tr w14:paraId="01EB7BC9">
        <w:tblPrEx>
          <w:tblCellMar>
            <w:top w:w="0" w:type="dxa"/>
            <w:left w:w="108" w:type="dxa"/>
            <w:bottom w:w="0" w:type="dxa"/>
            <w:right w:w="108" w:type="dxa"/>
          </w:tblCellMar>
        </w:tblPrEx>
        <w:tc>
          <w:tcPr>
            <w:tcW w:w="621" w:type="pct"/>
          </w:tcPr>
          <w:p w14:paraId="6E96CF28">
            <w:pPr>
              <w:spacing w:before="20" w:after="20" w:line="276" w:lineRule="auto"/>
              <w:ind w:left="-108" w:right="-98"/>
              <w:rPr>
                <w:sz w:val="22"/>
                <w:lang w:val="uk-UA" w:eastAsia="en-US"/>
              </w:rPr>
            </w:pPr>
            <w:r>
              <w:rPr>
                <w:sz w:val="22"/>
                <w:szCs w:val="22"/>
                <w:lang w:val="uk-UA" w:eastAsia="en-US"/>
              </w:rPr>
              <w:t>9.2.2.3.</w:t>
            </w:r>
          </w:p>
        </w:tc>
        <w:tc>
          <w:tcPr>
            <w:tcW w:w="4379" w:type="pct"/>
          </w:tcPr>
          <w:p w14:paraId="0224253A">
            <w:pPr>
              <w:autoSpaceDE w:val="0"/>
              <w:autoSpaceDN w:val="0"/>
              <w:adjustRightInd w:val="0"/>
              <w:spacing w:before="20" w:after="20" w:line="276" w:lineRule="auto"/>
              <w:rPr>
                <w:sz w:val="22"/>
                <w:lang w:val="uk-UA" w:eastAsia="en-US"/>
              </w:rPr>
            </w:pPr>
            <w:r>
              <w:rPr>
                <w:sz w:val="22"/>
                <w:szCs w:val="22"/>
                <w:lang w:val="uk-UA" w:eastAsia="en-US"/>
              </w:rPr>
              <w:t>Кут (и) нахилу: .........градусів</w:t>
            </w:r>
          </w:p>
        </w:tc>
      </w:tr>
      <w:tr w14:paraId="55C17F76">
        <w:tblPrEx>
          <w:tblCellMar>
            <w:top w:w="0" w:type="dxa"/>
            <w:left w:w="108" w:type="dxa"/>
            <w:bottom w:w="0" w:type="dxa"/>
            <w:right w:w="108" w:type="dxa"/>
          </w:tblCellMar>
        </w:tblPrEx>
        <w:tc>
          <w:tcPr>
            <w:tcW w:w="621" w:type="pct"/>
          </w:tcPr>
          <w:p w14:paraId="7DC9173A">
            <w:pPr>
              <w:spacing w:before="20" w:after="20" w:line="276" w:lineRule="auto"/>
              <w:ind w:left="-108" w:right="-98"/>
              <w:rPr>
                <w:sz w:val="22"/>
                <w:lang w:val="uk-UA" w:eastAsia="en-US"/>
              </w:rPr>
            </w:pPr>
            <w:r>
              <w:rPr>
                <w:sz w:val="22"/>
                <w:szCs w:val="22"/>
                <w:lang w:val="uk-UA" w:eastAsia="en-US"/>
              </w:rPr>
              <w:t>9.2.2.4.</w:t>
            </w:r>
          </w:p>
        </w:tc>
        <w:tc>
          <w:tcPr>
            <w:tcW w:w="4379" w:type="pct"/>
          </w:tcPr>
          <w:p w14:paraId="25E35379">
            <w:pPr>
              <w:autoSpaceDE w:val="0"/>
              <w:autoSpaceDN w:val="0"/>
              <w:adjustRightInd w:val="0"/>
              <w:spacing w:before="20" w:after="20" w:line="276" w:lineRule="auto"/>
              <w:rPr>
                <w:sz w:val="22"/>
                <w:lang w:val="uk-UA" w:eastAsia="en-US"/>
              </w:rPr>
            </w:pPr>
            <w:r>
              <w:rPr>
                <w:sz w:val="22"/>
                <w:szCs w:val="22"/>
                <w:lang w:val="uk-UA" w:eastAsia="en-US"/>
              </w:rPr>
              <w:t>Інформація щодо затвердження типу компонента: ……</w:t>
            </w:r>
          </w:p>
        </w:tc>
      </w:tr>
      <w:tr w14:paraId="62FAD973">
        <w:tblPrEx>
          <w:tblCellMar>
            <w:top w:w="0" w:type="dxa"/>
            <w:left w:w="108" w:type="dxa"/>
            <w:bottom w:w="0" w:type="dxa"/>
            <w:right w:w="108" w:type="dxa"/>
          </w:tblCellMar>
        </w:tblPrEx>
        <w:tc>
          <w:tcPr>
            <w:tcW w:w="621" w:type="pct"/>
          </w:tcPr>
          <w:p w14:paraId="301F1C0D">
            <w:pPr>
              <w:spacing w:before="20" w:after="20" w:line="276" w:lineRule="auto"/>
              <w:ind w:left="-108" w:right="-98"/>
              <w:rPr>
                <w:sz w:val="22"/>
                <w:lang w:val="uk-UA" w:eastAsia="en-US"/>
              </w:rPr>
            </w:pPr>
            <w:r>
              <w:rPr>
                <w:sz w:val="22"/>
                <w:szCs w:val="22"/>
                <w:lang w:val="uk-UA" w:eastAsia="en-US"/>
              </w:rPr>
              <w:t>9.2.2.5.</w:t>
            </w:r>
          </w:p>
        </w:tc>
        <w:tc>
          <w:tcPr>
            <w:tcW w:w="4379" w:type="pct"/>
          </w:tcPr>
          <w:p w14:paraId="11E5C9E7">
            <w:pPr>
              <w:autoSpaceDE w:val="0"/>
              <w:autoSpaceDN w:val="0"/>
              <w:adjustRightInd w:val="0"/>
              <w:spacing w:before="20" w:after="20" w:line="276" w:lineRule="auto"/>
              <w:rPr>
                <w:sz w:val="22"/>
                <w:lang w:val="uk-UA" w:eastAsia="en-US"/>
              </w:rPr>
            </w:pPr>
            <w:r>
              <w:rPr>
                <w:sz w:val="22"/>
                <w:szCs w:val="22"/>
                <w:lang w:val="uk-UA" w:eastAsia="en-US"/>
              </w:rPr>
              <w:t>Додаткове обладнання вітрового скла, його розміщення, та короткий опис електричних/електронних елементів: ........</w:t>
            </w:r>
          </w:p>
        </w:tc>
      </w:tr>
      <w:tr w14:paraId="1D8476DC">
        <w:tblPrEx>
          <w:tblCellMar>
            <w:top w:w="0" w:type="dxa"/>
            <w:left w:w="108" w:type="dxa"/>
            <w:bottom w:w="0" w:type="dxa"/>
            <w:right w:w="108" w:type="dxa"/>
          </w:tblCellMar>
        </w:tblPrEx>
        <w:tc>
          <w:tcPr>
            <w:tcW w:w="621" w:type="pct"/>
          </w:tcPr>
          <w:p w14:paraId="0E4083E9">
            <w:pPr>
              <w:spacing w:before="20" w:after="20" w:line="276" w:lineRule="auto"/>
              <w:ind w:left="-108" w:right="-98"/>
              <w:rPr>
                <w:sz w:val="22"/>
                <w:lang w:val="uk-UA" w:eastAsia="en-US"/>
              </w:rPr>
            </w:pPr>
            <w:r>
              <w:rPr>
                <w:sz w:val="22"/>
                <w:szCs w:val="22"/>
                <w:lang w:val="uk-UA" w:eastAsia="en-US"/>
              </w:rPr>
              <w:t>9.2.3.</w:t>
            </w:r>
          </w:p>
        </w:tc>
        <w:tc>
          <w:tcPr>
            <w:tcW w:w="4379" w:type="pct"/>
          </w:tcPr>
          <w:p w14:paraId="60B5881E">
            <w:pPr>
              <w:spacing w:before="20" w:after="20" w:line="276" w:lineRule="auto"/>
              <w:rPr>
                <w:sz w:val="22"/>
                <w:lang w:val="uk-UA" w:eastAsia="en-US"/>
              </w:rPr>
            </w:pPr>
            <w:r>
              <w:rPr>
                <w:sz w:val="22"/>
                <w:szCs w:val="22"/>
                <w:lang w:val="uk-UA" w:eastAsia="en-US"/>
              </w:rPr>
              <w:t>Інше (і) вікно (а)</w:t>
            </w:r>
          </w:p>
        </w:tc>
      </w:tr>
      <w:tr w14:paraId="77B0DEF7">
        <w:tblPrEx>
          <w:tblCellMar>
            <w:top w:w="0" w:type="dxa"/>
            <w:left w:w="108" w:type="dxa"/>
            <w:bottom w:w="0" w:type="dxa"/>
            <w:right w:w="108" w:type="dxa"/>
          </w:tblCellMar>
        </w:tblPrEx>
        <w:tc>
          <w:tcPr>
            <w:tcW w:w="621" w:type="pct"/>
          </w:tcPr>
          <w:p w14:paraId="2590D918">
            <w:pPr>
              <w:spacing w:before="20" w:after="20" w:line="276" w:lineRule="auto"/>
              <w:ind w:left="-108" w:right="-98"/>
              <w:rPr>
                <w:sz w:val="22"/>
                <w:lang w:val="uk-UA" w:eastAsia="en-US"/>
              </w:rPr>
            </w:pPr>
            <w:r>
              <w:rPr>
                <w:sz w:val="22"/>
                <w:szCs w:val="22"/>
                <w:lang w:val="uk-UA" w:eastAsia="en-US"/>
              </w:rPr>
              <w:t>9.2.3.1.</w:t>
            </w:r>
          </w:p>
        </w:tc>
        <w:tc>
          <w:tcPr>
            <w:tcW w:w="4379" w:type="pct"/>
          </w:tcPr>
          <w:p w14:paraId="3BD89251">
            <w:pPr>
              <w:autoSpaceDE w:val="0"/>
              <w:autoSpaceDN w:val="0"/>
              <w:adjustRightInd w:val="0"/>
              <w:spacing w:before="20" w:after="20" w:line="276" w:lineRule="auto"/>
              <w:rPr>
                <w:sz w:val="22"/>
                <w:lang w:val="uk-UA" w:eastAsia="en-US"/>
              </w:rPr>
            </w:pPr>
            <w:r>
              <w:rPr>
                <w:sz w:val="22"/>
                <w:szCs w:val="22"/>
                <w:lang w:val="uk-UA" w:eastAsia="en-US"/>
              </w:rPr>
              <w:t>Розміщення: ……</w:t>
            </w:r>
          </w:p>
        </w:tc>
      </w:tr>
      <w:tr w14:paraId="1C929A99">
        <w:tblPrEx>
          <w:tblCellMar>
            <w:top w:w="0" w:type="dxa"/>
            <w:left w:w="108" w:type="dxa"/>
            <w:bottom w:w="0" w:type="dxa"/>
            <w:right w:w="108" w:type="dxa"/>
          </w:tblCellMar>
        </w:tblPrEx>
        <w:tc>
          <w:tcPr>
            <w:tcW w:w="621" w:type="pct"/>
          </w:tcPr>
          <w:p w14:paraId="007F3977">
            <w:pPr>
              <w:spacing w:before="20" w:after="20" w:line="276" w:lineRule="auto"/>
              <w:ind w:left="-108" w:right="-98"/>
              <w:rPr>
                <w:sz w:val="22"/>
                <w:lang w:val="uk-UA" w:eastAsia="en-US"/>
              </w:rPr>
            </w:pPr>
            <w:r>
              <w:rPr>
                <w:sz w:val="22"/>
                <w:szCs w:val="22"/>
                <w:lang w:val="uk-UA" w:eastAsia="en-US"/>
              </w:rPr>
              <w:t>9.2.3.2.</w:t>
            </w:r>
          </w:p>
        </w:tc>
        <w:tc>
          <w:tcPr>
            <w:tcW w:w="4379" w:type="pct"/>
          </w:tcPr>
          <w:p w14:paraId="53D0B45E">
            <w:pPr>
              <w:spacing w:before="20" w:after="20" w:line="276" w:lineRule="auto"/>
              <w:rPr>
                <w:sz w:val="22"/>
                <w:lang w:val="uk-UA" w:eastAsia="en-US"/>
              </w:rPr>
            </w:pPr>
            <w:r>
              <w:rPr>
                <w:sz w:val="22"/>
                <w:szCs w:val="22"/>
                <w:lang w:val="uk-UA" w:eastAsia="en-US"/>
              </w:rPr>
              <w:t>Використаний (і) матеріал (и): ……</w:t>
            </w:r>
          </w:p>
        </w:tc>
      </w:tr>
      <w:tr w14:paraId="341601D3">
        <w:tblPrEx>
          <w:tblCellMar>
            <w:top w:w="0" w:type="dxa"/>
            <w:left w:w="108" w:type="dxa"/>
            <w:bottom w:w="0" w:type="dxa"/>
            <w:right w:w="108" w:type="dxa"/>
          </w:tblCellMar>
        </w:tblPrEx>
        <w:tc>
          <w:tcPr>
            <w:tcW w:w="621" w:type="pct"/>
          </w:tcPr>
          <w:p w14:paraId="5F7F787C">
            <w:pPr>
              <w:spacing w:before="20" w:after="20" w:line="276" w:lineRule="auto"/>
              <w:ind w:left="-108" w:right="-98"/>
              <w:rPr>
                <w:sz w:val="22"/>
                <w:lang w:val="uk-UA" w:eastAsia="en-US"/>
              </w:rPr>
            </w:pPr>
            <w:r>
              <w:rPr>
                <w:sz w:val="22"/>
                <w:szCs w:val="22"/>
                <w:lang w:val="uk-UA" w:eastAsia="en-US"/>
              </w:rPr>
              <w:t>9.2.3.3.</w:t>
            </w:r>
          </w:p>
        </w:tc>
        <w:tc>
          <w:tcPr>
            <w:tcW w:w="4379" w:type="pct"/>
          </w:tcPr>
          <w:p w14:paraId="5D21A1D3">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bl>
    <w:p w14:paraId="4DEE3373">
      <w:pPr>
        <w:rPr>
          <w:lang w:val="uk-UA"/>
        </w:rPr>
      </w:pPr>
      <w:r>
        <w:rPr>
          <w:lang w:val="uk-UA"/>
        </w:rPr>
        <w:t xml:space="preserve"> </w:t>
      </w:r>
      <w:r>
        <w:rPr>
          <w:lang w:val="uk-UA"/>
        </w:rPr>
        <w:br w:type="page"/>
      </w:r>
    </w:p>
    <w:p w14:paraId="0BE43485">
      <w:pPr>
        <w:shd w:val="clear" w:color="auto" w:fill="FFFFFF"/>
        <w:jc w:val="center"/>
        <w:rPr>
          <w:lang w:val="uk-UA"/>
        </w:rPr>
      </w:pPr>
      <w:bookmarkStart w:id="140" w:name="OLE_LINK115"/>
      <w:bookmarkStart w:id="141" w:name="OLE_LINK114"/>
    </w:p>
    <w:bookmarkEnd w:id="140"/>
    <w:bookmarkEnd w:id="141"/>
    <w:tbl>
      <w:tblPr>
        <w:tblStyle w:val="14"/>
        <w:tblW w:w="5000" w:type="pct"/>
        <w:tblInd w:w="0" w:type="dxa"/>
        <w:tblLayout w:type="autofit"/>
        <w:tblCellMar>
          <w:top w:w="0" w:type="dxa"/>
          <w:left w:w="108" w:type="dxa"/>
          <w:bottom w:w="0" w:type="dxa"/>
          <w:right w:w="108" w:type="dxa"/>
        </w:tblCellMar>
      </w:tblPr>
      <w:tblGrid>
        <w:gridCol w:w="1189"/>
        <w:gridCol w:w="8382"/>
      </w:tblGrid>
      <w:tr w14:paraId="159C386C">
        <w:tblPrEx>
          <w:tblCellMar>
            <w:top w:w="0" w:type="dxa"/>
            <w:left w:w="108" w:type="dxa"/>
            <w:bottom w:w="0" w:type="dxa"/>
            <w:right w:w="108" w:type="dxa"/>
          </w:tblCellMar>
        </w:tblPrEx>
        <w:tc>
          <w:tcPr>
            <w:tcW w:w="621" w:type="pct"/>
          </w:tcPr>
          <w:p w14:paraId="764BF822">
            <w:pPr>
              <w:spacing w:before="20" w:after="20" w:line="276" w:lineRule="auto"/>
              <w:ind w:left="-108" w:right="-98"/>
              <w:rPr>
                <w:sz w:val="22"/>
                <w:lang w:val="uk-UA" w:eastAsia="en-US"/>
              </w:rPr>
            </w:pPr>
            <w:r>
              <w:rPr>
                <w:sz w:val="22"/>
                <w:szCs w:val="22"/>
                <w:lang w:val="uk-UA" w:eastAsia="en-US"/>
              </w:rPr>
              <w:t>9.2.3.4.</w:t>
            </w:r>
          </w:p>
        </w:tc>
        <w:tc>
          <w:tcPr>
            <w:tcW w:w="4379" w:type="pct"/>
          </w:tcPr>
          <w:p w14:paraId="65E77C1B">
            <w:pPr>
              <w:spacing w:before="20" w:after="20" w:line="276" w:lineRule="auto"/>
              <w:rPr>
                <w:sz w:val="22"/>
                <w:lang w:val="uk-UA" w:eastAsia="en-US"/>
              </w:rPr>
            </w:pPr>
            <w:r>
              <w:rPr>
                <w:sz w:val="22"/>
                <w:szCs w:val="22"/>
                <w:lang w:val="uk-UA" w:eastAsia="en-US"/>
              </w:rPr>
              <w:t>Короткий опис електричних/електронних елементів (за наявності) приводного механізму бокового вікна: …</w:t>
            </w:r>
          </w:p>
        </w:tc>
      </w:tr>
      <w:tr w14:paraId="145EFEFE">
        <w:tblPrEx>
          <w:tblCellMar>
            <w:top w:w="0" w:type="dxa"/>
            <w:left w:w="108" w:type="dxa"/>
            <w:bottom w:w="0" w:type="dxa"/>
            <w:right w:w="108" w:type="dxa"/>
          </w:tblCellMar>
        </w:tblPrEx>
        <w:tc>
          <w:tcPr>
            <w:tcW w:w="621" w:type="pct"/>
          </w:tcPr>
          <w:p w14:paraId="5F5A8D8D">
            <w:pPr>
              <w:spacing w:before="20" w:after="20" w:line="276" w:lineRule="auto"/>
              <w:ind w:left="-108" w:right="-98"/>
              <w:rPr>
                <w:sz w:val="22"/>
                <w:lang w:val="uk-UA" w:eastAsia="en-US"/>
              </w:rPr>
            </w:pPr>
            <w:r>
              <w:rPr>
                <w:sz w:val="22"/>
                <w:szCs w:val="22"/>
                <w:lang w:val="uk-UA" w:eastAsia="en-US"/>
              </w:rPr>
              <w:t>9.3.</w:t>
            </w:r>
          </w:p>
        </w:tc>
        <w:tc>
          <w:tcPr>
            <w:tcW w:w="4379" w:type="pct"/>
          </w:tcPr>
          <w:p w14:paraId="79DA32BF">
            <w:pPr>
              <w:spacing w:before="20" w:after="20" w:line="276" w:lineRule="auto"/>
              <w:rPr>
                <w:sz w:val="22"/>
                <w:lang w:val="uk-UA" w:eastAsia="en-US"/>
              </w:rPr>
            </w:pPr>
            <w:r>
              <w:rPr>
                <w:sz w:val="22"/>
                <w:szCs w:val="22"/>
                <w:lang w:val="uk-UA" w:eastAsia="en-US"/>
              </w:rPr>
              <w:t>Склоочисники: так/ні (1) (опис, кількість, частота робочих рухів): ..................................</w:t>
            </w:r>
          </w:p>
        </w:tc>
      </w:tr>
      <w:tr w14:paraId="14684D6E">
        <w:tblPrEx>
          <w:tblCellMar>
            <w:top w:w="0" w:type="dxa"/>
            <w:left w:w="108" w:type="dxa"/>
            <w:bottom w:w="0" w:type="dxa"/>
            <w:right w:w="108" w:type="dxa"/>
          </w:tblCellMar>
        </w:tblPrEx>
        <w:tc>
          <w:tcPr>
            <w:tcW w:w="621" w:type="pct"/>
          </w:tcPr>
          <w:p w14:paraId="625C72AC">
            <w:pPr>
              <w:spacing w:before="20" w:after="20" w:line="276" w:lineRule="auto"/>
              <w:ind w:left="-108" w:right="-98"/>
              <w:rPr>
                <w:sz w:val="22"/>
                <w:lang w:val="uk-UA" w:eastAsia="en-US"/>
              </w:rPr>
            </w:pPr>
            <w:r>
              <w:rPr>
                <w:sz w:val="22"/>
                <w:szCs w:val="22"/>
                <w:lang w:val="uk-UA" w:eastAsia="en-US"/>
              </w:rPr>
              <w:t>9.4.</w:t>
            </w:r>
          </w:p>
        </w:tc>
        <w:tc>
          <w:tcPr>
            <w:tcW w:w="4379" w:type="pct"/>
          </w:tcPr>
          <w:p w14:paraId="597B35AD">
            <w:pPr>
              <w:spacing w:before="20" w:after="20" w:line="276" w:lineRule="auto"/>
              <w:rPr>
                <w:sz w:val="22"/>
                <w:lang w:val="uk-UA" w:eastAsia="en-US"/>
              </w:rPr>
            </w:pPr>
            <w:r>
              <w:rPr>
                <w:sz w:val="22"/>
                <w:szCs w:val="22"/>
                <w:lang w:val="uk-UA" w:eastAsia="en-US"/>
              </w:rPr>
              <w:t>Дзеркало (а) заднього огляду</w:t>
            </w:r>
          </w:p>
        </w:tc>
      </w:tr>
      <w:tr w14:paraId="090E02E2">
        <w:tblPrEx>
          <w:tblCellMar>
            <w:top w:w="0" w:type="dxa"/>
            <w:left w:w="108" w:type="dxa"/>
            <w:bottom w:w="0" w:type="dxa"/>
            <w:right w:w="108" w:type="dxa"/>
          </w:tblCellMar>
        </w:tblPrEx>
        <w:tc>
          <w:tcPr>
            <w:tcW w:w="621" w:type="pct"/>
          </w:tcPr>
          <w:p w14:paraId="3A038334">
            <w:pPr>
              <w:spacing w:before="20" w:after="20" w:line="276" w:lineRule="auto"/>
              <w:ind w:left="-108" w:right="-98"/>
              <w:rPr>
                <w:sz w:val="22"/>
                <w:lang w:val="uk-UA" w:eastAsia="en-US"/>
              </w:rPr>
            </w:pPr>
            <w:r>
              <w:rPr>
                <w:sz w:val="22"/>
                <w:szCs w:val="22"/>
                <w:lang w:val="uk-UA" w:eastAsia="en-US"/>
              </w:rPr>
              <w:t>9.4.1.</w:t>
            </w:r>
          </w:p>
        </w:tc>
        <w:tc>
          <w:tcPr>
            <w:tcW w:w="4379" w:type="pct"/>
          </w:tcPr>
          <w:p w14:paraId="794463E0">
            <w:pPr>
              <w:spacing w:before="20" w:after="20" w:line="276" w:lineRule="auto"/>
              <w:rPr>
                <w:sz w:val="22"/>
                <w:lang w:val="uk-UA" w:eastAsia="en-US"/>
              </w:rPr>
            </w:pPr>
            <w:r>
              <w:rPr>
                <w:sz w:val="22"/>
                <w:szCs w:val="22"/>
                <w:lang w:val="uk-UA" w:eastAsia="en-US"/>
              </w:rPr>
              <w:t>Клас(и): ...........</w:t>
            </w:r>
          </w:p>
        </w:tc>
      </w:tr>
      <w:tr w14:paraId="428ACF5C">
        <w:tblPrEx>
          <w:tblCellMar>
            <w:top w:w="0" w:type="dxa"/>
            <w:left w:w="108" w:type="dxa"/>
            <w:bottom w:w="0" w:type="dxa"/>
            <w:right w:w="108" w:type="dxa"/>
          </w:tblCellMar>
        </w:tblPrEx>
        <w:tc>
          <w:tcPr>
            <w:tcW w:w="621" w:type="pct"/>
          </w:tcPr>
          <w:p w14:paraId="66EF7715">
            <w:pPr>
              <w:spacing w:before="20" w:after="20" w:line="276" w:lineRule="auto"/>
              <w:ind w:left="-108" w:right="-98"/>
              <w:rPr>
                <w:sz w:val="22"/>
                <w:lang w:val="uk-UA" w:eastAsia="en-US"/>
              </w:rPr>
            </w:pPr>
            <w:r>
              <w:rPr>
                <w:sz w:val="22"/>
                <w:szCs w:val="22"/>
                <w:lang w:val="uk-UA" w:eastAsia="en-US"/>
              </w:rPr>
              <w:t>9.4.2.</w:t>
            </w:r>
          </w:p>
        </w:tc>
        <w:tc>
          <w:tcPr>
            <w:tcW w:w="4379" w:type="pct"/>
          </w:tcPr>
          <w:p w14:paraId="1A364872">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4ECE4826">
        <w:tblPrEx>
          <w:tblCellMar>
            <w:top w:w="0" w:type="dxa"/>
            <w:left w:w="108" w:type="dxa"/>
            <w:bottom w:w="0" w:type="dxa"/>
            <w:right w:w="108" w:type="dxa"/>
          </w:tblCellMar>
        </w:tblPrEx>
        <w:tc>
          <w:tcPr>
            <w:tcW w:w="621" w:type="pct"/>
          </w:tcPr>
          <w:p w14:paraId="556A5135">
            <w:pPr>
              <w:spacing w:before="20" w:after="20" w:line="276" w:lineRule="auto"/>
              <w:ind w:left="-108" w:right="-98"/>
              <w:rPr>
                <w:sz w:val="22"/>
                <w:lang w:val="uk-UA" w:eastAsia="en-US"/>
              </w:rPr>
            </w:pPr>
            <w:r>
              <w:rPr>
                <w:sz w:val="22"/>
                <w:szCs w:val="22"/>
                <w:lang w:val="uk-UA" w:eastAsia="en-US"/>
              </w:rPr>
              <w:t>9.4.3.</w:t>
            </w:r>
          </w:p>
        </w:tc>
        <w:tc>
          <w:tcPr>
            <w:tcW w:w="4379" w:type="pct"/>
          </w:tcPr>
          <w:p w14:paraId="6C933921">
            <w:pPr>
              <w:spacing w:before="20" w:after="20" w:line="276" w:lineRule="auto"/>
              <w:rPr>
                <w:sz w:val="22"/>
                <w:lang w:val="uk-UA" w:eastAsia="en-US"/>
              </w:rPr>
            </w:pPr>
            <w:r>
              <w:rPr>
                <w:sz w:val="22"/>
                <w:szCs w:val="22"/>
                <w:lang w:val="uk-UA" w:eastAsia="en-US"/>
              </w:rPr>
              <w:t>Розміщення на транспортному засобі (кресленики): …</w:t>
            </w:r>
          </w:p>
        </w:tc>
      </w:tr>
      <w:tr w14:paraId="2EDBDD9C">
        <w:tblPrEx>
          <w:tblCellMar>
            <w:top w:w="0" w:type="dxa"/>
            <w:left w:w="108" w:type="dxa"/>
            <w:bottom w:w="0" w:type="dxa"/>
            <w:right w:w="108" w:type="dxa"/>
          </w:tblCellMar>
        </w:tblPrEx>
        <w:tc>
          <w:tcPr>
            <w:tcW w:w="621" w:type="pct"/>
          </w:tcPr>
          <w:p w14:paraId="07A9BC59">
            <w:pPr>
              <w:spacing w:before="20" w:after="20" w:line="276" w:lineRule="auto"/>
              <w:ind w:left="-108" w:right="-98"/>
              <w:rPr>
                <w:sz w:val="22"/>
                <w:lang w:val="uk-UA" w:eastAsia="en-US"/>
              </w:rPr>
            </w:pPr>
            <w:r>
              <w:rPr>
                <w:sz w:val="22"/>
                <w:szCs w:val="22"/>
                <w:lang w:val="uk-UA" w:eastAsia="en-US"/>
              </w:rPr>
              <w:t>9.4.4.</w:t>
            </w:r>
          </w:p>
        </w:tc>
        <w:tc>
          <w:tcPr>
            <w:tcW w:w="4379" w:type="pct"/>
          </w:tcPr>
          <w:p w14:paraId="45D98142">
            <w:pPr>
              <w:spacing w:before="20" w:after="20" w:line="276" w:lineRule="auto"/>
              <w:rPr>
                <w:sz w:val="22"/>
                <w:lang w:val="uk-UA" w:eastAsia="en-US"/>
              </w:rPr>
            </w:pPr>
            <w:r>
              <w:rPr>
                <w:sz w:val="22"/>
                <w:szCs w:val="22"/>
                <w:lang w:val="uk-UA" w:eastAsia="en-US"/>
              </w:rPr>
              <w:t>Спосіб (и) встановлення: ........................................................................................................</w:t>
            </w:r>
          </w:p>
        </w:tc>
      </w:tr>
      <w:tr w14:paraId="466C3E1C">
        <w:tblPrEx>
          <w:tblCellMar>
            <w:top w:w="0" w:type="dxa"/>
            <w:left w:w="108" w:type="dxa"/>
            <w:bottom w:w="0" w:type="dxa"/>
            <w:right w:w="108" w:type="dxa"/>
          </w:tblCellMar>
        </w:tblPrEx>
        <w:tc>
          <w:tcPr>
            <w:tcW w:w="621" w:type="pct"/>
          </w:tcPr>
          <w:p w14:paraId="3296A804">
            <w:pPr>
              <w:spacing w:before="20" w:after="20" w:line="276" w:lineRule="auto"/>
              <w:ind w:left="-108" w:right="-98"/>
              <w:rPr>
                <w:sz w:val="22"/>
                <w:lang w:val="uk-UA" w:eastAsia="en-US"/>
              </w:rPr>
            </w:pPr>
            <w:r>
              <w:rPr>
                <w:sz w:val="22"/>
                <w:szCs w:val="22"/>
                <w:lang w:val="uk-UA" w:eastAsia="en-US"/>
              </w:rPr>
              <w:t>9.4.5.</w:t>
            </w:r>
          </w:p>
        </w:tc>
        <w:tc>
          <w:tcPr>
            <w:tcW w:w="4379" w:type="pct"/>
          </w:tcPr>
          <w:p w14:paraId="15AA827A">
            <w:pPr>
              <w:spacing w:before="20" w:after="20" w:line="276" w:lineRule="auto"/>
              <w:rPr>
                <w:sz w:val="22"/>
                <w:lang w:val="uk-UA" w:eastAsia="en-US"/>
              </w:rPr>
            </w:pPr>
            <w:r>
              <w:rPr>
                <w:sz w:val="22"/>
                <w:szCs w:val="22"/>
                <w:lang w:val="uk-UA" w:eastAsia="en-US"/>
              </w:rPr>
              <w:t>Додаткове обладнання, яке може обмежувати зону заднього поля огляду: ...</w:t>
            </w:r>
          </w:p>
        </w:tc>
      </w:tr>
      <w:tr w14:paraId="6D49A652">
        <w:tblPrEx>
          <w:tblCellMar>
            <w:top w:w="0" w:type="dxa"/>
            <w:left w:w="108" w:type="dxa"/>
            <w:bottom w:w="0" w:type="dxa"/>
            <w:right w:w="108" w:type="dxa"/>
          </w:tblCellMar>
        </w:tblPrEx>
        <w:tc>
          <w:tcPr>
            <w:tcW w:w="621" w:type="pct"/>
          </w:tcPr>
          <w:p w14:paraId="1246BDA2">
            <w:pPr>
              <w:spacing w:before="20" w:after="20" w:line="276" w:lineRule="auto"/>
              <w:ind w:left="-108" w:right="-98"/>
              <w:rPr>
                <w:sz w:val="22"/>
                <w:lang w:val="uk-UA" w:eastAsia="en-US"/>
              </w:rPr>
            </w:pPr>
            <w:r>
              <w:rPr>
                <w:sz w:val="22"/>
                <w:szCs w:val="22"/>
                <w:lang w:val="uk-UA" w:eastAsia="en-US"/>
              </w:rPr>
              <w:t>9.4.6.</w:t>
            </w:r>
          </w:p>
        </w:tc>
        <w:tc>
          <w:tcPr>
            <w:tcW w:w="4379" w:type="pct"/>
          </w:tcPr>
          <w:p w14:paraId="423E7095">
            <w:pPr>
              <w:spacing w:before="20" w:after="20" w:line="276" w:lineRule="auto"/>
              <w:rPr>
                <w:sz w:val="22"/>
                <w:lang w:val="uk-UA" w:eastAsia="en-US"/>
              </w:rPr>
            </w:pPr>
            <w:r>
              <w:rPr>
                <w:sz w:val="22"/>
                <w:szCs w:val="22"/>
                <w:lang w:val="uk-UA" w:eastAsia="en-US"/>
              </w:rPr>
              <w:t>Короткий опис електричних/електронних елементів (за наявності) системи регулювання:</w:t>
            </w:r>
          </w:p>
        </w:tc>
      </w:tr>
      <w:tr w14:paraId="44687EFA">
        <w:tblPrEx>
          <w:tblCellMar>
            <w:top w:w="0" w:type="dxa"/>
            <w:left w:w="108" w:type="dxa"/>
            <w:bottom w:w="0" w:type="dxa"/>
            <w:right w:w="108" w:type="dxa"/>
          </w:tblCellMar>
        </w:tblPrEx>
        <w:tc>
          <w:tcPr>
            <w:tcW w:w="621" w:type="pct"/>
          </w:tcPr>
          <w:p w14:paraId="53412272">
            <w:pPr>
              <w:spacing w:before="20" w:after="20" w:line="276" w:lineRule="auto"/>
              <w:ind w:left="-108" w:right="-98"/>
              <w:rPr>
                <w:sz w:val="22"/>
                <w:lang w:val="uk-UA" w:eastAsia="en-US"/>
              </w:rPr>
            </w:pPr>
            <w:r>
              <w:rPr>
                <w:sz w:val="22"/>
                <w:szCs w:val="22"/>
                <w:lang w:val="uk-UA" w:eastAsia="en-US"/>
              </w:rPr>
              <w:t>9.5.</w:t>
            </w:r>
          </w:p>
        </w:tc>
        <w:tc>
          <w:tcPr>
            <w:tcW w:w="4379" w:type="pct"/>
          </w:tcPr>
          <w:p w14:paraId="261EC2E2">
            <w:pPr>
              <w:spacing w:before="20" w:after="20" w:line="276" w:lineRule="auto"/>
              <w:rPr>
                <w:sz w:val="22"/>
                <w:lang w:val="uk-UA" w:eastAsia="en-US"/>
              </w:rPr>
            </w:pPr>
            <w:r>
              <w:rPr>
                <w:sz w:val="22"/>
                <w:szCs w:val="22"/>
                <w:lang w:val="uk-UA" w:eastAsia="en-US"/>
              </w:rPr>
              <w:t>Запобігання намерзанню та запітнінню</w:t>
            </w:r>
          </w:p>
        </w:tc>
      </w:tr>
      <w:tr w14:paraId="5ACB1F45">
        <w:tblPrEx>
          <w:tblCellMar>
            <w:top w:w="0" w:type="dxa"/>
            <w:left w:w="108" w:type="dxa"/>
            <w:bottom w:w="0" w:type="dxa"/>
            <w:right w:w="108" w:type="dxa"/>
          </w:tblCellMar>
        </w:tblPrEx>
        <w:tc>
          <w:tcPr>
            <w:tcW w:w="621" w:type="pct"/>
          </w:tcPr>
          <w:p w14:paraId="4A2FE69B">
            <w:pPr>
              <w:spacing w:before="20" w:after="20" w:line="276" w:lineRule="auto"/>
              <w:ind w:left="-108" w:right="-98"/>
              <w:rPr>
                <w:sz w:val="22"/>
                <w:lang w:val="uk-UA" w:eastAsia="en-US"/>
              </w:rPr>
            </w:pPr>
            <w:r>
              <w:rPr>
                <w:sz w:val="22"/>
                <w:szCs w:val="22"/>
                <w:lang w:val="uk-UA" w:eastAsia="en-US"/>
              </w:rPr>
              <w:t>9.5.1.</w:t>
            </w:r>
          </w:p>
        </w:tc>
        <w:tc>
          <w:tcPr>
            <w:tcW w:w="4379" w:type="pct"/>
          </w:tcPr>
          <w:p w14:paraId="1001D968">
            <w:pPr>
              <w:spacing w:before="20" w:after="20" w:line="276" w:lineRule="auto"/>
              <w:rPr>
                <w:sz w:val="22"/>
                <w:lang w:val="uk-UA" w:eastAsia="en-US"/>
              </w:rPr>
            </w:pPr>
            <w:r>
              <w:rPr>
                <w:sz w:val="22"/>
                <w:szCs w:val="22"/>
                <w:lang w:val="uk-UA" w:eastAsia="en-US"/>
              </w:rPr>
              <w:t>Технічний опис: ..............</w:t>
            </w:r>
          </w:p>
        </w:tc>
      </w:tr>
      <w:tr w14:paraId="5EA3D82E">
        <w:tblPrEx>
          <w:tblCellMar>
            <w:top w:w="0" w:type="dxa"/>
            <w:left w:w="108" w:type="dxa"/>
            <w:bottom w:w="0" w:type="dxa"/>
            <w:right w:w="108" w:type="dxa"/>
          </w:tblCellMar>
        </w:tblPrEx>
        <w:tc>
          <w:tcPr>
            <w:tcW w:w="621" w:type="pct"/>
          </w:tcPr>
          <w:p w14:paraId="36DB4F0C">
            <w:pPr>
              <w:spacing w:before="20" w:after="20" w:line="276" w:lineRule="auto"/>
              <w:ind w:left="-108" w:right="-98"/>
              <w:rPr>
                <w:b/>
                <w:sz w:val="22"/>
                <w:lang w:val="uk-UA" w:eastAsia="en-US"/>
              </w:rPr>
            </w:pPr>
            <w:r>
              <w:rPr>
                <w:b/>
                <w:sz w:val="22"/>
                <w:szCs w:val="22"/>
                <w:lang w:val="uk-UA" w:eastAsia="en-US"/>
              </w:rPr>
              <w:t>10.</w:t>
            </w:r>
          </w:p>
        </w:tc>
        <w:tc>
          <w:tcPr>
            <w:tcW w:w="4379" w:type="pct"/>
          </w:tcPr>
          <w:p w14:paraId="0A292470">
            <w:pPr>
              <w:spacing w:before="20" w:after="20" w:line="276" w:lineRule="auto"/>
              <w:rPr>
                <w:b/>
                <w:sz w:val="22"/>
                <w:lang w:val="uk-UA" w:eastAsia="en-US"/>
              </w:rPr>
            </w:pPr>
            <w:r>
              <w:rPr>
                <w:b/>
                <w:sz w:val="22"/>
                <w:szCs w:val="22"/>
                <w:lang w:val="uk-UA" w:eastAsia="en-US"/>
              </w:rPr>
              <w:t>ЗАХИСНИЙ ПРИСТРІЙ ВІД ПЕРЕКИДАННЯ, ЗАХИСТ ВІД АТМОСФЕРНОГО ВПЛИВУ, СИДІННЯ, ВАНТАЖНІ ПЛАТФОРМИ</w:t>
            </w:r>
          </w:p>
        </w:tc>
      </w:tr>
      <w:tr w14:paraId="068D719D">
        <w:tblPrEx>
          <w:tblCellMar>
            <w:top w:w="0" w:type="dxa"/>
            <w:left w:w="108" w:type="dxa"/>
            <w:bottom w:w="0" w:type="dxa"/>
            <w:right w:w="108" w:type="dxa"/>
          </w:tblCellMar>
        </w:tblPrEx>
        <w:tc>
          <w:tcPr>
            <w:tcW w:w="621" w:type="pct"/>
          </w:tcPr>
          <w:p w14:paraId="54BC3677">
            <w:pPr>
              <w:spacing w:before="20" w:after="20" w:line="276" w:lineRule="auto"/>
              <w:ind w:left="-108" w:right="-98"/>
              <w:rPr>
                <w:sz w:val="22"/>
                <w:lang w:val="uk-UA" w:eastAsia="en-US"/>
              </w:rPr>
            </w:pPr>
            <w:r>
              <w:rPr>
                <w:sz w:val="22"/>
                <w:szCs w:val="22"/>
                <w:lang w:val="uk-UA" w:eastAsia="en-US"/>
              </w:rPr>
              <w:t>10.1.</w:t>
            </w:r>
          </w:p>
        </w:tc>
        <w:tc>
          <w:tcPr>
            <w:tcW w:w="4379" w:type="pct"/>
          </w:tcPr>
          <w:p w14:paraId="41D4459B">
            <w:pPr>
              <w:spacing w:before="20" w:after="20" w:line="276" w:lineRule="auto"/>
              <w:rPr>
                <w:sz w:val="22"/>
                <w:lang w:val="uk-UA" w:eastAsia="en-US"/>
              </w:rPr>
            </w:pPr>
            <w:r>
              <w:rPr>
                <w:sz w:val="22"/>
                <w:szCs w:val="22"/>
                <w:lang w:val="uk-UA" w:eastAsia="en-US"/>
              </w:rPr>
              <w:t>ROPS (кресленики з розмірами, фотографії (за необхідності) опис)</w:t>
            </w:r>
          </w:p>
        </w:tc>
      </w:tr>
      <w:tr w14:paraId="6482E265">
        <w:tblPrEx>
          <w:tblCellMar>
            <w:top w:w="0" w:type="dxa"/>
            <w:left w:w="108" w:type="dxa"/>
            <w:bottom w:w="0" w:type="dxa"/>
            <w:right w:w="108" w:type="dxa"/>
          </w:tblCellMar>
        </w:tblPrEx>
        <w:tc>
          <w:tcPr>
            <w:tcW w:w="621" w:type="pct"/>
          </w:tcPr>
          <w:p w14:paraId="2B7F55FA">
            <w:pPr>
              <w:spacing w:before="20" w:after="20" w:line="276" w:lineRule="auto"/>
              <w:ind w:left="-108" w:right="-98"/>
              <w:rPr>
                <w:sz w:val="22"/>
                <w:lang w:val="uk-UA" w:eastAsia="en-US"/>
              </w:rPr>
            </w:pPr>
            <w:r>
              <w:rPr>
                <w:sz w:val="22"/>
                <w:szCs w:val="22"/>
                <w:lang w:val="uk-UA" w:eastAsia="en-US"/>
              </w:rPr>
              <w:t>10.1.1.</w:t>
            </w:r>
          </w:p>
        </w:tc>
        <w:tc>
          <w:tcPr>
            <w:tcW w:w="4379" w:type="pct"/>
          </w:tcPr>
          <w:p w14:paraId="22974894">
            <w:pPr>
              <w:spacing w:before="20" w:after="20" w:line="276" w:lineRule="auto"/>
              <w:rPr>
                <w:sz w:val="22"/>
                <w:lang w:val="uk-UA" w:eastAsia="en-US"/>
              </w:rPr>
            </w:pPr>
            <w:r>
              <w:rPr>
                <w:sz w:val="22"/>
                <w:szCs w:val="22"/>
                <w:lang w:val="uk-UA" w:eastAsia="en-US"/>
              </w:rPr>
              <w:t>Каркас (и):</w:t>
            </w:r>
          </w:p>
        </w:tc>
      </w:tr>
      <w:tr w14:paraId="2B04AB09">
        <w:tblPrEx>
          <w:tblCellMar>
            <w:top w:w="0" w:type="dxa"/>
            <w:left w:w="108" w:type="dxa"/>
            <w:bottom w:w="0" w:type="dxa"/>
            <w:right w:w="108" w:type="dxa"/>
          </w:tblCellMar>
        </w:tblPrEx>
        <w:tc>
          <w:tcPr>
            <w:tcW w:w="621" w:type="pct"/>
          </w:tcPr>
          <w:p w14:paraId="5C6A9830">
            <w:pPr>
              <w:spacing w:before="20" w:after="20" w:line="276" w:lineRule="auto"/>
              <w:ind w:left="-108" w:right="-98"/>
              <w:rPr>
                <w:sz w:val="22"/>
                <w:lang w:val="uk-UA" w:eastAsia="en-US"/>
              </w:rPr>
            </w:pPr>
            <w:r>
              <w:rPr>
                <w:sz w:val="22"/>
                <w:szCs w:val="22"/>
                <w:lang w:val="uk-UA" w:eastAsia="en-US"/>
              </w:rPr>
              <w:t>10.1.1.0.</w:t>
            </w:r>
          </w:p>
        </w:tc>
        <w:tc>
          <w:tcPr>
            <w:tcW w:w="4379" w:type="pct"/>
          </w:tcPr>
          <w:p w14:paraId="59899BB8">
            <w:pPr>
              <w:spacing w:before="20" w:after="20" w:line="276" w:lineRule="auto"/>
              <w:rPr>
                <w:sz w:val="22"/>
                <w:lang w:val="uk-UA" w:eastAsia="en-US"/>
              </w:rPr>
            </w:pPr>
            <w:r>
              <w:rPr>
                <w:sz w:val="22"/>
                <w:szCs w:val="22"/>
                <w:lang w:val="uk-UA" w:eastAsia="en-US"/>
              </w:rPr>
              <w:t>Наявність: так/ні (1)</w:t>
            </w:r>
          </w:p>
        </w:tc>
      </w:tr>
      <w:tr w14:paraId="166EF6B8">
        <w:tblPrEx>
          <w:tblCellMar>
            <w:top w:w="0" w:type="dxa"/>
            <w:left w:w="108" w:type="dxa"/>
            <w:bottom w:w="0" w:type="dxa"/>
            <w:right w:w="108" w:type="dxa"/>
          </w:tblCellMar>
        </w:tblPrEx>
        <w:tc>
          <w:tcPr>
            <w:tcW w:w="621" w:type="pct"/>
          </w:tcPr>
          <w:p w14:paraId="5DF567A9">
            <w:pPr>
              <w:spacing w:before="20" w:after="20" w:line="276" w:lineRule="auto"/>
              <w:ind w:left="-108" w:right="-98"/>
              <w:rPr>
                <w:sz w:val="22"/>
                <w:lang w:val="uk-UA" w:eastAsia="en-US"/>
              </w:rPr>
            </w:pPr>
            <w:r>
              <w:rPr>
                <w:sz w:val="22"/>
                <w:szCs w:val="22"/>
                <w:lang w:val="uk-UA" w:eastAsia="en-US"/>
              </w:rPr>
              <w:t>10.1.1.1.</w:t>
            </w:r>
          </w:p>
        </w:tc>
        <w:tc>
          <w:tcPr>
            <w:tcW w:w="4379" w:type="pct"/>
          </w:tcPr>
          <w:p w14:paraId="5F84F68D">
            <w:pPr>
              <w:spacing w:before="20" w:after="20" w:line="276" w:lineRule="auto"/>
              <w:rPr>
                <w:sz w:val="22"/>
                <w:lang w:val="uk-UA" w:eastAsia="en-US"/>
              </w:rPr>
            </w:pPr>
            <w:r>
              <w:rPr>
                <w:sz w:val="22"/>
                <w:szCs w:val="22"/>
                <w:lang w:val="uk-UA" w:eastAsia="en-US"/>
              </w:rPr>
              <w:t>Торгова (і) марка (и): ……………………………………………………………….………</w:t>
            </w:r>
          </w:p>
        </w:tc>
      </w:tr>
      <w:tr w14:paraId="7B9EBD86">
        <w:tblPrEx>
          <w:tblCellMar>
            <w:top w:w="0" w:type="dxa"/>
            <w:left w:w="108" w:type="dxa"/>
            <w:bottom w:w="0" w:type="dxa"/>
            <w:right w:w="108" w:type="dxa"/>
          </w:tblCellMar>
        </w:tblPrEx>
        <w:tc>
          <w:tcPr>
            <w:tcW w:w="621" w:type="pct"/>
          </w:tcPr>
          <w:p w14:paraId="401B3D05">
            <w:pPr>
              <w:spacing w:before="20" w:after="20" w:line="276" w:lineRule="auto"/>
              <w:ind w:left="-108" w:right="-98"/>
              <w:rPr>
                <w:sz w:val="22"/>
                <w:lang w:val="uk-UA" w:eastAsia="en-US"/>
              </w:rPr>
            </w:pPr>
            <w:r>
              <w:rPr>
                <w:sz w:val="22"/>
                <w:szCs w:val="22"/>
                <w:lang w:val="uk-UA" w:eastAsia="en-US"/>
              </w:rPr>
              <w:t>10.1.1.2.</w:t>
            </w:r>
          </w:p>
        </w:tc>
        <w:tc>
          <w:tcPr>
            <w:tcW w:w="4379" w:type="pct"/>
          </w:tcPr>
          <w:p w14:paraId="10872D83">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1B0164F6">
        <w:tblPrEx>
          <w:tblCellMar>
            <w:top w:w="0" w:type="dxa"/>
            <w:left w:w="108" w:type="dxa"/>
            <w:bottom w:w="0" w:type="dxa"/>
            <w:right w:w="108" w:type="dxa"/>
          </w:tblCellMar>
        </w:tblPrEx>
        <w:tc>
          <w:tcPr>
            <w:tcW w:w="621" w:type="pct"/>
          </w:tcPr>
          <w:p w14:paraId="2AE42092">
            <w:pPr>
              <w:spacing w:before="20" w:after="20" w:line="276" w:lineRule="auto"/>
              <w:ind w:left="-108" w:right="-98"/>
              <w:rPr>
                <w:sz w:val="22"/>
                <w:lang w:val="uk-UA" w:eastAsia="en-US"/>
              </w:rPr>
            </w:pPr>
            <w:r>
              <w:rPr>
                <w:sz w:val="22"/>
                <w:szCs w:val="22"/>
                <w:lang w:val="uk-UA" w:eastAsia="en-US"/>
              </w:rPr>
              <w:t>10.1.1.3.</w:t>
            </w:r>
          </w:p>
        </w:tc>
        <w:tc>
          <w:tcPr>
            <w:tcW w:w="4379" w:type="pct"/>
          </w:tcPr>
          <w:p w14:paraId="431278ED">
            <w:pPr>
              <w:spacing w:before="20" w:after="20" w:line="276" w:lineRule="auto"/>
              <w:rPr>
                <w:sz w:val="22"/>
                <w:lang w:val="uk-UA" w:eastAsia="en-US"/>
              </w:rPr>
            </w:pPr>
            <w:r>
              <w:rPr>
                <w:sz w:val="22"/>
                <w:szCs w:val="22"/>
                <w:lang w:val="uk-UA" w:eastAsia="en-US"/>
              </w:rPr>
              <w:t>Внутрішні та зовнішні розміри: ………………………………………………….…….......</w:t>
            </w:r>
          </w:p>
        </w:tc>
      </w:tr>
      <w:tr w14:paraId="28BB6B89">
        <w:tblPrEx>
          <w:tblCellMar>
            <w:top w:w="0" w:type="dxa"/>
            <w:left w:w="108" w:type="dxa"/>
            <w:bottom w:w="0" w:type="dxa"/>
            <w:right w:w="108" w:type="dxa"/>
          </w:tblCellMar>
        </w:tblPrEx>
        <w:tc>
          <w:tcPr>
            <w:tcW w:w="621" w:type="pct"/>
          </w:tcPr>
          <w:p w14:paraId="3B5FE8F3">
            <w:pPr>
              <w:spacing w:before="20" w:after="20" w:line="276" w:lineRule="auto"/>
              <w:ind w:left="-108" w:right="-98"/>
              <w:rPr>
                <w:sz w:val="22"/>
                <w:lang w:val="uk-UA" w:eastAsia="en-US"/>
              </w:rPr>
            </w:pPr>
            <w:r>
              <w:rPr>
                <w:sz w:val="22"/>
                <w:szCs w:val="22"/>
                <w:lang w:val="uk-UA" w:eastAsia="en-US"/>
              </w:rPr>
              <w:t>10.1.1.4.</w:t>
            </w:r>
          </w:p>
        </w:tc>
        <w:tc>
          <w:tcPr>
            <w:tcW w:w="4379" w:type="pct"/>
          </w:tcPr>
          <w:p w14:paraId="362E8D33">
            <w:pPr>
              <w:spacing w:before="20" w:after="20" w:line="276" w:lineRule="auto"/>
              <w:rPr>
                <w:sz w:val="22"/>
                <w:lang w:val="uk-UA" w:eastAsia="en-US"/>
              </w:rPr>
            </w:pPr>
            <w:r>
              <w:rPr>
                <w:sz w:val="22"/>
                <w:szCs w:val="22"/>
                <w:lang w:val="uk-UA" w:eastAsia="en-US"/>
              </w:rPr>
              <w:t>Матеріал (и) та конструкція: ………………………………………………………..........…</w:t>
            </w:r>
          </w:p>
        </w:tc>
      </w:tr>
      <w:tr w14:paraId="24649F44">
        <w:tblPrEx>
          <w:tblCellMar>
            <w:top w:w="0" w:type="dxa"/>
            <w:left w:w="108" w:type="dxa"/>
            <w:bottom w:w="0" w:type="dxa"/>
            <w:right w:w="108" w:type="dxa"/>
          </w:tblCellMar>
        </w:tblPrEx>
        <w:tc>
          <w:tcPr>
            <w:tcW w:w="621" w:type="pct"/>
          </w:tcPr>
          <w:p w14:paraId="78A26EE0">
            <w:pPr>
              <w:spacing w:before="20" w:after="20" w:line="276" w:lineRule="auto"/>
              <w:ind w:left="-108" w:right="-98"/>
              <w:rPr>
                <w:sz w:val="22"/>
                <w:lang w:val="uk-UA" w:eastAsia="en-US"/>
              </w:rPr>
            </w:pPr>
            <w:r>
              <w:rPr>
                <w:sz w:val="22"/>
                <w:szCs w:val="22"/>
                <w:lang w:val="uk-UA" w:eastAsia="en-US"/>
              </w:rPr>
              <w:t>10.1.2.</w:t>
            </w:r>
          </w:p>
        </w:tc>
        <w:tc>
          <w:tcPr>
            <w:tcW w:w="4379" w:type="pct"/>
          </w:tcPr>
          <w:p w14:paraId="0A099E52">
            <w:pPr>
              <w:spacing w:before="20" w:after="20" w:line="276" w:lineRule="auto"/>
              <w:rPr>
                <w:sz w:val="22"/>
                <w:lang w:val="uk-UA" w:eastAsia="en-US"/>
              </w:rPr>
            </w:pPr>
            <w:r>
              <w:rPr>
                <w:sz w:val="22"/>
                <w:szCs w:val="22"/>
                <w:lang w:val="uk-UA" w:eastAsia="en-US"/>
              </w:rPr>
              <w:t>Кабіна (и)</w:t>
            </w:r>
          </w:p>
        </w:tc>
      </w:tr>
      <w:tr w14:paraId="0645478A">
        <w:tblPrEx>
          <w:tblCellMar>
            <w:top w:w="0" w:type="dxa"/>
            <w:left w:w="108" w:type="dxa"/>
            <w:bottom w:w="0" w:type="dxa"/>
            <w:right w:w="108" w:type="dxa"/>
          </w:tblCellMar>
        </w:tblPrEx>
        <w:tc>
          <w:tcPr>
            <w:tcW w:w="621" w:type="pct"/>
          </w:tcPr>
          <w:p w14:paraId="4A73A252">
            <w:pPr>
              <w:spacing w:before="20" w:after="20" w:line="276" w:lineRule="auto"/>
              <w:ind w:left="-108" w:right="-98"/>
              <w:rPr>
                <w:sz w:val="22"/>
                <w:lang w:val="uk-UA" w:eastAsia="en-US"/>
              </w:rPr>
            </w:pPr>
            <w:r>
              <w:rPr>
                <w:sz w:val="22"/>
                <w:szCs w:val="22"/>
                <w:lang w:val="uk-UA" w:eastAsia="en-US"/>
              </w:rPr>
              <w:t>10.1.2.0.</w:t>
            </w:r>
          </w:p>
        </w:tc>
        <w:tc>
          <w:tcPr>
            <w:tcW w:w="4379" w:type="pct"/>
          </w:tcPr>
          <w:p w14:paraId="2EC94AE9">
            <w:pPr>
              <w:spacing w:before="20" w:after="20" w:line="276" w:lineRule="auto"/>
              <w:rPr>
                <w:sz w:val="22"/>
                <w:lang w:val="uk-UA" w:eastAsia="en-US"/>
              </w:rPr>
            </w:pPr>
            <w:r>
              <w:rPr>
                <w:sz w:val="22"/>
                <w:szCs w:val="22"/>
                <w:lang w:val="uk-UA" w:eastAsia="en-US"/>
              </w:rPr>
              <w:t xml:space="preserve">Наявність: так/ні </w:t>
            </w:r>
          </w:p>
        </w:tc>
      </w:tr>
      <w:tr w14:paraId="2259B464">
        <w:tblPrEx>
          <w:tblCellMar>
            <w:top w:w="0" w:type="dxa"/>
            <w:left w:w="108" w:type="dxa"/>
            <w:bottom w:w="0" w:type="dxa"/>
            <w:right w:w="108" w:type="dxa"/>
          </w:tblCellMar>
        </w:tblPrEx>
        <w:tc>
          <w:tcPr>
            <w:tcW w:w="621" w:type="pct"/>
          </w:tcPr>
          <w:p w14:paraId="1D15AF0C">
            <w:pPr>
              <w:spacing w:before="20" w:after="20" w:line="276" w:lineRule="auto"/>
              <w:ind w:left="-108" w:right="-98"/>
              <w:rPr>
                <w:sz w:val="22"/>
                <w:lang w:val="uk-UA" w:eastAsia="en-US"/>
              </w:rPr>
            </w:pPr>
            <w:r>
              <w:rPr>
                <w:sz w:val="22"/>
                <w:szCs w:val="22"/>
                <w:lang w:val="uk-UA" w:eastAsia="en-US"/>
              </w:rPr>
              <w:t>10.1.2.1.</w:t>
            </w:r>
          </w:p>
        </w:tc>
        <w:tc>
          <w:tcPr>
            <w:tcW w:w="4379" w:type="pct"/>
          </w:tcPr>
          <w:p w14:paraId="50FD73AB">
            <w:pPr>
              <w:spacing w:before="20" w:after="20" w:line="276" w:lineRule="auto"/>
              <w:rPr>
                <w:sz w:val="22"/>
                <w:lang w:val="uk-UA" w:eastAsia="en-US"/>
              </w:rPr>
            </w:pPr>
            <w:r>
              <w:rPr>
                <w:sz w:val="22"/>
                <w:szCs w:val="22"/>
                <w:lang w:val="uk-UA" w:eastAsia="en-US"/>
              </w:rPr>
              <w:t>Торгова (і) марка (и): ………………………………………………………………………..</w:t>
            </w:r>
          </w:p>
        </w:tc>
      </w:tr>
      <w:tr w14:paraId="62371DEB">
        <w:tblPrEx>
          <w:tblCellMar>
            <w:top w:w="0" w:type="dxa"/>
            <w:left w:w="108" w:type="dxa"/>
            <w:bottom w:w="0" w:type="dxa"/>
            <w:right w:w="108" w:type="dxa"/>
          </w:tblCellMar>
        </w:tblPrEx>
        <w:tc>
          <w:tcPr>
            <w:tcW w:w="621" w:type="pct"/>
          </w:tcPr>
          <w:p w14:paraId="62A08CEB">
            <w:pPr>
              <w:spacing w:before="20" w:after="20" w:line="276" w:lineRule="auto"/>
              <w:ind w:left="-108" w:right="-98"/>
              <w:rPr>
                <w:sz w:val="22"/>
                <w:lang w:val="uk-UA" w:eastAsia="en-US"/>
              </w:rPr>
            </w:pPr>
            <w:r>
              <w:rPr>
                <w:sz w:val="22"/>
                <w:szCs w:val="22"/>
                <w:lang w:val="uk-UA" w:eastAsia="en-US"/>
              </w:rPr>
              <w:t>10.1.2.2.</w:t>
            </w:r>
          </w:p>
        </w:tc>
        <w:tc>
          <w:tcPr>
            <w:tcW w:w="4379" w:type="pct"/>
          </w:tcPr>
          <w:p w14:paraId="3A63CF3A">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56BD98EA">
        <w:tblPrEx>
          <w:tblCellMar>
            <w:top w:w="0" w:type="dxa"/>
            <w:left w:w="108" w:type="dxa"/>
            <w:bottom w:w="0" w:type="dxa"/>
            <w:right w:w="108" w:type="dxa"/>
          </w:tblCellMar>
        </w:tblPrEx>
        <w:tc>
          <w:tcPr>
            <w:tcW w:w="621" w:type="pct"/>
          </w:tcPr>
          <w:p w14:paraId="72AF36CB">
            <w:pPr>
              <w:spacing w:before="20" w:after="20" w:line="276" w:lineRule="auto"/>
              <w:ind w:left="-108" w:right="-98"/>
              <w:rPr>
                <w:sz w:val="22"/>
                <w:lang w:val="uk-UA" w:eastAsia="en-US"/>
              </w:rPr>
            </w:pPr>
            <w:r>
              <w:rPr>
                <w:sz w:val="22"/>
                <w:szCs w:val="22"/>
                <w:lang w:val="uk-UA" w:eastAsia="en-US"/>
              </w:rPr>
              <w:t>10.1.2.3.</w:t>
            </w:r>
          </w:p>
        </w:tc>
        <w:tc>
          <w:tcPr>
            <w:tcW w:w="4379" w:type="pct"/>
          </w:tcPr>
          <w:p w14:paraId="11E7C025">
            <w:pPr>
              <w:spacing w:before="20" w:after="20" w:line="276" w:lineRule="auto"/>
              <w:rPr>
                <w:sz w:val="22"/>
                <w:lang w:val="uk-UA" w:eastAsia="en-US"/>
              </w:rPr>
            </w:pPr>
            <w:r>
              <w:rPr>
                <w:sz w:val="22"/>
                <w:szCs w:val="22"/>
                <w:lang w:val="uk-UA" w:eastAsia="en-US"/>
              </w:rPr>
              <w:t>Двері (кількість, розміри, напрям відкривання, замки та завіси): ….</w:t>
            </w:r>
          </w:p>
        </w:tc>
      </w:tr>
      <w:tr w14:paraId="1299593D">
        <w:tblPrEx>
          <w:tblCellMar>
            <w:top w:w="0" w:type="dxa"/>
            <w:left w:w="108" w:type="dxa"/>
            <w:bottom w:w="0" w:type="dxa"/>
            <w:right w:w="108" w:type="dxa"/>
          </w:tblCellMar>
        </w:tblPrEx>
        <w:tc>
          <w:tcPr>
            <w:tcW w:w="621" w:type="pct"/>
          </w:tcPr>
          <w:p w14:paraId="25AAA469">
            <w:pPr>
              <w:spacing w:before="20" w:after="20" w:line="276" w:lineRule="auto"/>
              <w:ind w:left="-108" w:right="-98"/>
              <w:rPr>
                <w:sz w:val="22"/>
                <w:lang w:val="uk-UA" w:eastAsia="en-US"/>
              </w:rPr>
            </w:pPr>
            <w:r>
              <w:rPr>
                <w:sz w:val="22"/>
                <w:szCs w:val="22"/>
                <w:lang w:val="uk-UA" w:eastAsia="en-US"/>
              </w:rPr>
              <w:t>10.1.2.4.</w:t>
            </w:r>
          </w:p>
        </w:tc>
        <w:tc>
          <w:tcPr>
            <w:tcW w:w="4379" w:type="pct"/>
          </w:tcPr>
          <w:p w14:paraId="485F76C7">
            <w:pPr>
              <w:spacing w:before="20" w:after="20" w:line="276" w:lineRule="auto"/>
              <w:rPr>
                <w:sz w:val="22"/>
                <w:lang w:val="uk-UA" w:eastAsia="en-US"/>
              </w:rPr>
            </w:pPr>
            <w:r>
              <w:rPr>
                <w:sz w:val="22"/>
                <w:szCs w:val="22"/>
                <w:lang w:val="uk-UA" w:eastAsia="en-US"/>
              </w:rPr>
              <w:t>Вікна та аварійний(і) вихід(виходи) (кількість, розміри, розміщення): …....</w:t>
            </w:r>
          </w:p>
        </w:tc>
      </w:tr>
      <w:tr w14:paraId="2CA62161">
        <w:tblPrEx>
          <w:tblCellMar>
            <w:top w:w="0" w:type="dxa"/>
            <w:left w:w="108" w:type="dxa"/>
            <w:bottom w:w="0" w:type="dxa"/>
            <w:right w:w="108" w:type="dxa"/>
          </w:tblCellMar>
        </w:tblPrEx>
        <w:tc>
          <w:tcPr>
            <w:tcW w:w="621" w:type="pct"/>
          </w:tcPr>
          <w:p w14:paraId="0A689D10">
            <w:pPr>
              <w:spacing w:before="20" w:after="20" w:line="276" w:lineRule="auto"/>
              <w:ind w:left="-108" w:right="-98"/>
              <w:rPr>
                <w:sz w:val="22"/>
                <w:lang w:val="uk-UA" w:eastAsia="en-US"/>
              </w:rPr>
            </w:pPr>
            <w:r>
              <w:rPr>
                <w:sz w:val="22"/>
                <w:szCs w:val="22"/>
                <w:lang w:val="uk-UA" w:eastAsia="en-US"/>
              </w:rPr>
              <w:t>10.1.2.5.</w:t>
            </w:r>
          </w:p>
        </w:tc>
        <w:tc>
          <w:tcPr>
            <w:tcW w:w="4379" w:type="pct"/>
          </w:tcPr>
          <w:p w14:paraId="457BC584">
            <w:pPr>
              <w:spacing w:before="20" w:after="20" w:line="276" w:lineRule="auto"/>
              <w:rPr>
                <w:sz w:val="22"/>
                <w:lang w:val="uk-UA" w:eastAsia="en-US"/>
              </w:rPr>
            </w:pPr>
            <w:r>
              <w:rPr>
                <w:sz w:val="22"/>
                <w:szCs w:val="22"/>
                <w:lang w:val="uk-UA" w:eastAsia="en-US"/>
              </w:rPr>
              <w:t>Інші засоби захисту від атмосферного впливу (опис): …</w:t>
            </w:r>
          </w:p>
        </w:tc>
      </w:tr>
      <w:tr w14:paraId="34D2ACB9">
        <w:tblPrEx>
          <w:tblCellMar>
            <w:top w:w="0" w:type="dxa"/>
            <w:left w:w="108" w:type="dxa"/>
            <w:bottom w:w="0" w:type="dxa"/>
            <w:right w:w="108" w:type="dxa"/>
          </w:tblCellMar>
        </w:tblPrEx>
        <w:tc>
          <w:tcPr>
            <w:tcW w:w="621" w:type="pct"/>
          </w:tcPr>
          <w:p w14:paraId="7C3FDF0A">
            <w:pPr>
              <w:spacing w:before="20" w:after="20" w:line="276" w:lineRule="auto"/>
              <w:ind w:left="-108" w:right="-98"/>
              <w:rPr>
                <w:sz w:val="22"/>
                <w:lang w:val="uk-UA" w:eastAsia="en-US"/>
              </w:rPr>
            </w:pPr>
            <w:r>
              <w:rPr>
                <w:sz w:val="22"/>
                <w:szCs w:val="22"/>
                <w:lang w:val="uk-UA" w:eastAsia="en-US"/>
              </w:rPr>
              <w:t>10.1.2.6.</w:t>
            </w:r>
          </w:p>
        </w:tc>
        <w:tc>
          <w:tcPr>
            <w:tcW w:w="4379" w:type="pct"/>
          </w:tcPr>
          <w:p w14:paraId="64764830">
            <w:pPr>
              <w:spacing w:before="20" w:after="20" w:line="276" w:lineRule="auto"/>
              <w:rPr>
                <w:sz w:val="22"/>
                <w:lang w:val="uk-UA" w:eastAsia="en-US"/>
              </w:rPr>
            </w:pPr>
            <w:r>
              <w:rPr>
                <w:sz w:val="22"/>
                <w:szCs w:val="22"/>
                <w:lang w:val="uk-UA" w:eastAsia="en-US"/>
              </w:rPr>
              <w:t>Внутрішні та зовнішні розміри: ….</w:t>
            </w:r>
          </w:p>
        </w:tc>
      </w:tr>
      <w:tr w14:paraId="1B4CD4FB">
        <w:tblPrEx>
          <w:tblCellMar>
            <w:top w:w="0" w:type="dxa"/>
            <w:left w:w="108" w:type="dxa"/>
            <w:bottom w:w="0" w:type="dxa"/>
            <w:right w:w="108" w:type="dxa"/>
          </w:tblCellMar>
        </w:tblPrEx>
        <w:tc>
          <w:tcPr>
            <w:tcW w:w="621" w:type="pct"/>
          </w:tcPr>
          <w:p w14:paraId="7D74EA46">
            <w:pPr>
              <w:spacing w:before="20" w:after="20" w:line="276" w:lineRule="auto"/>
              <w:ind w:left="-108" w:right="-98"/>
              <w:rPr>
                <w:sz w:val="22"/>
                <w:lang w:val="uk-UA" w:eastAsia="en-US"/>
              </w:rPr>
            </w:pPr>
            <w:r>
              <w:rPr>
                <w:sz w:val="22"/>
                <w:szCs w:val="22"/>
                <w:lang w:val="uk-UA" w:eastAsia="en-US"/>
              </w:rPr>
              <w:t>10.1.3.</w:t>
            </w:r>
          </w:p>
        </w:tc>
        <w:tc>
          <w:tcPr>
            <w:tcW w:w="4379" w:type="pct"/>
          </w:tcPr>
          <w:p w14:paraId="0C1F1FB8">
            <w:pPr>
              <w:spacing w:before="20" w:after="20" w:line="276" w:lineRule="auto"/>
              <w:rPr>
                <w:sz w:val="22"/>
                <w:lang w:val="uk-UA" w:eastAsia="en-US"/>
              </w:rPr>
            </w:pPr>
            <w:r>
              <w:rPr>
                <w:sz w:val="22"/>
                <w:szCs w:val="22"/>
                <w:lang w:val="uk-UA" w:eastAsia="en-US"/>
              </w:rPr>
              <w:t xml:space="preserve">Захисний (і) каркас (и), встановлений (і) спереду/ззаду , відкидний чи ні </w:t>
            </w:r>
          </w:p>
        </w:tc>
      </w:tr>
      <w:tr w14:paraId="31C24DB8">
        <w:tblPrEx>
          <w:tblCellMar>
            <w:top w:w="0" w:type="dxa"/>
            <w:left w:w="108" w:type="dxa"/>
            <w:bottom w:w="0" w:type="dxa"/>
            <w:right w:w="108" w:type="dxa"/>
          </w:tblCellMar>
        </w:tblPrEx>
        <w:tc>
          <w:tcPr>
            <w:tcW w:w="621" w:type="pct"/>
          </w:tcPr>
          <w:p w14:paraId="6F7E6A57">
            <w:pPr>
              <w:spacing w:before="20" w:after="20" w:line="276" w:lineRule="auto"/>
              <w:ind w:left="-108" w:right="-98"/>
              <w:rPr>
                <w:sz w:val="22"/>
                <w:lang w:val="uk-UA" w:eastAsia="en-US"/>
              </w:rPr>
            </w:pPr>
            <w:r>
              <w:rPr>
                <w:sz w:val="22"/>
                <w:szCs w:val="22"/>
                <w:lang w:val="uk-UA" w:eastAsia="en-US"/>
              </w:rPr>
              <w:t>10.1.3.0.</w:t>
            </w:r>
          </w:p>
        </w:tc>
        <w:tc>
          <w:tcPr>
            <w:tcW w:w="4379" w:type="pct"/>
          </w:tcPr>
          <w:p w14:paraId="30ABB612">
            <w:pPr>
              <w:spacing w:before="20" w:after="20" w:line="276" w:lineRule="auto"/>
              <w:rPr>
                <w:sz w:val="22"/>
                <w:lang w:val="uk-UA" w:eastAsia="en-US"/>
              </w:rPr>
            </w:pPr>
            <w:r>
              <w:rPr>
                <w:sz w:val="22"/>
                <w:szCs w:val="22"/>
                <w:lang w:val="uk-UA" w:eastAsia="en-US"/>
              </w:rPr>
              <w:t xml:space="preserve">Наявність: так/ні </w:t>
            </w:r>
          </w:p>
        </w:tc>
      </w:tr>
      <w:tr w14:paraId="7ADDB593">
        <w:tblPrEx>
          <w:tblCellMar>
            <w:top w:w="0" w:type="dxa"/>
            <w:left w:w="108" w:type="dxa"/>
            <w:bottom w:w="0" w:type="dxa"/>
            <w:right w:w="108" w:type="dxa"/>
          </w:tblCellMar>
        </w:tblPrEx>
        <w:tc>
          <w:tcPr>
            <w:tcW w:w="621" w:type="pct"/>
          </w:tcPr>
          <w:p w14:paraId="636F7899">
            <w:pPr>
              <w:spacing w:before="20" w:after="20" w:line="276" w:lineRule="auto"/>
              <w:ind w:left="-108" w:right="-98"/>
              <w:rPr>
                <w:sz w:val="22"/>
                <w:lang w:val="uk-UA" w:eastAsia="en-US"/>
              </w:rPr>
            </w:pPr>
            <w:r>
              <w:rPr>
                <w:sz w:val="22"/>
                <w:szCs w:val="22"/>
                <w:lang w:val="uk-UA" w:eastAsia="en-US"/>
              </w:rPr>
              <w:t>10.1.3.1.</w:t>
            </w:r>
          </w:p>
        </w:tc>
        <w:tc>
          <w:tcPr>
            <w:tcW w:w="4379" w:type="pct"/>
          </w:tcPr>
          <w:p w14:paraId="4C35D667">
            <w:pPr>
              <w:spacing w:before="20" w:after="20" w:line="276" w:lineRule="auto"/>
              <w:rPr>
                <w:sz w:val="22"/>
                <w:lang w:val="uk-UA" w:eastAsia="en-US"/>
              </w:rPr>
            </w:pPr>
            <w:r>
              <w:rPr>
                <w:sz w:val="22"/>
                <w:szCs w:val="22"/>
                <w:lang w:val="uk-UA" w:eastAsia="en-US"/>
              </w:rPr>
              <w:t>Опис (розміщення, кріплення тощо): ....................................................................…….......</w:t>
            </w:r>
          </w:p>
        </w:tc>
      </w:tr>
      <w:tr w14:paraId="2AC44B21">
        <w:tblPrEx>
          <w:tblCellMar>
            <w:top w:w="0" w:type="dxa"/>
            <w:left w:w="108" w:type="dxa"/>
            <w:bottom w:w="0" w:type="dxa"/>
            <w:right w:w="108" w:type="dxa"/>
          </w:tblCellMar>
        </w:tblPrEx>
        <w:tc>
          <w:tcPr>
            <w:tcW w:w="621" w:type="pct"/>
          </w:tcPr>
          <w:p w14:paraId="3B868A1B">
            <w:pPr>
              <w:spacing w:before="20" w:after="20" w:line="276" w:lineRule="auto"/>
              <w:ind w:left="-108" w:right="-98"/>
              <w:rPr>
                <w:sz w:val="22"/>
                <w:lang w:val="uk-UA" w:eastAsia="en-US"/>
              </w:rPr>
            </w:pPr>
            <w:r>
              <w:rPr>
                <w:sz w:val="22"/>
                <w:szCs w:val="22"/>
                <w:lang w:val="uk-UA" w:eastAsia="en-US"/>
              </w:rPr>
              <w:t>10.1.3.2.</w:t>
            </w:r>
          </w:p>
        </w:tc>
        <w:tc>
          <w:tcPr>
            <w:tcW w:w="4379" w:type="pct"/>
          </w:tcPr>
          <w:p w14:paraId="1C37669A">
            <w:pPr>
              <w:spacing w:before="20" w:after="20" w:line="276" w:lineRule="auto"/>
              <w:rPr>
                <w:sz w:val="22"/>
                <w:lang w:val="uk-UA" w:eastAsia="en-US"/>
              </w:rPr>
            </w:pPr>
            <w:r>
              <w:rPr>
                <w:sz w:val="22"/>
                <w:szCs w:val="22"/>
                <w:lang w:val="uk-UA" w:eastAsia="en-US"/>
              </w:rPr>
              <w:t>Торгова (і) марка(и) або назва(и): …………………………………………………..……..</w:t>
            </w:r>
          </w:p>
        </w:tc>
      </w:tr>
      <w:tr w14:paraId="5925DD90">
        <w:tblPrEx>
          <w:tblCellMar>
            <w:top w:w="0" w:type="dxa"/>
            <w:left w:w="108" w:type="dxa"/>
            <w:bottom w:w="0" w:type="dxa"/>
            <w:right w:w="108" w:type="dxa"/>
          </w:tblCellMar>
        </w:tblPrEx>
        <w:tc>
          <w:tcPr>
            <w:tcW w:w="621" w:type="pct"/>
          </w:tcPr>
          <w:p w14:paraId="68972FAD">
            <w:pPr>
              <w:spacing w:before="20" w:after="20" w:line="276" w:lineRule="auto"/>
              <w:ind w:left="-108" w:right="-98"/>
              <w:rPr>
                <w:sz w:val="22"/>
                <w:lang w:val="uk-UA" w:eastAsia="en-US"/>
              </w:rPr>
            </w:pPr>
            <w:r>
              <w:rPr>
                <w:sz w:val="22"/>
                <w:szCs w:val="22"/>
                <w:lang w:val="uk-UA" w:eastAsia="en-US"/>
              </w:rPr>
              <w:t>10.1.3.3.</w:t>
            </w:r>
          </w:p>
        </w:tc>
        <w:tc>
          <w:tcPr>
            <w:tcW w:w="4379" w:type="pct"/>
          </w:tcPr>
          <w:p w14:paraId="4498431B">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0575A772">
        <w:tblPrEx>
          <w:tblCellMar>
            <w:top w:w="0" w:type="dxa"/>
            <w:left w:w="108" w:type="dxa"/>
            <w:bottom w:w="0" w:type="dxa"/>
            <w:right w:w="108" w:type="dxa"/>
          </w:tblCellMar>
        </w:tblPrEx>
        <w:tc>
          <w:tcPr>
            <w:tcW w:w="621" w:type="pct"/>
          </w:tcPr>
          <w:p w14:paraId="5AFBCCA7">
            <w:pPr>
              <w:spacing w:before="20" w:after="20" w:line="276" w:lineRule="auto"/>
              <w:ind w:left="-108" w:right="-98"/>
              <w:rPr>
                <w:sz w:val="22"/>
                <w:lang w:val="uk-UA" w:eastAsia="en-US"/>
              </w:rPr>
            </w:pPr>
            <w:r>
              <w:rPr>
                <w:sz w:val="22"/>
                <w:szCs w:val="22"/>
                <w:lang w:val="uk-UA" w:eastAsia="en-US"/>
              </w:rPr>
              <w:t>10.1.3.4.</w:t>
            </w:r>
          </w:p>
        </w:tc>
        <w:tc>
          <w:tcPr>
            <w:tcW w:w="4379" w:type="pct"/>
          </w:tcPr>
          <w:p w14:paraId="41E8705D">
            <w:pPr>
              <w:spacing w:before="20" w:after="20" w:line="276" w:lineRule="auto"/>
              <w:rPr>
                <w:sz w:val="22"/>
                <w:lang w:val="uk-UA" w:eastAsia="en-US"/>
              </w:rPr>
            </w:pPr>
            <w:r>
              <w:rPr>
                <w:sz w:val="22"/>
                <w:szCs w:val="22"/>
                <w:lang w:val="uk-UA" w:eastAsia="en-US"/>
              </w:rPr>
              <w:t>Розміри: ..................................................................................................................................</w:t>
            </w:r>
          </w:p>
        </w:tc>
      </w:tr>
      <w:tr w14:paraId="6556B08F">
        <w:tblPrEx>
          <w:tblCellMar>
            <w:top w:w="0" w:type="dxa"/>
            <w:left w:w="108" w:type="dxa"/>
            <w:bottom w:w="0" w:type="dxa"/>
            <w:right w:w="108" w:type="dxa"/>
          </w:tblCellMar>
        </w:tblPrEx>
        <w:tc>
          <w:tcPr>
            <w:tcW w:w="621" w:type="pct"/>
          </w:tcPr>
          <w:p w14:paraId="13F9F57B">
            <w:pPr>
              <w:spacing w:before="20" w:after="20" w:line="276" w:lineRule="auto"/>
              <w:ind w:left="-108" w:right="-98"/>
              <w:rPr>
                <w:sz w:val="22"/>
                <w:lang w:val="uk-UA" w:eastAsia="en-US"/>
              </w:rPr>
            </w:pPr>
            <w:r>
              <w:rPr>
                <w:sz w:val="22"/>
                <w:szCs w:val="22"/>
                <w:lang w:val="uk-UA" w:eastAsia="en-US"/>
              </w:rPr>
              <w:t>10.1.3.5.</w:t>
            </w:r>
          </w:p>
        </w:tc>
        <w:tc>
          <w:tcPr>
            <w:tcW w:w="4379" w:type="pct"/>
          </w:tcPr>
          <w:p w14:paraId="777C56BB">
            <w:pPr>
              <w:spacing w:before="20" w:after="20" w:line="276" w:lineRule="auto"/>
              <w:rPr>
                <w:sz w:val="22"/>
                <w:lang w:val="uk-UA" w:eastAsia="en-US"/>
              </w:rPr>
            </w:pPr>
            <w:r>
              <w:rPr>
                <w:sz w:val="22"/>
                <w:szCs w:val="22"/>
                <w:lang w:val="uk-UA" w:eastAsia="en-US"/>
              </w:rPr>
              <w:t>Матеріал (и) та конструкція: ……………………………………………………………..…</w:t>
            </w:r>
          </w:p>
        </w:tc>
      </w:tr>
      <w:tr w14:paraId="08C83127">
        <w:tblPrEx>
          <w:tblCellMar>
            <w:top w:w="0" w:type="dxa"/>
            <w:left w:w="108" w:type="dxa"/>
            <w:bottom w:w="0" w:type="dxa"/>
            <w:right w:w="108" w:type="dxa"/>
          </w:tblCellMar>
        </w:tblPrEx>
        <w:tc>
          <w:tcPr>
            <w:tcW w:w="621" w:type="pct"/>
          </w:tcPr>
          <w:p w14:paraId="6CC0CF01">
            <w:pPr>
              <w:spacing w:before="20" w:after="20" w:line="276" w:lineRule="auto"/>
              <w:ind w:left="-108" w:right="-98"/>
              <w:rPr>
                <w:sz w:val="22"/>
                <w:lang w:val="uk-UA" w:eastAsia="en-US"/>
              </w:rPr>
            </w:pPr>
            <w:r>
              <w:rPr>
                <w:sz w:val="22"/>
                <w:szCs w:val="22"/>
                <w:lang w:val="uk-UA" w:eastAsia="en-US"/>
              </w:rPr>
              <w:t>10.2.</w:t>
            </w:r>
          </w:p>
        </w:tc>
        <w:tc>
          <w:tcPr>
            <w:tcW w:w="4379" w:type="pct"/>
          </w:tcPr>
          <w:p w14:paraId="39E0A68F">
            <w:pPr>
              <w:spacing w:before="20" w:after="20" w:line="276" w:lineRule="auto"/>
              <w:rPr>
                <w:sz w:val="22"/>
                <w:lang w:val="uk-UA" w:eastAsia="en-US"/>
              </w:rPr>
            </w:pPr>
            <w:r>
              <w:rPr>
                <w:sz w:val="22"/>
                <w:szCs w:val="22"/>
                <w:lang w:val="uk-UA" w:eastAsia="en-US"/>
              </w:rPr>
              <w:t>Робочий простір та доступ до робочого місця оператора (опис, характеристики, кресленики з розмірами):……………………………………………………………….……</w:t>
            </w:r>
          </w:p>
        </w:tc>
      </w:tr>
      <w:tr w14:paraId="69AAAC49">
        <w:tblPrEx>
          <w:tblCellMar>
            <w:top w:w="0" w:type="dxa"/>
            <w:left w:w="108" w:type="dxa"/>
            <w:bottom w:w="0" w:type="dxa"/>
            <w:right w:w="108" w:type="dxa"/>
          </w:tblCellMar>
        </w:tblPrEx>
        <w:tc>
          <w:tcPr>
            <w:tcW w:w="621" w:type="pct"/>
          </w:tcPr>
          <w:p w14:paraId="1439A70F">
            <w:pPr>
              <w:spacing w:before="20" w:after="20" w:line="276" w:lineRule="auto"/>
              <w:ind w:left="-108" w:right="-98"/>
              <w:rPr>
                <w:sz w:val="22"/>
                <w:lang w:val="uk-UA" w:eastAsia="en-US"/>
              </w:rPr>
            </w:pPr>
            <w:r>
              <w:rPr>
                <w:sz w:val="22"/>
                <w:szCs w:val="22"/>
                <w:lang w:val="uk-UA" w:eastAsia="en-US"/>
              </w:rPr>
              <w:t>10.3.</w:t>
            </w:r>
          </w:p>
        </w:tc>
        <w:tc>
          <w:tcPr>
            <w:tcW w:w="4379" w:type="pct"/>
          </w:tcPr>
          <w:p w14:paraId="3FEAC567">
            <w:pPr>
              <w:autoSpaceDE w:val="0"/>
              <w:autoSpaceDN w:val="0"/>
              <w:adjustRightInd w:val="0"/>
              <w:spacing w:before="20" w:after="20" w:line="276" w:lineRule="auto"/>
              <w:rPr>
                <w:sz w:val="22"/>
                <w:lang w:val="uk-UA" w:eastAsia="en-US"/>
              </w:rPr>
            </w:pPr>
            <w:r>
              <w:rPr>
                <w:sz w:val="22"/>
                <w:szCs w:val="22"/>
                <w:lang w:val="uk-UA" w:eastAsia="en-US"/>
              </w:rPr>
              <w:t>Сидіння та упори для ніг</w:t>
            </w:r>
          </w:p>
        </w:tc>
      </w:tr>
    </w:tbl>
    <w:p w14:paraId="465EF2D4">
      <w:pPr>
        <w:shd w:val="clear" w:color="auto" w:fill="FFFFFF"/>
        <w:jc w:val="center"/>
        <w:rPr>
          <w:b/>
          <w:bCs/>
          <w:color w:val="000000"/>
          <w:spacing w:val="7"/>
          <w:lang w:val="uk-UA"/>
        </w:rPr>
      </w:pPr>
      <w:r>
        <w:br w:type="page"/>
      </w:r>
      <w:bookmarkStart w:id="142" w:name="OLE_LINK120"/>
      <w:bookmarkStart w:id="143" w:name="OLE_LINK116"/>
    </w:p>
    <w:p w14:paraId="55C6A5A9">
      <w:pPr>
        <w:shd w:val="clear" w:color="auto" w:fill="FFFFFF"/>
        <w:jc w:val="center"/>
        <w:rPr>
          <w:b/>
          <w:bCs/>
          <w:color w:val="000000"/>
          <w:spacing w:val="7"/>
          <w:lang w:val="uk-UA"/>
        </w:rPr>
      </w:pPr>
    </w:p>
    <w:bookmarkEnd w:id="142"/>
    <w:bookmarkEnd w:id="143"/>
    <w:tbl>
      <w:tblPr>
        <w:tblStyle w:val="14"/>
        <w:tblW w:w="5000" w:type="pct"/>
        <w:tblInd w:w="0" w:type="dxa"/>
        <w:tblLayout w:type="autofit"/>
        <w:tblCellMar>
          <w:top w:w="0" w:type="dxa"/>
          <w:left w:w="108" w:type="dxa"/>
          <w:bottom w:w="0" w:type="dxa"/>
          <w:right w:w="108" w:type="dxa"/>
        </w:tblCellMar>
      </w:tblPr>
      <w:tblGrid>
        <w:gridCol w:w="1189"/>
        <w:gridCol w:w="8382"/>
      </w:tblGrid>
      <w:tr w14:paraId="47C3DAB2">
        <w:tblPrEx>
          <w:tblCellMar>
            <w:top w:w="0" w:type="dxa"/>
            <w:left w:w="108" w:type="dxa"/>
            <w:bottom w:w="0" w:type="dxa"/>
            <w:right w:w="108" w:type="dxa"/>
          </w:tblCellMar>
        </w:tblPrEx>
        <w:tc>
          <w:tcPr>
            <w:tcW w:w="621" w:type="pct"/>
          </w:tcPr>
          <w:p w14:paraId="54D37619">
            <w:pPr>
              <w:spacing w:before="20" w:after="20" w:line="276" w:lineRule="auto"/>
              <w:ind w:left="-108" w:right="-98"/>
              <w:rPr>
                <w:sz w:val="22"/>
                <w:lang w:val="uk-UA" w:eastAsia="en-US"/>
              </w:rPr>
            </w:pPr>
            <w:r>
              <w:rPr>
                <w:sz w:val="22"/>
                <w:szCs w:val="22"/>
                <w:lang w:val="uk-UA" w:eastAsia="en-US"/>
              </w:rPr>
              <w:t>10.3.1.</w:t>
            </w:r>
          </w:p>
        </w:tc>
        <w:tc>
          <w:tcPr>
            <w:tcW w:w="4379" w:type="pct"/>
          </w:tcPr>
          <w:p w14:paraId="715187EB">
            <w:pPr>
              <w:spacing w:before="20" w:after="20" w:line="276" w:lineRule="auto"/>
              <w:rPr>
                <w:sz w:val="22"/>
                <w:lang w:val="uk-UA" w:eastAsia="en-US"/>
              </w:rPr>
            </w:pPr>
            <w:r>
              <w:rPr>
                <w:sz w:val="22"/>
                <w:szCs w:val="22"/>
                <w:lang w:val="uk-UA" w:eastAsia="en-US"/>
              </w:rPr>
              <w:t>Сидіння оператора (кресленики, фотографії, опис): ... …......</w:t>
            </w:r>
          </w:p>
        </w:tc>
      </w:tr>
      <w:tr w14:paraId="2EEF8244">
        <w:tblPrEx>
          <w:tblCellMar>
            <w:top w:w="0" w:type="dxa"/>
            <w:left w:w="108" w:type="dxa"/>
            <w:bottom w:w="0" w:type="dxa"/>
            <w:right w:w="108" w:type="dxa"/>
          </w:tblCellMar>
        </w:tblPrEx>
        <w:tc>
          <w:tcPr>
            <w:tcW w:w="621" w:type="pct"/>
          </w:tcPr>
          <w:p w14:paraId="5CA67E68">
            <w:pPr>
              <w:spacing w:before="20" w:after="20" w:line="276" w:lineRule="auto"/>
              <w:ind w:left="-108" w:right="-98"/>
              <w:rPr>
                <w:sz w:val="22"/>
                <w:lang w:val="uk-UA" w:eastAsia="en-US"/>
              </w:rPr>
            </w:pPr>
            <w:r>
              <w:rPr>
                <w:sz w:val="22"/>
                <w:szCs w:val="22"/>
                <w:lang w:val="uk-UA" w:eastAsia="en-US"/>
              </w:rPr>
              <w:t>10.3.1.1.</w:t>
            </w:r>
          </w:p>
        </w:tc>
        <w:tc>
          <w:tcPr>
            <w:tcW w:w="4379" w:type="pct"/>
          </w:tcPr>
          <w:p w14:paraId="4FB50F2F">
            <w:pPr>
              <w:spacing w:before="20" w:after="20" w:line="276" w:lineRule="auto"/>
              <w:rPr>
                <w:sz w:val="22"/>
                <w:lang w:val="uk-UA" w:eastAsia="en-US"/>
              </w:rPr>
            </w:pPr>
            <w:r>
              <w:rPr>
                <w:sz w:val="22"/>
                <w:szCs w:val="22"/>
                <w:lang w:val="uk-UA" w:eastAsia="en-US"/>
              </w:rPr>
              <w:t>Торгова (і) марка(и) або назва (и): ………..</w:t>
            </w:r>
          </w:p>
        </w:tc>
      </w:tr>
      <w:tr w14:paraId="2B202277">
        <w:tblPrEx>
          <w:tblCellMar>
            <w:top w:w="0" w:type="dxa"/>
            <w:left w:w="108" w:type="dxa"/>
            <w:bottom w:w="0" w:type="dxa"/>
            <w:right w:w="108" w:type="dxa"/>
          </w:tblCellMar>
        </w:tblPrEx>
        <w:tc>
          <w:tcPr>
            <w:tcW w:w="621" w:type="pct"/>
          </w:tcPr>
          <w:p w14:paraId="05B74B65">
            <w:pPr>
              <w:spacing w:before="20" w:after="20" w:line="276" w:lineRule="auto"/>
              <w:ind w:left="-108" w:right="-98"/>
              <w:rPr>
                <w:sz w:val="22"/>
                <w:lang w:val="uk-UA" w:eastAsia="en-US"/>
              </w:rPr>
            </w:pPr>
            <w:r>
              <w:rPr>
                <w:sz w:val="22"/>
                <w:szCs w:val="22"/>
                <w:lang w:val="uk-UA" w:eastAsia="en-US"/>
              </w:rPr>
              <w:t>10.3.1.2.</w:t>
            </w:r>
          </w:p>
        </w:tc>
        <w:tc>
          <w:tcPr>
            <w:tcW w:w="4379" w:type="pct"/>
          </w:tcPr>
          <w:p w14:paraId="49C34D68">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688E4D18">
        <w:tblPrEx>
          <w:tblCellMar>
            <w:top w:w="0" w:type="dxa"/>
            <w:left w:w="108" w:type="dxa"/>
            <w:bottom w:w="0" w:type="dxa"/>
            <w:right w:w="108" w:type="dxa"/>
          </w:tblCellMar>
        </w:tblPrEx>
        <w:tc>
          <w:tcPr>
            <w:tcW w:w="621" w:type="pct"/>
          </w:tcPr>
          <w:p w14:paraId="4A460A5C">
            <w:pPr>
              <w:spacing w:before="20" w:after="20" w:line="276" w:lineRule="auto"/>
              <w:ind w:left="-108" w:right="-98"/>
              <w:rPr>
                <w:sz w:val="22"/>
                <w:lang w:val="uk-UA" w:eastAsia="en-US"/>
              </w:rPr>
            </w:pPr>
            <w:r>
              <w:rPr>
                <w:sz w:val="22"/>
                <w:szCs w:val="22"/>
                <w:lang w:val="uk-UA" w:eastAsia="en-US"/>
              </w:rPr>
              <w:t>10.3.1.3.</w:t>
            </w:r>
          </w:p>
        </w:tc>
        <w:tc>
          <w:tcPr>
            <w:tcW w:w="4379" w:type="pct"/>
          </w:tcPr>
          <w:p w14:paraId="0C50AAE8">
            <w:pPr>
              <w:spacing w:before="20" w:after="20" w:line="276" w:lineRule="auto"/>
              <w:rPr>
                <w:sz w:val="22"/>
                <w:lang w:val="uk-UA" w:eastAsia="en-US"/>
              </w:rPr>
            </w:pPr>
            <w:r>
              <w:rPr>
                <w:sz w:val="22"/>
                <w:szCs w:val="22"/>
                <w:lang w:val="uk-UA" w:eastAsia="en-US"/>
              </w:rPr>
              <w:t>Категорія типу сидіння: категорія А клас І/ІІ/ІІІ, категорія В</w:t>
            </w:r>
          </w:p>
        </w:tc>
      </w:tr>
      <w:tr w14:paraId="77B56692">
        <w:tblPrEx>
          <w:tblCellMar>
            <w:top w:w="0" w:type="dxa"/>
            <w:left w:w="108" w:type="dxa"/>
            <w:bottom w:w="0" w:type="dxa"/>
            <w:right w:w="108" w:type="dxa"/>
          </w:tblCellMar>
        </w:tblPrEx>
        <w:tc>
          <w:tcPr>
            <w:tcW w:w="621" w:type="pct"/>
          </w:tcPr>
          <w:p w14:paraId="72797631">
            <w:pPr>
              <w:spacing w:before="20" w:after="20" w:line="276" w:lineRule="auto"/>
              <w:ind w:left="-108" w:right="-98"/>
              <w:rPr>
                <w:sz w:val="22"/>
                <w:lang w:val="uk-UA" w:eastAsia="en-US"/>
              </w:rPr>
            </w:pPr>
            <w:r>
              <w:rPr>
                <w:sz w:val="22"/>
                <w:szCs w:val="22"/>
                <w:lang w:val="uk-UA" w:eastAsia="en-US"/>
              </w:rPr>
              <w:t>10.3.1.4.</w:t>
            </w:r>
          </w:p>
        </w:tc>
        <w:tc>
          <w:tcPr>
            <w:tcW w:w="4379" w:type="pct"/>
          </w:tcPr>
          <w:p w14:paraId="47AC911B">
            <w:pPr>
              <w:spacing w:before="20" w:after="20" w:line="276" w:lineRule="auto"/>
              <w:rPr>
                <w:sz w:val="22"/>
                <w:lang w:val="uk-UA" w:eastAsia="en-US"/>
              </w:rPr>
            </w:pPr>
            <w:r>
              <w:rPr>
                <w:sz w:val="22"/>
                <w:szCs w:val="22"/>
                <w:lang w:val="uk-UA" w:eastAsia="en-US"/>
              </w:rPr>
              <w:t>Розміщення та основні характеристики: ..........</w:t>
            </w:r>
          </w:p>
        </w:tc>
      </w:tr>
      <w:tr w14:paraId="5077459E">
        <w:tblPrEx>
          <w:tblCellMar>
            <w:top w:w="0" w:type="dxa"/>
            <w:left w:w="108" w:type="dxa"/>
            <w:bottom w:w="0" w:type="dxa"/>
            <w:right w:w="108" w:type="dxa"/>
          </w:tblCellMar>
        </w:tblPrEx>
        <w:tc>
          <w:tcPr>
            <w:tcW w:w="621" w:type="pct"/>
          </w:tcPr>
          <w:p w14:paraId="1B2514AE">
            <w:pPr>
              <w:spacing w:before="20" w:after="20" w:line="276" w:lineRule="auto"/>
              <w:ind w:left="-108" w:right="-98"/>
              <w:rPr>
                <w:sz w:val="22"/>
                <w:lang w:val="uk-UA" w:eastAsia="en-US"/>
              </w:rPr>
            </w:pPr>
            <w:r>
              <w:rPr>
                <w:sz w:val="22"/>
                <w:szCs w:val="22"/>
                <w:lang w:val="uk-UA" w:eastAsia="en-US"/>
              </w:rPr>
              <w:t>10.3.1.5.</w:t>
            </w:r>
          </w:p>
        </w:tc>
        <w:tc>
          <w:tcPr>
            <w:tcW w:w="4379" w:type="pct"/>
          </w:tcPr>
          <w:p w14:paraId="23C96C0E">
            <w:pPr>
              <w:spacing w:before="20" w:after="20" w:line="276" w:lineRule="auto"/>
              <w:rPr>
                <w:sz w:val="22"/>
                <w:lang w:val="uk-UA" w:eastAsia="en-US"/>
              </w:rPr>
            </w:pPr>
            <w:r>
              <w:rPr>
                <w:sz w:val="22"/>
                <w:szCs w:val="22"/>
                <w:lang w:val="uk-UA" w:eastAsia="en-US"/>
              </w:rPr>
              <w:t>Система регулювання: ......................</w:t>
            </w:r>
          </w:p>
        </w:tc>
      </w:tr>
      <w:tr w14:paraId="6770BAB1">
        <w:tblPrEx>
          <w:tblCellMar>
            <w:top w:w="0" w:type="dxa"/>
            <w:left w:w="108" w:type="dxa"/>
            <w:bottom w:w="0" w:type="dxa"/>
            <w:right w:w="108" w:type="dxa"/>
          </w:tblCellMar>
        </w:tblPrEx>
        <w:tc>
          <w:tcPr>
            <w:tcW w:w="621" w:type="pct"/>
          </w:tcPr>
          <w:p w14:paraId="28B96FED">
            <w:pPr>
              <w:spacing w:before="20" w:after="20" w:line="276" w:lineRule="auto"/>
              <w:ind w:left="-108" w:right="-98"/>
              <w:rPr>
                <w:sz w:val="22"/>
                <w:lang w:val="uk-UA" w:eastAsia="en-US"/>
              </w:rPr>
            </w:pPr>
            <w:r>
              <w:rPr>
                <w:sz w:val="22"/>
                <w:szCs w:val="22"/>
                <w:lang w:val="uk-UA" w:eastAsia="en-US"/>
              </w:rPr>
              <w:t>10.3.1.6.</w:t>
            </w:r>
          </w:p>
        </w:tc>
        <w:tc>
          <w:tcPr>
            <w:tcW w:w="4379" w:type="pct"/>
          </w:tcPr>
          <w:p w14:paraId="10E8D290">
            <w:pPr>
              <w:spacing w:before="20" w:after="20" w:line="276" w:lineRule="auto"/>
              <w:rPr>
                <w:sz w:val="22"/>
                <w:lang w:val="uk-UA" w:eastAsia="en-US"/>
              </w:rPr>
            </w:pPr>
            <w:r>
              <w:rPr>
                <w:sz w:val="22"/>
                <w:szCs w:val="22"/>
                <w:lang w:val="uk-UA" w:eastAsia="en-US"/>
              </w:rPr>
              <w:t>Діапазон регулювання та система фіксації: ……….…</w:t>
            </w:r>
          </w:p>
        </w:tc>
      </w:tr>
      <w:tr w14:paraId="4ECE2ED2">
        <w:tblPrEx>
          <w:tblCellMar>
            <w:top w:w="0" w:type="dxa"/>
            <w:left w:w="108" w:type="dxa"/>
            <w:bottom w:w="0" w:type="dxa"/>
            <w:right w:w="108" w:type="dxa"/>
          </w:tblCellMar>
        </w:tblPrEx>
        <w:tc>
          <w:tcPr>
            <w:tcW w:w="621" w:type="pct"/>
          </w:tcPr>
          <w:p w14:paraId="071C888F">
            <w:pPr>
              <w:spacing w:before="20" w:after="20" w:line="276" w:lineRule="auto"/>
              <w:ind w:left="-108" w:right="-98"/>
              <w:rPr>
                <w:sz w:val="22"/>
                <w:lang w:val="uk-UA" w:eastAsia="en-US"/>
              </w:rPr>
            </w:pPr>
            <w:r>
              <w:rPr>
                <w:sz w:val="22"/>
                <w:szCs w:val="22"/>
                <w:lang w:val="uk-UA" w:eastAsia="en-US"/>
              </w:rPr>
              <w:t>10.3.2.</w:t>
            </w:r>
          </w:p>
        </w:tc>
        <w:tc>
          <w:tcPr>
            <w:tcW w:w="4379" w:type="pct"/>
          </w:tcPr>
          <w:p w14:paraId="05732FCA">
            <w:pPr>
              <w:spacing w:before="20" w:after="20" w:line="276" w:lineRule="auto"/>
              <w:rPr>
                <w:sz w:val="22"/>
                <w:lang w:val="uk-UA" w:eastAsia="en-US"/>
              </w:rPr>
            </w:pPr>
            <w:r>
              <w:rPr>
                <w:sz w:val="22"/>
                <w:szCs w:val="22"/>
                <w:lang w:val="uk-UA" w:eastAsia="en-US"/>
              </w:rPr>
              <w:t>Сидіння для пасажирів (кількість, розміри, розміщення та характеристики): ..</w:t>
            </w:r>
          </w:p>
        </w:tc>
      </w:tr>
      <w:tr w14:paraId="02F3B384">
        <w:tblPrEx>
          <w:tblCellMar>
            <w:top w:w="0" w:type="dxa"/>
            <w:left w:w="108" w:type="dxa"/>
            <w:bottom w:w="0" w:type="dxa"/>
            <w:right w:w="108" w:type="dxa"/>
          </w:tblCellMar>
        </w:tblPrEx>
        <w:tc>
          <w:tcPr>
            <w:tcW w:w="621" w:type="pct"/>
          </w:tcPr>
          <w:p w14:paraId="07BE456A">
            <w:pPr>
              <w:spacing w:before="20" w:after="20" w:line="276" w:lineRule="auto"/>
              <w:ind w:left="-108" w:right="-98"/>
              <w:rPr>
                <w:sz w:val="22"/>
                <w:lang w:val="uk-UA" w:eastAsia="en-US"/>
              </w:rPr>
            </w:pPr>
            <w:r>
              <w:rPr>
                <w:sz w:val="22"/>
                <w:szCs w:val="22"/>
                <w:lang w:val="uk-UA" w:eastAsia="en-US"/>
              </w:rPr>
              <w:t>10.3.3.</w:t>
            </w:r>
          </w:p>
        </w:tc>
        <w:tc>
          <w:tcPr>
            <w:tcW w:w="4379" w:type="pct"/>
          </w:tcPr>
          <w:p w14:paraId="7281C3CB">
            <w:pPr>
              <w:spacing w:before="20" w:after="20" w:line="276" w:lineRule="auto"/>
              <w:rPr>
                <w:sz w:val="22"/>
                <w:lang w:val="uk-UA" w:eastAsia="en-US"/>
              </w:rPr>
            </w:pPr>
            <w:r>
              <w:rPr>
                <w:sz w:val="22"/>
                <w:szCs w:val="22"/>
                <w:lang w:val="uk-UA" w:eastAsia="en-US"/>
              </w:rPr>
              <w:t>Упори для ніг(кількість, розміри та розміщення): …...…..</w:t>
            </w:r>
          </w:p>
        </w:tc>
      </w:tr>
      <w:tr w14:paraId="1A15D09A">
        <w:tblPrEx>
          <w:tblCellMar>
            <w:top w:w="0" w:type="dxa"/>
            <w:left w:w="108" w:type="dxa"/>
            <w:bottom w:w="0" w:type="dxa"/>
            <w:right w:w="108" w:type="dxa"/>
          </w:tblCellMar>
        </w:tblPrEx>
        <w:tc>
          <w:tcPr>
            <w:tcW w:w="621" w:type="pct"/>
          </w:tcPr>
          <w:p w14:paraId="5BB6DFBD">
            <w:pPr>
              <w:spacing w:before="20" w:after="20" w:line="276" w:lineRule="auto"/>
              <w:ind w:left="-108" w:right="-98"/>
              <w:rPr>
                <w:sz w:val="22"/>
                <w:lang w:val="uk-UA" w:eastAsia="en-US"/>
              </w:rPr>
            </w:pPr>
            <w:r>
              <w:rPr>
                <w:sz w:val="22"/>
                <w:szCs w:val="22"/>
                <w:lang w:val="uk-UA" w:eastAsia="en-US"/>
              </w:rPr>
              <w:t>10.4.</w:t>
            </w:r>
          </w:p>
        </w:tc>
        <w:tc>
          <w:tcPr>
            <w:tcW w:w="4379" w:type="pct"/>
          </w:tcPr>
          <w:p w14:paraId="7173CD13">
            <w:pPr>
              <w:spacing w:before="20" w:after="20" w:line="276" w:lineRule="auto"/>
              <w:rPr>
                <w:sz w:val="22"/>
                <w:lang w:val="uk-UA" w:eastAsia="en-US"/>
              </w:rPr>
            </w:pPr>
            <w:r>
              <w:rPr>
                <w:sz w:val="22"/>
                <w:szCs w:val="22"/>
                <w:lang w:val="uk-UA" w:eastAsia="en-US"/>
              </w:rPr>
              <w:t>Вантажна п</w:t>
            </w:r>
            <w:r>
              <w:rPr>
                <w:bCs/>
                <w:sz w:val="22"/>
                <w:szCs w:val="22"/>
                <w:lang w:val="uk-UA" w:eastAsia="en-US"/>
              </w:rPr>
              <w:t>латформа</w:t>
            </w:r>
          </w:p>
        </w:tc>
      </w:tr>
      <w:tr w14:paraId="70B05001">
        <w:tblPrEx>
          <w:tblCellMar>
            <w:top w:w="0" w:type="dxa"/>
            <w:left w:w="108" w:type="dxa"/>
            <w:bottom w:w="0" w:type="dxa"/>
            <w:right w:w="108" w:type="dxa"/>
          </w:tblCellMar>
        </w:tblPrEx>
        <w:tc>
          <w:tcPr>
            <w:tcW w:w="621" w:type="pct"/>
          </w:tcPr>
          <w:p w14:paraId="7C754A41">
            <w:pPr>
              <w:spacing w:before="20" w:after="20" w:line="276" w:lineRule="auto"/>
              <w:ind w:left="-108" w:right="-98"/>
              <w:rPr>
                <w:sz w:val="22"/>
                <w:lang w:val="uk-UA" w:eastAsia="en-US"/>
              </w:rPr>
            </w:pPr>
            <w:r>
              <w:rPr>
                <w:sz w:val="22"/>
                <w:szCs w:val="22"/>
                <w:lang w:val="uk-UA" w:eastAsia="en-US"/>
              </w:rPr>
              <w:t>10.4.1.</w:t>
            </w:r>
          </w:p>
        </w:tc>
        <w:tc>
          <w:tcPr>
            <w:tcW w:w="4379" w:type="pct"/>
          </w:tcPr>
          <w:p w14:paraId="0A485BB1">
            <w:pPr>
              <w:spacing w:before="20" w:after="20" w:line="276" w:lineRule="auto"/>
              <w:rPr>
                <w:sz w:val="22"/>
                <w:lang w:val="uk-UA" w:eastAsia="en-US"/>
              </w:rPr>
            </w:pPr>
            <w:r>
              <w:rPr>
                <w:sz w:val="22"/>
                <w:szCs w:val="22"/>
                <w:lang w:val="uk-UA" w:eastAsia="en-US"/>
              </w:rPr>
              <w:t>Розміри: ……………………………………… мм</w:t>
            </w:r>
          </w:p>
        </w:tc>
      </w:tr>
      <w:tr w14:paraId="520B7390">
        <w:tblPrEx>
          <w:tblCellMar>
            <w:top w:w="0" w:type="dxa"/>
            <w:left w:w="108" w:type="dxa"/>
            <w:bottom w:w="0" w:type="dxa"/>
            <w:right w:w="108" w:type="dxa"/>
          </w:tblCellMar>
        </w:tblPrEx>
        <w:tc>
          <w:tcPr>
            <w:tcW w:w="621" w:type="pct"/>
          </w:tcPr>
          <w:p w14:paraId="3AD06253">
            <w:pPr>
              <w:spacing w:before="20" w:after="20" w:line="276" w:lineRule="auto"/>
              <w:ind w:left="-108" w:right="-98"/>
              <w:rPr>
                <w:sz w:val="22"/>
                <w:lang w:val="uk-UA" w:eastAsia="en-US"/>
              </w:rPr>
            </w:pPr>
            <w:r>
              <w:rPr>
                <w:sz w:val="22"/>
                <w:szCs w:val="22"/>
                <w:lang w:val="uk-UA" w:eastAsia="en-US"/>
              </w:rPr>
              <w:t>10.4.2.</w:t>
            </w:r>
          </w:p>
        </w:tc>
        <w:tc>
          <w:tcPr>
            <w:tcW w:w="4379" w:type="pct"/>
          </w:tcPr>
          <w:p w14:paraId="148716C1">
            <w:pPr>
              <w:spacing w:before="20" w:after="20" w:line="276" w:lineRule="auto"/>
              <w:rPr>
                <w:sz w:val="22"/>
                <w:lang w:val="uk-UA" w:eastAsia="en-US"/>
              </w:rPr>
            </w:pPr>
            <w:r>
              <w:rPr>
                <w:sz w:val="22"/>
                <w:szCs w:val="22"/>
                <w:lang w:val="uk-UA" w:eastAsia="en-US"/>
              </w:rPr>
              <w:t>Розміщення: ………………...…….</w:t>
            </w:r>
          </w:p>
        </w:tc>
      </w:tr>
      <w:tr w14:paraId="5D224294">
        <w:tblPrEx>
          <w:tblCellMar>
            <w:top w:w="0" w:type="dxa"/>
            <w:left w:w="108" w:type="dxa"/>
            <w:bottom w:w="0" w:type="dxa"/>
            <w:right w:w="108" w:type="dxa"/>
          </w:tblCellMar>
        </w:tblPrEx>
        <w:tc>
          <w:tcPr>
            <w:tcW w:w="621" w:type="pct"/>
          </w:tcPr>
          <w:p w14:paraId="11C4DECD">
            <w:pPr>
              <w:spacing w:before="20" w:after="20" w:line="276" w:lineRule="auto"/>
              <w:ind w:left="-108" w:right="-98"/>
              <w:rPr>
                <w:sz w:val="22"/>
                <w:lang w:val="uk-UA" w:eastAsia="en-US"/>
              </w:rPr>
            </w:pPr>
            <w:r>
              <w:rPr>
                <w:sz w:val="22"/>
                <w:szCs w:val="22"/>
                <w:lang w:val="uk-UA" w:eastAsia="en-US"/>
              </w:rPr>
              <w:t>10.4.3.</w:t>
            </w:r>
          </w:p>
        </w:tc>
        <w:tc>
          <w:tcPr>
            <w:tcW w:w="4379" w:type="pct"/>
          </w:tcPr>
          <w:p w14:paraId="24C94574">
            <w:pPr>
              <w:spacing w:before="20" w:after="20" w:line="276" w:lineRule="auto"/>
              <w:rPr>
                <w:sz w:val="22"/>
                <w:lang w:val="uk-UA" w:eastAsia="en-US"/>
              </w:rPr>
            </w:pPr>
            <w:r>
              <w:rPr>
                <w:sz w:val="22"/>
                <w:szCs w:val="22"/>
                <w:lang w:val="uk-UA" w:eastAsia="en-US"/>
              </w:rPr>
              <w:t>Технічно допустиме навантаження: ……….. кг</w:t>
            </w:r>
          </w:p>
        </w:tc>
      </w:tr>
      <w:tr w14:paraId="591711EA">
        <w:tblPrEx>
          <w:tblCellMar>
            <w:top w:w="0" w:type="dxa"/>
            <w:left w:w="108" w:type="dxa"/>
            <w:bottom w:w="0" w:type="dxa"/>
            <w:right w:w="108" w:type="dxa"/>
          </w:tblCellMar>
        </w:tblPrEx>
        <w:tc>
          <w:tcPr>
            <w:tcW w:w="621" w:type="pct"/>
          </w:tcPr>
          <w:p w14:paraId="64F02765">
            <w:pPr>
              <w:spacing w:before="20" w:after="20" w:line="276" w:lineRule="auto"/>
              <w:ind w:left="-108" w:right="-98"/>
              <w:rPr>
                <w:sz w:val="22"/>
                <w:lang w:val="uk-UA" w:eastAsia="en-US"/>
              </w:rPr>
            </w:pPr>
            <w:r>
              <w:rPr>
                <w:sz w:val="22"/>
                <w:szCs w:val="22"/>
                <w:lang w:val="uk-UA" w:eastAsia="en-US"/>
              </w:rPr>
              <w:t>10.4.4.</w:t>
            </w:r>
          </w:p>
        </w:tc>
        <w:tc>
          <w:tcPr>
            <w:tcW w:w="4379" w:type="pct"/>
          </w:tcPr>
          <w:p w14:paraId="6CE99DF2">
            <w:pPr>
              <w:spacing w:before="20" w:after="20" w:line="276" w:lineRule="auto"/>
              <w:rPr>
                <w:sz w:val="22"/>
                <w:lang w:val="uk-UA" w:eastAsia="en-US"/>
              </w:rPr>
            </w:pPr>
            <w:r>
              <w:rPr>
                <w:sz w:val="22"/>
                <w:szCs w:val="22"/>
                <w:lang w:val="uk-UA" w:eastAsia="en-US"/>
              </w:rPr>
              <w:t>Розподіл навантаження на осі: ……………... кг</w:t>
            </w:r>
          </w:p>
        </w:tc>
      </w:tr>
      <w:tr w14:paraId="1C0C8B1C">
        <w:tblPrEx>
          <w:tblCellMar>
            <w:top w:w="0" w:type="dxa"/>
            <w:left w:w="108" w:type="dxa"/>
            <w:bottom w:w="0" w:type="dxa"/>
            <w:right w:w="108" w:type="dxa"/>
          </w:tblCellMar>
        </w:tblPrEx>
        <w:tc>
          <w:tcPr>
            <w:tcW w:w="621" w:type="pct"/>
          </w:tcPr>
          <w:p w14:paraId="3F514102">
            <w:pPr>
              <w:spacing w:before="20" w:after="20" w:line="276" w:lineRule="auto"/>
              <w:ind w:left="-108" w:right="-98"/>
              <w:rPr>
                <w:sz w:val="22"/>
                <w:lang w:val="uk-UA" w:eastAsia="en-US"/>
              </w:rPr>
            </w:pPr>
            <w:r>
              <w:rPr>
                <w:sz w:val="22"/>
                <w:szCs w:val="22"/>
                <w:lang w:val="uk-UA" w:eastAsia="en-US"/>
              </w:rPr>
              <w:t>10.5.</w:t>
            </w:r>
          </w:p>
        </w:tc>
        <w:tc>
          <w:tcPr>
            <w:tcW w:w="4379" w:type="pct"/>
          </w:tcPr>
          <w:p w14:paraId="2D54F49F">
            <w:pPr>
              <w:spacing w:before="20" w:after="20" w:line="276" w:lineRule="auto"/>
              <w:rPr>
                <w:sz w:val="22"/>
                <w:lang w:val="uk-UA" w:eastAsia="en-US"/>
              </w:rPr>
            </w:pPr>
            <w:r>
              <w:rPr>
                <w:sz w:val="22"/>
                <w:szCs w:val="22"/>
                <w:lang w:val="uk-UA" w:eastAsia="en-US"/>
              </w:rPr>
              <w:t>Гасіння електромагнітних завад</w:t>
            </w:r>
          </w:p>
        </w:tc>
      </w:tr>
      <w:tr w14:paraId="003AFECE">
        <w:tblPrEx>
          <w:tblCellMar>
            <w:top w:w="0" w:type="dxa"/>
            <w:left w:w="108" w:type="dxa"/>
            <w:bottom w:w="0" w:type="dxa"/>
            <w:right w:w="108" w:type="dxa"/>
          </w:tblCellMar>
        </w:tblPrEx>
        <w:tc>
          <w:tcPr>
            <w:tcW w:w="621" w:type="pct"/>
          </w:tcPr>
          <w:p w14:paraId="13272577">
            <w:pPr>
              <w:spacing w:before="20" w:after="20" w:line="276" w:lineRule="auto"/>
              <w:ind w:left="-108" w:right="-98"/>
              <w:rPr>
                <w:sz w:val="22"/>
                <w:lang w:val="uk-UA" w:eastAsia="en-US"/>
              </w:rPr>
            </w:pPr>
            <w:r>
              <w:rPr>
                <w:sz w:val="22"/>
                <w:szCs w:val="22"/>
                <w:lang w:val="uk-UA" w:eastAsia="en-US"/>
              </w:rPr>
              <w:t>10.5.1.</w:t>
            </w:r>
          </w:p>
        </w:tc>
        <w:tc>
          <w:tcPr>
            <w:tcW w:w="4379" w:type="pct"/>
          </w:tcPr>
          <w:p w14:paraId="37F872E7">
            <w:pPr>
              <w:spacing w:before="20" w:after="20" w:line="276" w:lineRule="auto"/>
              <w:rPr>
                <w:sz w:val="22"/>
                <w:lang w:val="uk-UA" w:eastAsia="en-US"/>
              </w:rPr>
            </w:pPr>
            <w:r>
              <w:rPr>
                <w:sz w:val="22"/>
                <w:szCs w:val="22"/>
                <w:lang w:val="uk-UA" w:eastAsia="en-US"/>
              </w:rPr>
              <w:t>Опис та кресленики/фотографії форм та конструкційних матеріалів частини корпуса, що утворює відсік двигуна та прилеглих частин кабіни: …</w:t>
            </w:r>
          </w:p>
        </w:tc>
      </w:tr>
      <w:tr w14:paraId="05B6328D">
        <w:tblPrEx>
          <w:tblCellMar>
            <w:top w:w="0" w:type="dxa"/>
            <w:left w:w="108" w:type="dxa"/>
            <w:bottom w:w="0" w:type="dxa"/>
            <w:right w:w="108" w:type="dxa"/>
          </w:tblCellMar>
        </w:tblPrEx>
        <w:tc>
          <w:tcPr>
            <w:tcW w:w="621" w:type="pct"/>
          </w:tcPr>
          <w:p w14:paraId="53AE1496">
            <w:pPr>
              <w:spacing w:before="20" w:after="20" w:line="276" w:lineRule="auto"/>
              <w:ind w:left="-108" w:right="-98"/>
              <w:rPr>
                <w:sz w:val="22"/>
                <w:lang w:val="uk-UA" w:eastAsia="en-US"/>
              </w:rPr>
            </w:pPr>
            <w:r>
              <w:rPr>
                <w:sz w:val="22"/>
                <w:szCs w:val="22"/>
                <w:lang w:val="uk-UA" w:eastAsia="en-US"/>
              </w:rPr>
              <w:t>10.5.2.</w:t>
            </w:r>
          </w:p>
        </w:tc>
        <w:tc>
          <w:tcPr>
            <w:tcW w:w="4379" w:type="pct"/>
          </w:tcPr>
          <w:p w14:paraId="7A0D54B6">
            <w:pPr>
              <w:spacing w:before="20" w:after="20" w:line="276" w:lineRule="auto"/>
              <w:rPr>
                <w:sz w:val="22"/>
                <w:lang w:val="uk-UA" w:eastAsia="en-US"/>
              </w:rPr>
            </w:pPr>
            <w:r>
              <w:rPr>
                <w:sz w:val="22"/>
                <w:szCs w:val="22"/>
                <w:lang w:val="uk-UA" w:eastAsia="en-US"/>
              </w:rPr>
              <w:t>Кресленики або фотографії місця розташування металевих вузлів, розмішених у  відсіку двигуна (наприклад, пристрій обігрівання, запасне колесо, повітряний фільтр, механізм рульового керування та ін.): ……..</w:t>
            </w:r>
          </w:p>
        </w:tc>
      </w:tr>
      <w:tr w14:paraId="7F6E85BA">
        <w:tblPrEx>
          <w:tblCellMar>
            <w:top w:w="0" w:type="dxa"/>
            <w:left w:w="108" w:type="dxa"/>
            <w:bottom w:w="0" w:type="dxa"/>
            <w:right w:w="108" w:type="dxa"/>
          </w:tblCellMar>
        </w:tblPrEx>
        <w:tc>
          <w:tcPr>
            <w:tcW w:w="621" w:type="pct"/>
          </w:tcPr>
          <w:p w14:paraId="3C1434EE">
            <w:pPr>
              <w:spacing w:before="20" w:after="20" w:line="276" w:lineRule="auto"/>
              <w:ind w:left="-108" w:right="-98"/>
              <w:rPr>
                <w:sz w:val="22"/>
                <w:lang w:val="uk-UA" w:eastAsia="en-US"/>
              </w:rPr>
            </w:pPr>
            <w:r>
              <w:rPr>
                <w:sz w:val="22"/>
                <w:szCs w:val="22"/>
                <w:lang w:val="uk-UA" w:eastAsia="en-US"/>
              </w:rPr>
              <w:t>10.5.3.</w:t>
            </w:r>
          </w:p>
        </w:tc>
        <w:tc>
          <w:tcPr>
            <w:tcW w:w="4379" w:type="pct"/>
          </w:tcPr>
          <w:p w14:paraId="01D4A5A1">
            <w:pPr>
              <w:spacing w:before="20" w:after="20" w:line="276" w:lineRule="auto"/>
              <w:rPr>
                <w:sz w:val="22"/>
                <w:lang w:val="uk-UA" w:eastAsia="en-US"/>
              </w:rPr>
            </w:pPr>
            <w:r>
              <w:rPr>
                <w:sz w:val="22"/>
                <w:szCs w:val="22"/>
                <w:lang w:val="uk-UA" w:eastAsia="en-US"/>
              </w:rPr>
              <w:t xml:space="preserve">Схема та кресленик пристрою для зниження рівня електромагнітних завад: </w:t>
            </w:r>
          </w:p>
        </w:tc>
      </w:tr>
      <w:tr w14:paraId="02204AB1">
        <w:tblPrEx>
          <w:tblCellMar>
            <w:top w:w="0" w:type="dxa"/>
            <w:left w:w="108" w:type="dxa"/>
            <w:bottom w:w="0" w:type="dxa"/>
            <w:right w:w="108" w:type="dxa"/>
          </w:tblCellMar>
        </w:tblPrEx>
        <w:tc>
          <w:tcPr>
            <w:tcW w:w="621" w:type="pct"/>
          </w:tcPr>
          <w:p w14:paraId="5A02B913">
            <w:pPr>
              <w:spacing w:before="20" w:after="20" w:line="276" w:lineRule="auto"/>
              <w:ind w:left="-108" w:right="-98"/>
              <w:rPr>
                <w:sz w:val="22"/>
                <w:lang w:val="uk-UA" w:eastAsia="en-US"/>
              </w:rPr>
            </w:pPr>
            <w:r>
              <w:rPr>
                <w:sz w:val="22"/>
                <w:szCs w:val="22"/>
                <w:lang w:val="uk-UA" w:eastAsia="en-US"/>
              </w:rPr>
              <w:t>10.5.4.</w:t>
            </w:r>
          </w:p>
        </w:tc>
        <w:tc>
          <w:tcPr>
            <w:tcW w:w="4379" w:type="pct"/>
          </w:tcPr>
          <w:p w14:paraId="7F745F5A">
            <w:pPr>
              <w:spacing w:before="20" w:after="20" w:line="276" w:lineRule="auto"/>
              <w:rPr>
                <w:sz w:val="22"/>
                <w:lang w:val="uk-UA" w:eastAsia="en-US"/>
              </w:rPr>
            </w:pPr>
            <w:r>
              <w:rPr>
                <w:sz w:val="22"/>
                <w:szCs w:val="22"/>
                <w:lang w:val="uk-UA" w:eastAsia="en-US"/>
              </w:rPr>
              <w:t>Відомості щодо номінальної величини опору постійного струму, а у разі резистивних кабелів системи запалювання, їх номінальний опір на метр: ….</w:t>
            </w:r>
          </w:p>
        </w:tc>
      </w:tr>
      <w:tr w14:paraId="6539EDCC">
        <w:tblPrEx>
          <w:tblCellMar>
            <w:top w:w="0" w:type="dxa"/>
            <w:left w:w="108" w:type="dxa"/>
            <w:bottom w:w="0" w:type="dxa"/>
            <w:right w:w="108" w:type="dxa"/>
          </w:tblCellMar>
        </w:tblPrEx>
        <w:tc>
          <w:tcPr>
            <w:tcW w:w="621" w:type="pct"/>
          </w:tcPr>
          <w:p w14:paraId="73C79927">
            <w:pPr>
              <w:spacing w:before="20" w:after="20" w:line="276" w:lineRule="auto"/>
              <w:ind w:left="-108" w:right="-98"/>
              <w:rPr>
                <w:sz w:val="22"/>
                <w:lang w:val="uk-UA" w:eastAsia="en-US"/>
              </w:rPr>
            </w:pPr>
            <w:r>
              <w:rPr>
                <w:sz w:val="22"/>
                <w:szCs w:val="22"/>
                <w:lang w:val="uk-UA" w:eastAsia="en-US"/>
              </w:rPr>
              <w:t>11.</w:t>
            </w:r>
          </w:p>
        </w:tc>
        <w:tc>
          <w:tcPr>
            <w:tcW w:w="4379" w:type="pct"/>
          </w:tcPr>
          <w:p w14:paraId="3A63CAE5">
            <w:pPr>
              <w:spacing w:before="20" w:after="20" w:line="276" w:lineRule="auto"/>
              <w:rPr>
                <w:sz w:val="22"/>
                <w:lang w:val="uk-UA" w:eastAsia="en-US"/>
              </w:rPr>
            </w:pPr>
            <w:r>
              <w:rPr>
                <w:sz w:val="22"/>
                <w:szCs w:val="22"/>
                <w:lang w:val="uk-UA" w:eastAsia="en-US"/>
              </w:rPr>
              <w:t>ПРИСТРОЇ ОСВІТЛЕННЯ ТА СВІТЛОВОЇ СИГНАЛІЗАЦІЇ (схеми з розмірами зовнішнього вигляду транспортного засобу, на яких зображують розміщення освітлювальної поверхні усіх пристроїв; кількість, електропроводка, інформація щодо затвердження типу та колір вогнів)</w:t>
            </w:r>
          </w:p>
        </w:tc>
      </w:tr>
      <w:tr w14:paraId="0F67D0B8">
        <w:tblPrEx>
          <w:tblCellMar>
            <w:top w:w="0" w:type="dxa"/>
            <w:left w:w="108" w:type="dxa"/>
            <w:bottom w:w="0" w:type="dxa"/>
            <w:right w:w="108" w:type="dxa"/>
          </w:tblCellMar>
        </w:tblPrEx>
        <w:tc>
          <w:tcPr>
            <w:tcW w:w="621" w:type="pct"/>
          </w:tcPr>
          <w:p w14:paraId="59BE2465">
            <w:pPr>
              <w:spacing w:before="20" w:after="20" w:line="276" w:lineRule="auto"/>
              <w:ind w:left="-108" w:right="-98"/>
              <w:rPr>
                <w:sz w:val="22"/>
                <w:lang w:val="uk-UA" w:eastAsia="en-US"/>
              </w:rPr>
            </w:pPr>
            <w:r>
              <w:rPr>
                <w:sz w:val="22"/>
                <w:szCs w:val="22"/>
                <w:lang w:val="uk-UA" w:eastAsia="en-US"/>
              </w:rPr>
              <w:t>11.1.</w:t>
            </w:r>
          </w:p>
        </w:tc>
        <w:tc>
          <w:tcPr>
            <w:tcW w:w="4379" w:type="pct"/>
          </w:tcPr>
          <w:p w14:paraId="4043EF32">
            <w:pPr>
              <w:spacing w:before="20" w:after="20" w:line="276" w:lineRule="auto"/>
              <w:rPr>
                <w:sz w:val="22"/>
                <w:lang w:val="uk-UA" w:eastAsia="en-US"/>
              </w:rPr>
            </w:pPr>
            <w:r>
              <w:rPr>
                <w:sz w:val="22"/>
                <w:szCs w:val="22"/>
                <w:lang w:val="uk-UA" w:eastAsia="en-US"/>
              </w:rPr>
              <w:t>Обов’язкові пристрої</w:t>
            </w:r>
          </w:p>
        </w:tc>
      </w:tr>
      <w:tr w14:paraId="05BA5A4B">
        <w:tblPrEx>
          <w:tblCellMar>
            <w:top w:w="0" w:type="dxa"/>
            <w:left w:w="108" w:type="dxa"/>
            <w:bottom w:w="0" w:type="dxa"/>
            <w:right w:w="108" w:type="dxa"/>
          </w:tblCellMar>
        </w:tblPrEx>
        <w:tc>
          <w:tcPr>
            <w:tcW w:w="621" w:type="pct"/>
          </w:tcPr>
          <w:p w14:paraId="434901E3">
            <w:pPr>
              <w:spacing w:before="20" w:after="20" w:line="276" w:lineRule="auto"/>
              <w:ind w:left="-108" w:right="-98"/>
              <w:rPr>
                <w:sz w:val="22"/>
                <w:lang w:val="uk-UA" w:eastAsia="en-US"/>
              </w:rPr>
            </w:pPr>
            <w:r>
              <w:rPr>
                <w:sz w:val="22"/>
                <w:szCs w:val="22"/>
                <w:lang w:val="uk-UA" w:eastAsia="en-US"/>
              </w:rPr>
              <w:t>11.1.1.</w:t>
            </w:r>
          </w:p>
        </w:tc>
        <w:tc>
          <w:tcPr>
            <w:tcW w:w="4379" w:type="pct"/>
          </w:tcPr>
          <w:p w14:paraId="19E5C493">
            <w:pPr>
              <w:spacing w:before="20" w:after="20" w:line="276" w:lineRule="auto"/>
              <w:rPr>
                <w:sz w:val="22"/>
                <w:lang w:val="uk-UA" w:eastAsia="en-US"/>
              </w:rPr>
            </w:pPr>
            <w:r>
              <w:rPr>
                <w:sz w:val="22"/>
                <w:szCs w:val="22"/>
                <w:lang w:val="uk-UA" w:eastAsia="en-US"/>
              </w:rPr>
              <w:t>Фари ближнього світла: ...................….........</w:t>
            </w:r>
          </w:p>
        </w:tc>
      </w:tr>
      <w:tr w14:paraId="0BE7060B">
        <w:tblPrEx>
          <w:tblCellMar>
            <w:top w:w="0" w:type="dxa"/>
            <w:left w:w="108" w:type="dxa"/>
            <w:bottom w:w="0" w:type="dxa"/>
            <w:right w:w="108" w:type="dxa"/>
          </w:tblCellMar>
        </w:tblPrEx>
        <w:tc>
          <w:tcPr>
            <w:tcW w:w="621" w:type="pct"/>
          </w:tcPr>
          <w:p w14:paraId="2860629F">
            <w:pPr>
              <w:spacing w:before="20" w:after="20" w:line="276" w:lineRule="auto"/>
              <w:ind w:left="-108" w:right="-98"/>
              <w:rPr>
                <w:sz w:val="22"/>
                <w:lang w:val="uk-UA" w:eastAsia="en-US"/>
              </w:rPr>
            </w:pPr>
            <w:r>
              <w:rPr>
                <w:sz w:val="22"/>
                <w:szCs w:val="22"/>
                <w:lang w:val="uk-UA" w:eastAsia="en-US"/>
              </w:rPr>
              <w:t>11.1.2.</w:t>
            </w:r>
          </w:p>
        </w:tc>
        <w:tc>
          <w:tcPr>
            <w:tcW w:w="4379" w:type="pct"/>
          </w:tcPr>
          <w:p w14:paraId="6AB1107A">
            <w:pPr>
              <w:spacing w:before="20" w:after="20" w:line="276" w:lineRule="auto"/>
              <w:rPr>
                <w:sz w:val="22"/>
                <w:lang w:val="uk-UA" w:eastAsia="en-US"/>
              </w:rPr>
            </w:pPr>
            <w:r>
              <w:rPr>
                <w:sz w:val="22"/>
                <w:szCs w:val="22"/>
                <w:lang w:val="uk-UA" w:eastAsia="en-US"/>
              </w:rPr>
              <w:t>Передні габаритні вогні: ......... …….........</w:t>
            </w:r>
          </w:p>
        </w:tc>
      </w:tr>
      <w:tr w14:paraId="0660C938">
        <w:tblPrEx>
          <w:tblCellMar>
            <w:top w:w="0" w:type="dxa"/>
            <w:left w:w="108" w:type="dxa"/>
            <w:bottom w:w="0" w:type="dxa"/>
            <w:right w:w="108" w:type="dxa"/>
          </w:tblCellMar>
        </w:tblPrEx>
        <w:tc>
          <w:tcPr>
            <w:tcW w:w="621" w:type="pct"/>
          </w:tcPr>
          <w:p w14:paraId="54132782">
            <w:pPr>
              <w:spacing w:before="20" w:after="20" w:line="276" w:lineRule="auto"/>
              <w:ind w:left="-108" w:right="-98"/>
              <w:rPr>
                <w:sz w:val="22"/>
                <w:lang w:val="uk-UA" w:eastAsia="en-US"/>
              </w:rPr>
            </w:pPr>
            <w:r>
              <w:rPr>
                <w:sz w:val="22"/>
                <w:szCs w:val="22"/>
                <w:lang w:val="uk-UA" w:eastAsia="en-US"/>
              </w:rPr>
              <w:t>11.1.3.</w:t>
            </w:r>
          </w:p>
        </w:tc>
        <w:tc>
          <w:tcPr>
            <w:tcW w:w="4379" w:type="pct"/>
          </w:tcPr>
          <w:p w14:paraId="6578D396">
            <w:pPr>
              <w:spacing w:before="20" w:after="20" w:line="276" w:lineRule="auto"/>
              <w:rPr>
                <w:sz w:val="22"/>
                <w:lang w:val="uk-UA" w:eastAsia="en-US"/>
              </w:rPr>
            </w:pPr>
            <w:r>
              <w:rPr>
                <w:sz w:val="22"/>
                <w:szCs w:val="22"/>
                <w:lang w:val="uk-UA" w:eastAsia="en-US"/>
              </w:rPr>
              <w:t>Задні габаритні вогні: ........</w:t>
            </w:r>
            <w:r>
              <w:rPr>
                <w:rStyle w:val="86"/>
                <w:sz w:val="22"/>
                <w:szCs w:val="22"/>
                <w:lang w:val="uk-UA" w:eastAsia="en-US"/>
              </w:rPr>
              <w:t>....</w:t>
            </w:r>
            <w:r>
              <w:rPr>
                <w:sz w:val="22"/>
                <w:szCs w:val="22"/>
                <w:lang w:val="uk-UA" w:eastAsia="en-US"/>
              </w:rPr>
              <w:t>…….........</w:t>
            </w:r>
          </w:p>
        </w:tc>
      </w:tr>
      <w:tr w14:paraId="3AA7E9BB">
        <w:tblPrEx>
          <w:tblCellMar>
            <w:top w:w="0" w:type="dxa"/>
            <w:left w:w="108" w:type="dxa"/>
            <w:bottom w:w="0" w:type="dxa"/>
            <w:right w:w="108" w:type="dxa"/>
          </w:tblCellMar>
        </w:tblPrEx>
        <w:tc>
          <w:tcPr>
            <w:tcW w:w="621" w:type="pct"/>
          </w:tcPr>
          <w:p w14:paraId="6E491079">
            <w:pPr>
              <w:spacing w:before="20" w:after="20" w:line="276" w:lineRule="auto"/>
              <w:ind w:left="-108" w:right="-98"/>
              <w:rPr>
                <w:sz w:val="22"/>
                <w:lang w:val="uk-UA" w:eastAsia="en-US"/>
              </w:rPr>
            </w:pPr>
            <w:r>
              <w:rPr>
                <w:sz w:val="22"/>
                <w:szCs w:val="22"/>
                <w:lang w:val="uk-UA" w:eastAsia="en-US"/>
              </w:rPr>
              <w:t>11.1.4.</w:t>
            </w:r>
          </w:p>
        </w:tc>
        <w:tc>
          <w:tcPr>
            <w:tcW w:w="4379" w:type="pct"/>
          </w:tcPr>
          <w:p w14:paraId="25A2C8D0">
            <w:pPr>
              <w:spacing w:before="20" w:after="20" w:line="276" w:lineRule="auto"/>
              <w:rPr>
                <w:sz w:val="22"/>
                <w:lang w:val="uk-UA" w:eastAsia="en-US"/>
              </w:rPr>
            </w:pPr>
            <w:r>
              <w:rPr>
                <w:sz w:val="22"/>
                <w:szCs w:val="22"/>
                <w:lang w:val="uk-UA" w:eastAsia="en-US"/>
              </w:rPr>
              <w:t>Покажчики поворотів:</w:t>
            </w:r>
          </w:p>
        </w:tc>
      </w:tr>
      <w:tr w14:paraId="7A142DAE">
        <w:tblPrEx>
          <w:tblCellMar>
            <w:top w:w="0" w:type="dxa"/>
            <w:left w:w="108" w:type="dxa"/>
            <w:bottom w:w="0" w:type="dxa"/>
            <w:right w:w="108" w:type="dxa"/>
          </w:tblCellMar>
        </w:tblPrEx>
        <w:tc>
          <w:tcPr>
            <w:tcW w:w="621" w:type="pct"/>
          </w:tcPr>
          <w:p w14:paraId="4CA7F52F">
            <w:pPr>
              <w:spacing w:before="20" w:after="20" w:line="276" w:lineRule="auto"/>
              <w:ind w:left="-108" w:right="-98"/>
              <w:rPr>
                <w:sz w:val="22"/>
                <w:lang w:val="uk-UA" w:eastAsia="en-US"/>
              </w:rPr>
            </w:pPr>
          </w:p>
        </w:tc>
        <w:tc>
          <w:tcPr>
            <w:tcW w:w="4379" w:type="pct"/>
          </w:tcPr>
          <w:p w14:paraId="28730458">
            <w:pPr>
              <w:spacing w:before="20" w:after="20" w:line="276" w:lineRule="auto"/>
              <w:rPr>
                <w:sz w:val="22"/>
                <w:lang w:val="uk-UA" w:eastAsia="en-US"/>
              </w:rPr>
            </w:pPr>
            <w:r>
              <w:rPr>
                <w:sz w:val="22"/>
                <w:szCs w:val="22"/>
                <w:lang w:val="uk-UA" w:eastAsia="en-US"/>
              </w:rPr>
              <w:t>– передні: …………………..</w:t>
            </w:r>
          </w:p>
        </w:tc>
      </w:tr>
      <w:tr w14:paraId="70DB6FB3">
        <w:tblPrEx>
          <w:tblCellMar>
            <w:top w:w="0" w:type="dxa"/>
            <w:left w:w="108" w:type="dxa"/>
            <w:bottom w:w="0" w:type="dxa"/>
            <w:right w:w="108" w:type="dxa"/>
          </w:tblCellMar>
        </w:tblPrEx>
        <w:tc>
          <w:tcPr>
            <w:tcW w:w="621" w:type="pct"/>
          </w:tcPr>
          <w:p w14:paraId="5531030C">
            <w:pPr>
              <w:spacing w:before="20" w:after="20" w:line="276" w:lineRule="auto"/>
              <w:ind w:left="-108" w:right="-98"/>
              <w:rPr>
                <w:sz w:val="22"/>
                <w:lang w:val="uk-UA" w:eastAsia="en-US"/>
              </w:rPr>
            </w:pPr>
          </w:p>
        </w:tc>
        <w:tc>
          <w:tcPr>
            <w:tcW w:w="4379" w:type="pct"/>
          </w:tcPr>
          <w:p w14:paraId="7D10C73C">
            <w:pPr>
              <w:spacing w:before="20" w:after="20" w:line="276" w:lineRule="auto"/>
              <w:rPr>
                <w:sz w:val="22"/>
                <w:lang w:val="uk-UA" w:eastAsia="en-US"/>
              </w:rPr>
            </w:pPr>
            <w:r>
              <w:rPr>
                <w:sz w:val="22"/>
                <w:szCs w:val="22"/>
                <w:lang w:val="uk-UA" w:eastAsia="en-US"/>
              </w:rPr>
              <w:t>– задні: ……………………..</w:t>
            </w:r>
          </w:p>
        </w:tc>
      </w:tr>
      <w:tr w14:paraId="6A326AC2">
        <w:tblPrEx>
          <w:tblCellMar>
            <w:top w:w="0" w:type="dxa"/>
            <w:left w:w="108" w:type="dxa"/>
            <w:bottom w:w="0" w:type="dxa"/>
            <w:right w:w="108" w:type="dxa"/>
          </w:tblCellMar>
        </w:tblPrEx>
        <w:tc>
          <w:tcPr>
            <w:tcW w:w="621" w:type="pct"/>
          </w:tcPr>
          <w:p w14:paraId="7304C569">
            <w:pPr>
              <w:spacing w:before="20" w:after="20" w:line="276" w:lineRule="auto"/>
              <w:ind w:left="-108" w:right="-98"/>
              <w:rPr>
                <w:sz w:val="22"/>
                <w:lang w:val="uk-UA" w:eastAsia="en-US"/>
              </w:rPr>
            </w:pPr>
          </w:p>
        </w:tc>
        <w:tc>
          <w:tcPr>
            <w:tcW w:w="4379" w:type="pct"/>
          </w:tcPr>
          <w:p w14:paraId="3447A500">
            <w:pPr>
              <w:spacing w:before="20" w:after="20" w:line="276" w:lineRule="auto"/>
              <w:rPr>
                <w:sz w:val="22"/>
                <w:lang w:val="uk-UA" w:eastAsia="en-US"/>
              </w:rPr>
            </w:pPr>
            <w:r>
              <w:rPr>
                <w:sz w:val="22"/>
                <w:szCs w:val="22"/>
                <w:lang w:val="uk-UA" w:eastAsia="en-US"/>
              </w:rPr>
              <w:t>– бокові: ………………...</w:t>
            </w:r>
          </w:p>
        </w:tc>
      </w:tr>
    </w:tbl>
    <w:p w14:paraId="5B2FF62D">
      <w:pPr>
        <w:shd w:val="clear" w:color="auto" w:fill="FFFFFF"/>
        <w:spacing w:line="240" w:lineRule="exact"/>
        <w:ind w:right="-83"/>
        <w:jc w:val="right"/>
        <w:rPr>
          <w:b/>
          <w:bCs/>
          <w:color w:val="000000"/>
          <w:spacing w:val="7"/>
          <w:lang w:val="uk-UA"/>
        </w:rPr>
      </w:pPr>
      <w:r>
        <w:br w:type="page"/>
      </w:r>
    </w:p>
    <w:p w14:paraId="7852875E">
      <w:pPr>
        <w:shd w:val="clear" w:color="auto" w:fill="FFFFFF"/>
        <w:spacing w:line="240" w:lineRule="exact"/>
        <w:ind w:right="-83"/>
        <w:jc w:val="right"/>
        <w:rPr>
          <w:lang w:val="uk-UA"/>
        </w:rPr>
      </w:pPr>
    </w:p>
    <w:tbl>
      <w:tblPr>
        <w:tblStyle w:val="14"/>
        <w:tblW w:w="9667" w:type="dxa"/>
        <w:tblInd w:w="80" w:type="dxa"/>
        <w:tblLayout w:type="fixed"/>
        <w:tblCellMar>
          <w:top w:w="0" w:type="dxa"/>
          <w:left w:w="108" w:type="dxa"/>
          <w:bottom w:w="0" w:type="dxa"/>
          <w:right w:w="108" w:type="dxa"/>
        </w:tblCellMar>
      </w:tblPr>
      <w:tblGrid>
        <w:gridCol w:w="1200"/>
        <w:gridCol w:w="8467"/>
      </w:tblGrid>
      <w:tr w14:paraId="214CB1EC">
        <w:tblPrEx>
          <w:tblCellMar>
            <w:top w:w="0" w:type="dxa"/>
            <w:left w:w="108" w:type="dxa"/>
            <w:bottom w:w="0" w:type="dxa"/>
            <w:right w:w="108" w:type="dxa"/>
          </w:tblCellMar>
        </w:tblPrEx>
        <w:tc>
          <w:tcPr>
            <w:tcW w:w="1200" w:type="dxa"/>
          </w:tcPr>
          <w:p w14:paraId="3D799806">
            <w:pPr>
              <w:spacing w:before="20" w:after="20" w:line="276" w:lineRule="auto"/>
              <w:ind w:left="-108" w:right="-98"/>
              <w:rPr>
                <w:sz w:val="22"/>
                <w:lang w:val="uk-UA" w:eastAsia="en-US"/>
              </w:rPr>
            </w:pPr>
            <w:r>
              <w:rPr>
                <w:sz w:val="22"/>
                <w:szCs w:val="22"/>
                <w:lang w:val="uk-UA" w:eastAsia="en-US"/>
              </w:rPr>
              <w:t>11.1.5.</w:t>
            </w:r>
          </w:p>
        </w:tc>
        <w:tc>
          <w:tcPr>
            <w:tcW w:w="8467" w:type="dxa"/>
          </w:tcPr>
          <w:p w14:paraId="6527368E">
            <w:pPr>
              <w:spacing w:before="20" w:after="20" w:line="276" w:lineRule="auto"/>
              <w:rPr>
                <w:sz w:val="22"/>
                <w:lang w:val="uk-UA" w:eastAsia="en-US"/>
              </w:rPr>
            </w:pPr>
            <w:r>
              <w:rPr>
                <w:sz w:val="22"/>
                <w:szCs w:val="22"/>
                <w:lang w:val="uk-UA" w:eastAsia="en-US"/>
              </w:rPr>
              <w:t>Задні світловідбивачі: ..</w:t>
            </w:r>
          </w:p>
        </w:tc>
      </w:tr>
      <w:tr w14:paraId="5658A764">
        <w:tblPrEx>
          <w:tblCellMar>
            <w:top w:w="0" w:type="dxa"/>
            <w:left w:w="108" w:type="dxa"/>
            <w:bottom w:w="0" w:type="dxa"/>
            <w:right w:w="108" w:type="dxa"/>
          </w:tblCellMar>
        </w:tblPrEx>
        <w:tc>
          <w:tcPr>
            <w:tcW w:w="1200" w:type="dxa"/>
          </w:tcPr>
          <w:p w14:paraId="041C2D45">
            <w:pPr>
              <w:spacing w:before="20" w:after="20" w:line="276" w:lineRule="auto"/>
              <w:ind w:left="-108" w:right="-98"/>
              <w:rPr>
                <w:sz w:val="22"/>
                <w:lang w:val="uk-UA" w:eastAsia="en-US"/>
              </w:rPr>
            </w:pPr>
            <w:r>
              <w:rPr>
                <w:sz w:val="22"/>
                <w:szCs w:val="22"/>
                <w:lang w:val="uk-UA" w:eastAsia="en-US"/>
              </w:rPr>
              <w:t>11.1.6.</w:t>
            </w:r>
          </w:p>
        </w:tc>
        <w:tc>
          <w:tcPr>
            <w:tcW w:w="8467" w:type="dxa"/>
          </w:tcPr>
          <w:p w14:paraId="24A66D96">
            <w:pPr>
              <w:spacing w:before="20" w:after="20" w:line="276" w:lineRule="auto"/>
              <w:rPr>
                <w:sz w:val="22"/>
                <w:lang w:val="uk-UA" w:eastAsia="en-US"/>
              </w:rPr>
            </w:pPr>
            <w:r>
              <w:rPr>
                <w:sz w:val="22"/>
                <w:szCs w:val="22"/>
                <w:lang w:val="uk-UA" w:eastAsia="en-US"/>
              </w:rPr>
              <w:t xml:space="preserve">Ліхтарі освітлення заднього номерного знаку: </w:t>
            </w:r>
          </w:p>
        </w:tc>
      </w:tr>
      <w:tr w14:paraId="594F15EE">
        <w:tblPrEx>
          <w:tblCellMar>
            <w:top w:w="0" w:type="dxa"/>
            <w:left w:w="108" w:type="dxa"/>
            <w:bottom w:w="0" w:type="dxa"/>
            <w:right w:w="108" w:type="dxa"/>
          </w:tblCellMar>
        </w:tblPrEx>
        <w:tc>
          <w:tcPr>
            <w:tcW w:w="1200" w:type="dxa"/>
          </w:tcPr>
          <w:p w14:paraId="07C8D009">
            <w:pPr>
              <w:spacing w:before="20" w:after="20" w:line="276" w:lineRule="auto"/>
              <w:ind w:left="-108" w:right="-98"/>
              <w:rPr>
                <w:sz w:val="22"/>
                <w:lang w:val="uk-UA" w:eastAsia="en-US"/>
              </w:rPr>
            </w:pPr>
            <w:r>
              <w:rPr>
                <w:sz w:val="22"/>
                <w:szCs w:val="22"/>
                <w:lang w:val="uk-UA" w:eastAsia="en-US"/>
              </w:rPr>
              <w:t>11.1.7.</w:t>
            </w:r>
          </w:p>
        </w:tc>
        <w:tc>
          <w:tcPr>
            <w:tcW w:w="8467" w:type="dxa"/>
          </w:tcPr>
          <w:p w14:paraId="33694CC9">
            <w:pPr>
              <w:spacing w:before="20" w:after="20" w:line="276" w:lineRule="auto"/>
              <w:rPr>
                <w:sz w:val="22"/>
                <w:lang w:val="uk-UA" w:eastAsia="en-US"/>
              </w:rPr>
            </w:pPr>
            <w:r>
              <w:rPr>
                <w:sz w:val="22"/>
                <w:szCs w:val="22"/>
                <w:lang w:val="uk-UA" w:eastAsia="en-US"/>
              </w:rPr>
              <w:t>Стоп-сигнали: ..................</w:t>
            </w:r>
          </w:p>
        </w:tc>
      </w:tr>
      <w:tr w14:paraId="113304A1">
        <w:tblPrEx>
          <w:tblCellMar>
            <w:top w:w="0" w:type="dxa"/>
            <w:left w:w="108" w:type="dxa"/>
            <w:bottom w:w="0" w:type="dxa"/>
            <w:right w:w="108" w:type="dxa"/>
          </w:tblCellMar>
        </w:tblPrEx>
        <w:tc>
          <w:tcPr>
            <w:tcW w:w="1200" w:type="dxa"/>
          </w:tcPr>
          <w:p w14:paraId="4531B3E5">
            <w:pPr>
              <w:spacing w:before="20" w:after="20" w:line="276" w:lineRule="auto"/>
              <w:ind w:left="-108" w:right="-98"/>
              <w:rPr>
                <w:sz w:val="22"/>
                <w:lang w:val="uk-UA" w:eastAsia="en-US"/>
              </w:rPr>
            </w:pPr>
            <w:r>
              <w:rPr>
                <w:sz w:val="22"/>
                <w:szCs w:val="22"/>
                <w:lang w:val="uk-UA" w:eastAsia="en-US"/>
              </w:rPr>
              <w:t>11.1.8.</w:t>
            </w:r>
          </w:p>
        </w:tc>
        <w:tc>
          <w:tcPr>
            <w:tcW w:w="8467" w:type="dxa"/>
          </w:tcPr>
          <w:p w14:paraId="0BEA7872">
            <w:pPr>
              <w:spacing w:before="20" w:after="20" w:line="276" w:lineRule="auto"/>
              <w:rPr>
                <w:sz w:val="22"/>
                <w:lang w:val="uk-UA" w:eastAsia="en-US"/>
              </w:rPr>
            </w:pPr>
            <w:r>
              <w:rPr>
                <w:sz w:val="22"/>
                <w:szCs w:val="22"/>
                <w:lang w:val="uk-UA" w:eastAsia="en-US"/>
              </w:rPr>
              <w:t>Аварійний (і) попереджувальний (і) сигнал (и): …….</w:t>
            </w:r>
          </w:p>
        </w:tc>
      </w:tr>
      <w:tr w14:paraId="50F56E46">
        <w:tblPrEx>
          <w:tblCellMar>
            <w:top w:w="0" w:type="dxa"/>
            <w:left w:w="108" w:type="dxa"/>
            <w:bottom w:w="0" w:type="dxa"/>
            <w:right w:w="108" w:type="dxa"/>
          </w:tblCellMar>
        </w:tblPrEx>
        <w:tc>
          <w:tcPr>
            <w:tcW w:w="1200" w:type="dxa"/>
          </w:tcPr>
          <w:p w14:paraId="34613821">
            <w:pPr>
              <w:spacing w:before="20" w:after="20" w:line="276" w:lineRule="auto"/>
              <w:ind w:left="-108" w:right="-98"/>
              <w:rPr>
                <w:sz w:val="22"/>
                <w:lang w:val="uk-UA" w:eastAsia="en-US"/>
              </w:rPr>
            </w:pPr>
            <w:r>
              <w:rPr>
                <w:sz w:val="22"/>
                <w:szCs w:val="22"/>
                <w:lang w:val="uk-UA" w:eastAsia="en-US"/>
              </w:rPr>
              <w:t>11.2.</w:t>
            </w:r>
          </w:p>
        </w:tc>
        <w:tc>
          <w:tcPr>
            <w:tcW w:w="8467" w:type="dxa"/>
          </w:tcPr>
          <w:p w14:paraId="3B0EA8C1">
            <w:pPr>
              <w:spacing w:before="20" w:after="20" w:line="276" w:lineRule="auto"/>
              <w:rPr>
                <w:sz w:val="22"/>
                <w:lang w:val="uk-UA" w:eastAsia="en-US"/>
              </w:rPr>
            </w:pPr>
            <w:r>
              <w:rPr>
                <w:sz w:val="22"/>
                <w:szCs w:val="22"/>
                <w:lang w:val="uk-UA" w:eastAsia="en-US"/>
              </w:rPr>
              <w:t>Додаткові пристрої:</w:t>
            </w:r>
          </w:p>
        </w:tc>
      </w:tr>
      <w:tr w14:paraId="17BE29D2">
        <w:tc>
          <w:tcPr>
            <w:tcW w:w="1200" w:type="dxa"/>
          </w:tcPr>
          <w:p w14:paraId="5502F6FE">
            <w:pPr>
              <w:spacing w:before="20" w:after="20" w:line="276" w:lineRule="auto"/>
              <w:ind w:left="-108" w:right="-98"/>
              <w:rPr>
                <w:sz w:val="22"/>
                <w:lang w:val="uk-UA" w:eastAsia="en-US"/>
              </w:rPr>
            </w:pPr>
            <w:r>
              <w:rPr>
                <w:sz w:val="22"/>
                <w:szCs w:val="22"/>
                <w:lang w:val="uk-UA" w:eastAsia="en-US"/>
              </w:rPr>
              <w:t>11.2.1.</w:t>
            </w:r>
          </w:p>
        </w:tc>
        <w:tc>
          <w:tcPr>
            <w:tcW w:w="8467" w:type="dxa"/>
          </w:tcPr>
          <w:p w14:paraId="7F10DDD3">
            <w:pPr>
              <w:autoSpaceDE w:val="0"/>
              <w:autoSpaceDN w:val="0"/>
              <w:adjustRightInd w:val="0"/>
              <w:spacing w:before="20" w:after="20" w:line="276" w:lineRule="auto"/>
              <w:rPr>
                <w:sz w:val="22"/>
                <w:lang w:val="uk-UA" w:eastAsia="en-US"/>
              </w:rPr>
            </w:pPr>
            <w:r>
              <w:rPr>
                <w:sz w:val="22"/>
                <w:szCs w:val="22"/>
                <w:lang w:val="uk-UA" w:eastAsia="en-US"/>
              </w:rPr>
              <w:t>Фари дальнього світла: .. ………</w:t>
            </w:r>
          </w:p>
        </w:tc>
      </w:tr>
      <w:tr w14:paraId="690A2800">
        <w:tblPrEx>
          <w:tblCellMar>
            <w:top w:w="0" w:type="dxa"/>
            <w:left w:w="108" w:type="dxa"/>
            <w:bottom w:w="0" w:type="dxa"/>
            <w:right w:w="108" w:type="dxa"/>
          </w:tblCellMar>
        </w:tblPrEx>
        <w:tc>
          <w:tcPr>
            <w:tcW w:w="1200" w:type="dxa"/>
          </w:tcPr>
          <w:p w14:paraId="00833EC6">
            <w:pPr>
              <w:spacing w:before="20" w:after="20" w:line="276" w:lineRule="auto"/>
              <w:ind w:left="-108" w:right="-98"/>
              <w:rPr>
                <w:sz w:val="22"/>
                <w:lang w:val="uk-UA" w:eastAsia="en-US"/>
              </w:rPr>
            </w:pPr>
            <w:r>
              <w:rPr>
                <w:sz w:val="22"/>
                <w:szCs w:val="22"/>
                <w:lang w:val="uk-UA" w:eastAsia="en-US"/>
              </w:rPr>
              <w:t>11.2.2.</w:t>
            </w:r>
          </w:p>
        </w:tc>
        <w:tc>
          <w:tcPr>
            <w:tcW w:w="8467" w:type="dxa"/>
          </w:tcPr>
          <w:p w14:paraId="4F62C226">
            <w:pPr>
              <w:spacing w:before="20" w:after="20" w:line="276" w:lineRule="auto"/>
              <w:rPr>
                <w:sz w:val="22"/>
                <w:lang w:val="uk-UA" w:eastAsia="en-US"/>
              </w:rPr>
            </w:pPr>
            <w:r>
              <w:rPr>
                <w:sz w:val="22"/>
                <w:szCs w:val="22"/>
                <w:lang w:val="uk-UA" w:eastAsia="en-US"/>
              </w:rPr>
              <w:t>Передні протитуманні фари: ... …....</w:t>
            </w:r>
          </w:p>
        </w:tc>
      </w:tr>
      <w:tr w14:paraId="43B019B4">
        <w:tblPrEx>
          <w:tblCellMar>
            <w:top w:w="0" w:type="dxa"/>
            <w:left w:w="108" w:type="dxa"/>
            <w:bottom w:w="0" w:type="dxa"/>
            <w:right w:w="108" w:type="dxa"/>
          </w:tblCellMar>
        </w:tblPrEx>
        <w:tc>
          <w:tcPr>
            <w:tcW w:w="1200" w:type="dxa"/>
          </w:tcPr>
          <w:p w14:paraId="1E184589">
            <w:pPr>
              <w:spacing w:before="20" w:after="20" w:line="276" w:lineRule="auto"/>
              <w:ind w:left="-108" w:right="-98"/>
              <w:rPr>
                <w:sz w:val="22"/>
                <w:lang w:val="uk-UA" w:eastAsia="en-US"/>
              </w:rPr>
            </w:pPr>
            <w:r>
              <w:rPr>
                <w:sz w:val="22"/>
                <w:szCs w:val="22"/>
                <w:lang w:val="uk-UA" w:eastAsia="en-US"/>
              </w:rPr>
              <w:t>11.2.3.</w:t>
            </w:r>
          </w:p>
        </w:tc>
        <w:tc>
          <w:tcPr>
            <w:tcW w:w="8467" w:type="dxa"/>
          </w:tcPr>
          <w:p w14:paraId="7BAF328F">
            <w:pPr>
              <w:spacing w:before="20" w:after="20" w:line="276" w:lineRule="auto"/>
              <w:rPr>
                <w:sz w:val="22"/>
                <w:lang w:val="uk-UA" w:eastAsia="en-US"/>
              </w:rPr>
            </w:pPr>
            <w:r>
              <w:rPr>
                <w:sz w:val="22"/>
                <w:szCs w:val="22"/>
                <w:lang w:val="uk-UA" w:eastAsia="en-US"/>
              </w:rPr>
              <w:t>Задні протитуманні фари: ... …....</w:t>
            </w:r>
          </w:p>
        </w:tc>
      </w:tr>
      <w:tr w14:paraId="362C655B">
        <w:tblPrEx>
          <w:tblCellMar>
            <w:top w:w="0" w:type="dxa"/>
            <w:left w:w="108" w:type="dxa"/>
            <w:bottom w:w="0" w:type="dxa"/>
            <w:right w:w="108" w:type="dxa"/>
          </w:tblCellMar>
        </w:tblPrEx>
        <w:tc>
          <w:tcPr>
            <w:tcW w:w="1200" w:type="dxa"/>
          </w:tcPr>
          <w:p w14:paraId="41D8DA28">
            <w:pPr>
              <w:spacing w:before="20" w:after="20" w:line="276" w:lineRule="auto"/>
              <w:ind w:left="-108" w:right="-98"/>
              <w:rPr>
                <w:sz w:val="22"/>
                <w:lang w:val="uk-UA" w:eastAsia="en-US"/>
              </w:rPr>
            </w:pPr>
            <w:r>
              <w:rPr>
                <w:sz w:val="22"/>
                <w:szCs w:val="22"/>
                <w:lang w:val="uk-UA" w:eastAsia="en-US"/>
              </w:rPr>
              <w:t>11.2.4.</w:t>
            </w:r>
          </w:p>
        </w:tc>
        <w:tc>
          <w:tcPr>
            <w:tcW w:w="8467" w:type="dxa"/>
          </w:tcPr>
          <w:p w14:paraId="214D8AE3">
            <w:pPr>
              <w:spacing w:before="20" w:after="20" w:line="276" w:lineRule="auto"/>
              <w:rPr>
                <w:sz w:val="22"/>
                <w:lang w:val="uk-UA" w:eastAsia="en-US"/>
              </w:rPr>
            </w:pPr>
            <w:r>
              <w:rPr>
                <w:sz w:val="22"/>
                <w:szCs w:val="22"/>
                <w:lang w:val="uk-UA" w:eastAsia="en-US"/>
              </w:rPr>
              <w:t>Фари заднього ходу: …...</w:t>
            </w:r>
          </w:p>
        </w:tc>
      </w:tr>
      <w:tr w14:paraId="6E8FF913">
        <w:tblPrEx>
          <w:tblCellMar>
            <w:top w:w="0" w:type="dxa"/>
            <w:left w:w="108" w:type="dxa"/>
            <w:bottom w:w="0" w:type="dxa"/>
            <w:right w:w="108" w:type="dxa"/>
          </w:tblCellMar>
        </w:tblPrEx>
        <w:tc>
          <w:tcPr>
            <w:tcW w:w="1200" w:type="dxa"/>
          </w:tcPr>
          <w:p w14:paraId="2FB3A5A0">
            <w:pPr>
              <w:spacing w:before="20" w:after="20" w:line="276" w:lineRule="auto"/>
              <w:ind w:left="-108" w:right="-98"/>
              <w:rPr>
                <w:sz w:val="22"/>
                <w:lang w:val="uk-UA" w:eastAsia="en-US"/>
              </w:rPr>
            </w:pPr>
            <w:r>
              <w:rPr>
                <w:sz w:val="22"/>
                <w:szCs w:val="22"/>
                <w:lang w:val="uk-UA" w:eastAsia="en-US"/>
              </w:rPr>
              <w:t>11.2.5.</w:t>
            </w:r>
          </w:p>
        </w:tc>
        <w:tc>
          <w:tcPr>
            <w:tcW w:w="8467" w:type="dxa"/>
          </w:tcPr>
          <w:p w14:paraId="26DE40F5">
            <w:pPr>
              <w:spacing w:before="20" w:after="20" w:line="276" w:lineRule="auto"/>
              <w:rPr>
                <w:sz w:val="22"/>
                <w:lang w:val="uk-UA" w:eastAsia="en-US"/>
              </w:rPr>
            </w:pPr>
            <w:r>
              <w:rPr>
                <w:sz w:val="22"/>
                <w:szCs w:val="22"/>
                <w:lang w:val="uk-UA" w:eastAsia="en-US"/>
              </w:rPr>
              <w:t>Фари робочого освітлення:……………</w:t>
            </w:r>
          </w:p>
        </w:tc>
      </w:tr>
      <w:tr w14:paraId="2111E6C4">
        <w:tblPrEx>
          <w:tblCellMar>
            <w:top w:w="0" w:type="dxa"/>
            <w:left w:w="108" w:type="dxa"/>
            <w:bottom w:w="0" w:type="dxa"/>
            <w:right w:w="108" w:type="dxa"/>
          </w:tblCellMar>
        </w:tblPrEx>
        <w:tc>
          <w:tcPr>
            <w:tcW w:w="1200" w:type="dxa"/>
          </w:tcPr>
          <w:p w14:paraId="3548B847">
            <w:pPr>
              <w:spacing w:before="20" w:after="20" w:line="276" w:lineRule="auto"/>
              <w:ind w:left="-108" w:right="-98"/>
              <w:rPr>
                <w:sz w:val="22"/>
                <w:lang w:val="uk-UA" w:eastAsia="en-US"/>
              </w:rPr>
            </w:pPr>
            <w:r>
              <w:rPr>
                <w:sz w:val="22"/>
                <w:szCs w:val="22"/>
                <w:lang w:val="uk-UA" w:eastAsia="en-US"/>
              </w:rPr>
              <w:t>11.2.6.</w:t>
            </w:r>
          </w:p>
        </w:tc>
        <w:tc>
          <w:tcPr>
            <w:tcW w:w="8467" w:type="dxa"/>
          </w:tcPr>
          <w:p w14:paraId="3070F0CC">
            <w:pPr>
              <w:spacing w:before="20" w:after="20" w:line="276" w:lineRule="auto"/>
              <w:rPr>
                <w:sz w:val="22"/>
                <w:lang w:val="uk-UA" w:eastAsia="en-US"/>
              </w:rPr>
            </w:pPr>
            <w:r>
              <w:rPr>
                <w:sz w:val="22"/>
                <w:szCs w:val="22"/>
                <w:lang w:val="uk-UA" w:eastAsia="en-US"/>
              </w:rPr>
              <w:t>Стоянкові вогні: …..…</w:t>
            </w:r>
          </w:p>
        </w:tc>
      </w:tr>
      <w:tr w14:paraId="75C233F0">
        <w:tblPrEx>
          <w:tblCellMar>
            <w:top w:w="0" w:type="dxa"/>
            <w:left w:w="108" w:type="dxa"/>
            <w:bottom w:w="0" w:type="dxa"/>
            <w:right w:w="108" w:type="dxa"/>
          </w:tblCellMar>
        </w:tblPrEx>
        <w:tc>
          <w:tcPr>
            <w:tcW w:w="1200" w:type="dxa"/>
          </w:tcPr>
          <w:p w14:paraId="1B9DAB44">
            <w:pPr>
              <w:spacing w:before="20" w:after="20" w:line="276" w:lineRule="auto"/>
              <w:ind w:left="-108" w:right="-98"/>
              <w:rPr>
                <w:sz w:val="22"/>
                <w:lang w:val="uk-UA" w:eastAsia="en-US"/>
              </w:rPr>
            </w:pPr>
            <w:r>
              <w:rPr>
                <w:sz w:val="22"/>
                <w:szCs w:val="22"/>
                <w:lang w:val="uk-UA" w:eastAsia="en-US"/>
              </w:rPr>
              <w:t>11.2.7.</w:t>
            </w:r>
          </w:p>
        </w:tc>
        <w:tc>
          <w:tcPr>
            <w:tcW w:w="8467" w:type="dxa"/>
          </w:tcPr>
          <w:p w14:paraId="09C5B989">
            <w:pPr>
              <w:spacing w:before="20" w:after="20" w:line="276" w:lineRule="auto"/>
              <w:rPr>
                <w:sz w:val="22"/>
                <w:lang w:val="uk-UA" w:eastAsia="en-US"/>
              </w:rPr>
            </w:pPr>
            <w:r>
              <w:rPr>
                <w:sz w:val="22"/>
                <w:szCs w:val="22"/>
                <w:lang w:val="uk-UA" w:eastAsia="en-US"/>
              </w:rPr>
              <w:t>Габаритні вогні:..</w:t>
            </w:r>
          </w:p>
        </w:tc>
      </w:tr>
      <w:tr w14:paraId="2C5E84AF">
        <w:tblPrEx>
          <w:tblCellMar>
            <w:top w:w="0" w:type="dxa"/>
            <w:left w:w="108" w:type="dxa"/>
            <w:bottom w:w="0" w:type="dxa"/>
            <w:right w:w="108" w:type="dxa"/>
          </w:tblCellMar>
        </w:tblPrEx>
        <w:tc>
          <w:tcPr>
            <w:tcW w:w="1200" w:type="dxa"/>
          </w:tcPr>
          <w:p w14:paraId="77DC98D7">
            <w:pPr>
              <w:spacing w:before="20" w:after="20" w:line="276" w:lineRule="auto"/>
              <w:ind w:left="-108" w:right="-98"/>
              <w:rPr>
                <w:sz w:val="22"/>
                <w:lang w:val="uk-UA" w:eastAsia="en-US"/>
              </w:rPr>
            </w:pPr>
            <w:r>
              <w:rPr>
                <w:sz w:val="22"/>
                <w:szCs w:val="22"/>
                <w:lang w:val="uk-UA" w:eastAsia="en-US"/>
              </w:rPr>
              <w:t>11.2.8.</w:t>
            </w:r>
          </w:p>
        </w:tc>
        <w:tc>
          <w:tcPr>
            <w:tcW w:w="8467" w:type="dxa"/>
          </w:tcPr>
          <w:p w14:paraId="1DC13AD1">
            <w:pPr>
              <w:spacing w:before="20" w:after="20" w:line="276" w:lineRule="auto"/>
              <w:rPr>
                <w:sz w:val="22"/>
                <w:lang w:val="uk-UA" w:eastAsia="en-US"/>
              </w:rPr>
            </w:pPr>
            <w:r>
              <w:rPr>
                <w:sz w:val="22"/>
                <w:szCs w:val="22"/>
                <w:lang w:val="uk-UA" w:eastAsia="en-US"/>
              </w:rPr>
              <w:t>Сигнальний (і) індикатор (и) покажчиків повороту причепа: .</w:t>
            </w:r>
          </w:p>
        </w:tc>
      </w:tr>
      <w:tr w14:paraId="059957DA">
        <w:tblPrEx>
          <w:tblCellMar>
            <w:top w:w="0" w:type="dxa"/>
            <w:left w:w="108" w:type="dxa"/>
            <w:bottom w:w="0" w:type="dxa"/>
            <w:right w:w="108" w:type="dxa"/>
          </w:tblCellMar>
        </w:tblPrEx>
        <w:tc>
          <w:tcPr>
            <w:tcW w:w="1200" w:type="dxa"/>
          </w:tcPr>
          <w:p w14:paraId="65019B10">
            <w:pPr>
              <w:spacing w:before="20" w:after="20" w:line="276" w:lineRule="auto"/>
              <w:ind w:left="-108" w:right="-98"/>
              <w:rPr>
                <w:sz w:val="22"/>
                <w:lang w:val="uk-UA" w:eastAsia="en-US"/>
              </w:rPr>
            </w:pPr>
            <w:r>
              <w:rPr>
                <w:sz w:val="22"/>
                <w:szCs w:val="22"/>
                <w:lang w:val="uk-UA" w:eastAsia="en-US"/>
              </w:rPr>
              <w:t>11.3.</w:t>
            </w:r>
          </w:p>
        </w:tc>
        <w:tc>
          <w:tcPr>
            <w:tcW w:w="8467" w:type="dxa"/>
          </w:tcPr>
          <w:p w14:paraId="07B87BA6">
            <w:pPr>
              <w:spacing w:before="20" w:after="20" w:line="276" w:lineRule="auto"/>
              <w:rPr>
                <w:sz w:val="22"/>
                <w:lang w:eastAsia="en-US"/>
              </w:rPr>
            </w:pPr>
            <w:r>
              <w:rPr>
                <w:sz w:val="22"/>
                <w:szCs w:val="22"/>
                <w:lang w:val="uk-UA" w:eastAsia="en-US"/>
              </w:rPr>
              <w:t xml:space="preserve">Короткий опис електричних/електронних пристроїв, що не відносяться до освітлення (за наявності): </w:t>
            </w:r>
          </w:p>
        </w:tc>
      </w:tr>
      <w:tr w14:paraId="2264BBCB">
        <w:tblPrEx>
          <w:tblCellMar>
            <w:top w:w="0" w:type="dxa"/>
            <w:left w:w="108" w:type="dxa"/>
            <w:bottom w:w="0" w:type="dxa"/>
            <w:right w:w="108" w:type="dxa"/>
          </w:tblCellMar>
        </w:tblPrEx>
        <w:tc>
          <w:tcPr>
            <w:tcW w:w="1200" w:type="dxa"/>
          </w:tcPr>
          <w:p w14:paraId="6DB840C9">
            <w:pPr>
              <w:spacing w:before="20" w:after="20" w:line="276" w:lineRule="auto"/>
              <w:ind w:left="-108" w:right="-98"/>
              <w:rPr>
                <w:b/>
                <w:sz w:val="22"/>
                <w:lang w:val="uk-UA" w:eastAsia="en-US"/>
              </w:rPr>
            </w:pPr>
            <w:r>
              <w:rPr>
                <w:b/>
                <w:sz w:val="22"/>
                <w:szCs w:val="22"/>
                <w:lang w:val="uk-UA" w:eastAsia="en-US"/>
              </w:rPr>
              <w:t>12.</w:t>
            </w:r>
          </w:p>
        </w:tc>
        <w:tc>
          <w:tcPr>
            <w:tcW w:w="8467" w:type="dxa"/>
          </w:tcPr>
          <w:p w14:paraId="553E20C6">
            <w:pPr>
              <w:spacing w:before="20" w:after="20" w:line="276" w:lineRule="auto"/>
              <w:rPr>
                <w:b/>
                <w:sz w:val="22"/>
                <w:lang w:val="uk-UA" w:eastAsia="en-US"/>
              </w:rPr>
            </w:pPr>
            <w:r>
              <w:rPr>
                <w:b/>
                <w:sz w:val="22"/>
                <w:szCs w:val="22"/>
                <w:lang w:val="uk-UA" w:eastAsia="en-US"/>
              </w:rPr>
              <w:t>ІНШЕ</w:t>
            </w:r>
          </w:p>
        </w:tc>
      </w:tr>
      <w:tr w14:paraId="2667C9A5">
        <w:tblPrEx>
          <w:tblCellMar>
            <w:top w:w="0" w:type="dxa"/>
            <w:left w:w="108" w:type="dxa"/>
            <w:bottom w:w="0" w:type="dxa"/>
            <w:right w:w="108" w:type="dxa"/>
          </w:tblCellMar>
        </w:tblPrEx>
        <w:tc>
          <w:tcPr>
            <w:tcW w:w="1200" w:type="dxa"/>
          </w:tcPr>
          <w:p w14:paraId="70E52199">
            <w:pPr>
              <w:spacing w:before="20" w:after="20" w:line="276" w:lineRule="auto"/>
              <w:ind w:left="-108" w:right="-98"/>
              <w:rPr>
                <w:sz w:val="22"/>
                <w:lang w:val="uk-UA" w:eastAsia="en-US"/>
              </w:rPr>
            </w:pPr>
            <w:r>
              <w:rPr>
                <w:sz w:val="22"/>
                <w:szCs w:val="22"/>
                <w:lang w:val="uk-UA" w:eastAsia="en-US"/>
              </w:rPr>
              <w:t>12.1.</w:t>
            </w:r>
          </w:p>
        </w:tc>
        <w:tc>
          <w:tcPr>
            <w:tcW w:w="8467" w:type="dxa"/>
          </w:tcPr>
          <w:p w14:paraId="1AF0D087">
            <w:pPr>
              <w:spacing w:before="20" w:after="20" w:line="276" w:lineRule="auto"/>
              <w:rPr>
                <w:sz w:val="22"/>
                <w:lang w:val="uk-UA" w:eastAsia="en-US"/>
              </w:rPr>
            </w:pPr>
            <w:r>
              <w:rPr>
                <w:sz w:val="22"/>
                <w:szCs w:val="22"/>
                <w:lang w:val="uk-UA" w:eastAsia="en-US"/>
              </w:rPr>
              <w:t>Пристрій (рої) звукової сигналізації (розміщення): ……..</w:t>
            </w:r>
          </w:p>
        </w:tc>
      </w:tr>
      <w:tr w14:paraId="465C8F44">
        <w:tblPrEx>
          <w:tblCellMar>
            <w:top w:w="0" w:type="dxa"/>
            <w:left w:w="108" w:type="dxa"/>
            <w:bottom w:w="0" w:type="dxa"/>
            <w:right w:w="108" w:type="dxa"/>
          </w:tblCellMar>
        </w:tblPrEx>
        <w:tc>
          <w:tcPr>
            <w:tcW w:w="1200" w:type="dxa"/>
          </w:tcPr>
          <w:p w14:paraId="04559CB6">
            <w:pPr>
              <w:spacing w:before="20" w:after="20" w:line="276" w:lineRule="auto"/>
              <w:ind w:left="-108" w:right="-98"/>
              <w:rPr>
                <w:sz w:val="22"/>
                <w:lang w:val="uk-UA" w:eastAsia="en-US"/>
              </w:rPr>
            </w:pPr>
            <w:r>
              <w:rPr>
                <w:sz w:val="22"/>
                <w:szCs w:val="22"/>
                <w:lang w:val="uk-UA" w:eastAsia="en-US"/>
              </w:rPr>
              <w:t>12.1.1.</w:t>
            </w:r>
          </w:p>
        </w:tc>
        <w:tc>
          <w:tcPr>
            <w:tcW w:w="8467" w:type="dxa"/>
          </w:tcPr>
          <w:p w14:paraId="098A3DFD">
            <w:pPr>
              <w:spacing w:before="20" w:after="20" w:line="276" w:lineRule="auto"/>
              <w:rPr>
                <w:sz w:val="22"/>
                <w:lang w:val="uk-UA" w:eastAsia="en-US"/>
              </w:rPr>
            </w:pPr>
            <w:r>
              <w:rPr>
                <w:sz w:val="22"/>
                <w:szCs w:val="22"/>
                <w:lang w:val="uk-UA" w:eastAsia="en-US"/>
              </w:rPr>
              <w:t>Інформація щодо затвердження типу компонента: ………...</w:t>
            </w:r>
          </w:p>
        </w:tc>
      </w:tr>
      <w:tr w14:paraId="6C92E0C6">
        <w:tblPrEx>
          <w:tblCellMar>
            <w:top w:w="0" w:type="dxa"/>
            <w:left w:w="108" w:type="dxa"/>
            <w:bottom w:w="0" w:type="dxa"/>
            <w:right w:w="108" w:type="dxa"/>
          </w:tblCellMar>
        </w:tblPrEx>
        <w:tc>
          <w:tcPr>
            <w:tcW w:w="1200" w:type="dxa"/>
          </w:tcPr>
          <w:p w14:paraId="6892317F">
            <w:pPr>
              <w:spacing w:before="20" w:after="20" w:line="276" w:lineRule="auto"/>
              <w:ind w:left="-108" w:right="-98"/>
              <w:rPr>
                <w:sz w:val="22"/>
                <w:lang w:val="uk-UA" w:eastAsia="en-US"/>
              </w:rPr>
            </w:pPr>
            <w:r>
              <w:rPr>
                <w:sz w:val="22"/>
                <w:szCs w:val="22"/>
                <w:lang w:val="uk-UA" w:eastAsia="en-US"/>
              </w:rPr>
              <w:t>12.2.</w:t>
            </w:r>
          </w:p>
        </w:tc>
        <w:tc>
          <w:tcPr>
            <w:tcW w:w="8467" w:type="dxa"/>
          </w:tcPr>
          <w:p w14:paraId="203292A3">
            <w:pPr>
              <w:spacing w:before="20" w:after="20" w:line="276" w:lineRule="auto"/>
              <w:rPr>
                <w:sz w:val="22"/>
                <w:lang w:val="uk-UA" w:eastAsia="en-US"/>
              </w:rPr>
            </w:pPr>
            <w:r>
              <w:rPr>
                <w:sz w:val="22"/>
                <w:szCs w:val="22"/>
                <w:lang w:val="uk-UA" w:eastAsia="en-US"/>
              </w:rPr>
              <w:t xml:space="preserve">Механічні зчіпні пристрої між трактором та причіпними транспортними засобами: </w:t>
            </w:r>
          </w:p>
        </w:tc>
      </w:tr>
      <w:tr w14:paraId="2C66C4B3">
        <w:tblPrEx>
          <w:tblCellMar>
            <w:top w:w="0" w:type="dxa"/>
            <w:left w:w="108" w:type="dxa"/>
            <w:bottom w:w="0" w:type="dxa"/>
            <w:right w:w="108" w:type="dxa"/>
          </w:tblCellMar>
        </w:tblPrEx>
        <w:tc>
          <w:tcPr>
            <w:tcW w:w="1200" w:type="dxa"/>
          </w:tcPr>
          <w:p w14:paraId="09ED64E2">
            <w:pPr>
              <w:spacing w:before="20" w:after="20" w:line="276" w:lineRule="auto"/>
              <w:ind w:left="-108" w:right="-98"/>
              <w:rPr>
                <w:sz w:val="22"/>
                <w:lang w:val="uk-UA" w:eastAsia="en-US"/>
              </w:rPr>
            </w:pPr>
            <w:r>
              <w:rPr>
                <w:sz w:val="22"/>
                <w:szCs w:val="22"/>
                <w:lang w:val="uk-UA" w:eastAsia="en-US"/>
              </w:rPr>
              <w:t>12.2.1.</w:t>
            </w:r>
          </w:p>
        </w:tc>
        <w:tc>
          <w:tcPr>
            <w:tcW w:w="8467" w:type="dxa"/>
          </w:tcPr>
          <w:p w14:paraId="5B456480">
            <w:pPr>
              <w:spacing w:before="20" w:after="20" w:line="276" w:lineRule="auto"/>
              <w:rPr>
                <w:sz w:val="22"/>
                <w:lang w:val="uk-UA" w:eastAsia="en-US"/>
              </w:rPr>
            </w:pPr>
            <w:r>
              <w:rPr>
                <w:sz w:val="22"/>
                <w:szCs w:val="22"/>
                <w:lang w:val="uk-UA" w:eastAsia="en-US"/>
              </w:rPr>
              <w:t>Тип (и) зчіпного пристрою: …………</w:t>
            </w:r>
            <w:r>
              <w:rPr>
                <w:rStyle w:val="86"/>
                <w:sz w:val="22"/>
                <w:szCs w:val="22"/>
                <w:lang w:val="uk-UA" w:eastAsia="en-US"/>
              </w:rPr>
              <w:t>.</w:t>
            </w:r>
            <w:r>
              <w:rPr>
                <w:sz w:val="22"/>
                <w:szCs w:val="22"/>
                <w:lang w:val="uk-UA" w:eastAsia="en-US"/>
              </w:rPr>
              <w:t>…</w:t>
            </w:r>
          </w:p>
        </w:tc>
      </w:tr>
      <w:tr w14:paraId="00A5A8E1">
        <w:tblPrEx>
          <w:tblCellMar>
            <w:top w:w="0" w:type="dxa"/>
            <w:left w:w="108" w:type="dxa"/>
            <w:bottom w:w="0" w:type="dxa"/>
            <w:right w:w="108" w:type="dxa"/>
          </w:tblCellMar>
        </w:tblPrEx>
        <w:tc>
          <w:tcPr>
            <w:tcW w:w="1200" w:type="dxa"/>
          </w:tcPr>
          <w:p w14:paraId="0E0474D5">
            <w:pPr>
              <w:spacing w:before="20" w:after="20" w:line="276" w:lineRule="auto"/>
              <w:ind w:left="-108" w:right="-98"/>
              <w:rPr>
                <w:sz w:val="22"/>
                <w:lang w:val="uk-UA" w:eastAsia="en-US"/>
              </w:rPr>
            </w:pPr>
            <w:r>
              <w:rPr>
                <w:sz w:val="22"/>
                <w:szCs w:val="22"/>
                <w:lang w:val="uk-UA" w:eastAsia="en-US"/>
              </w:rPr>
              <w:t>12.2.2.</w:t>
            </w:r>
          </w:p>
        </w:tc>
        <w:tc>
          <w:tcPr>
            <w:tcW w:w="8467" w:type="dxa"/>
          </w:tcPr>
          <w:p w14:paraId="692D8A66">
            <w:pPr>
              <w:spacing w:before="20" w:after="20" w:line="276" w:lineRule="auto"/>
              <w:rPr>
                <w:sz w:val="22"/>
                <w:lang w:val="uk-UA" w:eastAsia="en-US"/>
              </w:rPr>
            </w:pPr>
            <w:r>
              <w:rPr>
                <w:sz w:val="22"/>
                <w:szCs w:val="22"/>
                <w:lang w:val="uk-UA" w:eastAsia="en-US"/>
              </w:rPr>
              <w:t>Торгова (і) марка (и): …</w:t>
            </w:r>
            <w:r>
              <w:rPr>
                <w:rStyle w:val="86"/>
                <w:sz w:val="22"/>
                <w:szCs w:val="22"/>
                <w:lang w:val="uk-UA" w:eastAsia="en-US"/>
              </w:rPr>
              <w:t>......</w:t>
            </w:r>
            <w:r>
              <w:rPr>
                <w:sz w:val="22"/>
                <w:szCs w:val="22"/>
                <w:lang w:val="uk-UA" w:eastAsia="en-US"/>
              </w:rPr>
              <w:t>……</w:t>
            </w:r>
          </w:p>
        </w:tc>
      </w:tr>
      <w:tr w14:paraId="79DEDC45">
        <w:tblPrEx>
          <w:tblCellMar>
            <w:top w:w="0" w:type="dxa"/>
            <w:left w:w="108" w:type="dxa"/>
            <w:bottom w:w="0" w:type="dxa"/>
            <w:right w:w="108" w:type="dxa"/>
          </w:tblCellMar>
        </w:tblPrEx>
        <w:tc>
          <w:tcPr>
            <w:tcW w:w="1200" w:type="dxa"/>
          </w:tcPr>
          <w:p w14:paraId="101D38BD">
            <w:pPr>
              <w:spacing w:before="20" w:after="20" w:line="276" w:lineRule="auto"/>
              <w:ind w:left="-108" w:right="-98"/>
              <w:rPr>
                <w:sz w:val="22"/>
                <w:lang w:val="uk-UA" w:eastAsia="en-US"/>
              </w:rPr>
            </w:pPr>
            <w:r>
              <w:rPr>
                <w:sz w:val="22"/>
                <w:szCs w:val="22"/>
                <w:lang w:val="uk-UA" w:eastAsia="en-US"/>
              </w:rPr>
              <w:t>12.2.3.</w:t>
            </w:r>
          </w:p>
        </w:tc>
        <w:tc>
          <w:tcPr>
            <w:tcW w:w="8467" w:type="dxa"/>
          </w:tcPr>
          <w:p w14:paraId="7686A97E">
            <w:pPr>
              <w:spacing w:before="20" w:after="20" w:line="276" w:lineRule="auto"/>
              <w:rPr>
                <w:sz w:val="22"/>
                <w:lang w:val="uk-UA" w:eastAsia="en-US"/>
              </w:rPr>
            </w:pPr>
            <w:r>
              <w:rPr>
                <w:sz w:val="22"/>
                <w:szCs w:val="22"/>
                <w:lang w:val="uk-UA" w:eastAsia="en-US"/>
              </w:rPr>
              <w:t>Інформація щодо підтвердження відповідності  компонента:...........</w:t>
            </w:r>
          </w:p>
        </w:tc>
      </w:tr>
      <w:tr w14:paraId="1747E3F8">
        <w:tblPrEx>
          <w:tblCellMar>
            <w:top w:w="0" w:type="dxa"/>
            <w:left w:w="108" w:type="dxa"/>
            <w:bottom w:w="0" w:type="dxa"/>
            <w:right w:w="108" w:type="dxa"/>
          </w:tblCellMar>
        </w:tblPrEx>
        <w:tc>
          <w:tcPr>
            <w:tcW w:w="1200" w:type="dxa"/>
          </w:tcPr>
          <w:p w14:paraId="28B8129A">
            <w:pPr>
              <w:spacing w:before="20" w:after="20" w:line="276" w:lineRule="auto"/>
              <w:ind w:left="-108" w:right="-98"/>
              <w:rPr>
                <w:sz w:val="22"/>
                <w:lang w:val="uk-UA" w:eastAsia="en-US"/>
              </w:rPr>
            </w:pPr>
            <w:r>
              <w:rPr>
                <w:sz w:val="22"/>
                <w:szCs w:val="22"/>
                <w:lang w:val="uk-UA" w:eastAsia="en-US"/>
              </w:rPr>
              <w:t>12.2.4.</w:t>
            </w:r>
          </w:p>
        </w:tc>
        <w:tc>
          <w:tcPr>
            <w:tcW w:w="8467" w:type="dxa"/>
          </w:tcPr>
          <w:p w14:paraId="2C53ED9D">
            <w:pPr>
              <w:spacing w:before="20" w:after="20" w:line="276" w:lineRule="auto"/>
              <w:rPr>
                <w:sz w:val="22"/>
                <w:lang w:val="uk-UA" w:eastAsia="en-US"/>
              </w:rPr>
            </w:pPr>
            <w:r>
              <w:rPr>
                <w:sz w:val="22"/>
                <w:szCs w:val="22"/>
                <w:lang w:val="uk-UA" w:eastAsia="en-US"/>
              </w:rPr>
              <w:t xml:space="preserve">Максимальне горизонтальне  навантаження зчіпного пристрою............................ кг; </w:t>
            </w:r>
          </w:p>
          <w:p w14:paraId="2688294C">
            <w:pPr>
              <w:spacing w:before="20" w:after="20" w:line="276" w:lineRule="auto"/>
              <w:rPr>
                <w:sz w:val="22"/>
                <w:lang w:val="uk-UA" w:eastAsia="en-US"/>
              </w:rPr>
            </w:pPr>
            <w:r>
              <w:rPr>
                <w:sz w:val="22"/>
                <w:szCs w:val="22"/>
                <w:lang w:val="uk-UA" w:eastAsia="en-US"/>
              </w:rPr>
              <w:t xml:space="preserve">Максимальне вертикальне навантаження зчіпного пристрою (за наявності) ....... кг </w:t>
            </w:r>
          </w:p>
        </w:tc>
      </w:tr>
      <w:tr w14:paraId="3635AEBF">
        <w:tblPrEx>
          <w:tblCellMar>
            <w:top w:w="0" w:type="dxa"/>
            <w:left w:w="108" w:type="dxa"/>
            <w:bottom w:w="0" w:type="dxa"/>
            <w:right w:w="108" w:type="dxa"/>
          </w:tblCellMar>
        </w:tblPrEx>
        <w:tc>
          <w:tcPr>
            <w:tcW w:w="1200" w:type="dxa"/>
          </w:tcPr>
          <w:p w14:paraId="334A4A40">
            <w:pPr>
              <w:spacing w:before="20" w:after="20" w:line="276" w:lineRule="auto"/>
              <w:ind w:left="-108" w:right="-98"/>
              <w:rPr>
                <w:sz w:val="22"/>
                <w:lang w:val="uk-UA" w:eastAsia="en-US"/>
              </w:rPr>
            </w:pPr>
            <w:r>
              <w:rPr>
                <w:sz w:val="22"/>
                <w:szCs w:val="22"/>
                <w:lang w:val="uk-UA" w:eastAsia="en-US"/>
              </w:rPr>
              <w:t>12.3.</w:t>
            </w:r>
          </w:p>
        </w:tc>
        <w:tc>
          <w:tcPr>
            <w:tcW w:w="8467" w:type="dxa"/>
          </w:tcPr>
          <w:p w14:paraId="505F4D1E">
            <w:pPr>
              <w:spacing w:before="20" w:after="20" w:line="276" w:lineRule="auto"/>
              <w:rPr>
                <w:sz w:val="22"/>
                <w:lang w:val="uk-UA" w:eastAsia="en-US"/>
              </w:rPr>
            </w:pPr>
            <w:r>
              <w:rPr>
                <w:sz w:val="22"/>
                <w:szCs w:val="22"/>
                <w:lang w:val="uk-UA" w:eastAsia="en-US"/>
              </w:rPr>
              <w:t xml:space="preserve">Гідропіднімач - триточковий навісний пристрій: так/ні </w:t>
            </w:r>
          </w:p>
        </w:tc>
      </w:tr>
      <w:tr w14:paraId="74C3E51F">
        <w:tblPrEx>
          <w:tblCellMar>
            <w:top w:w="0" w:type="dxa"/>
            <w:left w:w="108" w:type="dxa"/>
            <w:bottom w:w="0" w:type="dxa"/>
            <w:right w:w="108" w:type="dxa"/>
          </w:tblCellMar>
        </w:tblPrEx>
        <w:tc>
          <w:tcPr>
            <w:tcW w:w="1200" w:type="dxa"/>
          </w:tcPr>
          <w:p w14:paraId="7B8901E7">
            <w:pPr>
              <w:spacing w:before="20" w:after="20" w:line="276" w:lineRule="auto"/>
              <w:ind w:left="-108" w:right="-98"/>
              <w:rPr>
                <w:sz w:val="22"/>
                <w:lang w:val="uk-UA" w:eastAsia="en-US"/>
              </w:rPr>
            </w:pPr>
            <w:r>
              <w:rPr>
                <w:sz w:val="22"/>
                <w:szCs w:val="22"/>
                <w:lang w:val="uk-UA" w:eastAsia="en-US"/>
              </w:rPr>
              <w:t>12.4.</w:t>
            </w:r>
          </w:p>
        </w:tc>
        <w:tc>
          <w:tcPr>
            <w:tcW w:w="8467" w:type="dxa"/>
          </w:tcPr>
          <w:p w14:paraId="229F75DD">
            <w:pPr>
              <w:spacing w:before="20" w:after="20" w:line="276" w:lineRule="auto"/>
              <w:rPr>
                <w:sz w:val="22"/>
                <w:lang w:val="uk-UA" w:eastAsia="en-US"/>
              </w:rPr>
            </w:pPr>
            <w:r>
              <w:rPr>
                <w:sz w:val="22"/>
                <w:szCs w:val="22"/>
                <w:lang w:val="uk-UA" w:eastAsia="en-US"/>
              </w:rPr>
              <w:t>З'єднувачі електричні для освітлення та світлових сигнальних пристроїв на причепі (опис):...... ……..…</w:t>
            </w:r>
            <w:r>
              <w:rPr>
                <w:rStyle w:val="86"/>
                <w:sz w:val="22"/>
                <w:szCs w:val="22"/>
                <w:lang w:val="uk-UA" w:eastAsia="en-US"/>
              </w:rPr>
              <w:t>.....</w:t>
            </w:r>
          </w:p>
        </w:tc>
      </w:tr>
      <w:tr w14:paraId="64CA233D">
        <w:tblPrEx>
          <w:tblCellMar>
            <w:top w:w="0" w:type="dxa"/>
            <w:left w:w="108" w:type="dxa"/>
            <w:bottom w:w="0" w:type="dxa"/>
            <w:right w:w="108" w:type="dxa"/>
          </w:tblCellMar>
        </w:tblPrEx>
        <w:tc>
          <w:tcPr>
            <w:tcW w:w="1200" w:type="dxa"/>
          </w:tcPr>
          <w:p w14:paraId="6D0B87C5">
            <w:pPr>
              <w:spacing w:before="20" w:after="20" w:line="276" w:lineRule="auto"/>
              <w:ind w:left="-108" w:right="-98"/>
              <w:rPr>
                <w:sz w:val="22"/>
                <w:lang w:val="uk-UA" w:eastAsia="en-US"/>
              </w:rPr>
            </w:pPr>
            <w:r>
              <w:rPr>
                <w:sz w:val="22"/>
                <w:szCs w:val="22"/>
                <w:lang w:val="uk-UA" w:eastAsia="en-US"/>
              </w:rPr>
              <w:t>12.5.</w:t>
            </w:r>
          </w:p>
        </w:tc>
        <w:tc>
          <w:tcPr>
            <w:tcW w:w="8467" w:type="dxa"/>
          </w:tcPr>
          <w:p w14:paraId="4D3FF32F">
            <w:pPr>
              <w:spacing w:before="20" w:after="20" w:line="276" w:lineRule="auto"/>
              <w:rPr>
                <w:sz w:val="22"/>
                <w:lang w:val="uk-UA" w:eastAsia="en-US"/>
              </w:rPr>
            </w:pPr>
            <w:r>
              <w:rPr>
                <w:sz w:val="22"/>
                <w:szCs w:val="22"/>
                <w:lang w:val="uk-UA" w:eastAsia="en-US"/>
              </w:rPr>
              <w:t>Розміщення, приведення в дію та позначення органів керування (опис, фотографії або схеми): .........</w:t>
            </w:r>
          </w:p>
        </w:tc>
      </w:tr>
      <w:tr w14:paraId="61E4547C">
        <w:tblPrEx>
          <w:tblCellMar>
            <w:top w:w="0" w:type="dxa"/>
            <w:left w:w="108" w:type="dxa"/>
            <w:bottom w:w="0" w:type="dxa"/>
            <w:right w:w="108" w:type="dxa"/>
          </w:tblCellMar>
        </w:tblPrEx>
        <w:tc>
          <w:tcPr>
            <w:tcW w:w="1200" w:type="dxa"/>
          </w:tcPr>
          <w:p w14:paraId="5C783DEF">
            <w:pPr>
              <w:spacing w:before="20" w:after="20" w:line="276" w:lineRule="auto"/>
              <w:ind w:left="-108" w:right="-98"/>
              <w:rPr>
                <w:sz w:val="22"/>
                <w:lang w:val="uk-UA" w:eastAsia="en-US"/>
              </w:rPr>
            </w:pPr>
            <w:r>
              <w:rPr>
                <w:sz w:val="22"/>
                <w:szCs w:val="22"/>
                <w:lang w:val="uk-UA" w:eastAsia="en-US"/>
              </w:rPr>
              <w:t>12.6.</w:t>
            </w:r>
          </w:p>
        </w:tc>
        <w:tc>
          <w:tcPr>
            <w:tcW w:w="8467" w:type="dxa"/>
          </w:tcPr>
          <w:p w14:paraId="4586FBF7">
            <w:pPr>
              <w:spacing w:before="20" w:after="20" w:line="276" w:lineRule="auto"/>
              <w:rPr>
                <w:sz w:val="22"/>
                <w:lang w:val="uk-UA" w:eastAsia="en-US"/>
              </w:rPr>
            </w:pPr>
            <w:r>
              <w:rPr>
                <w:sz w:val="22"/>
                <w:szCs w:val="22"/>
                <w:lang w:val="uk-UA" w:eastAsia="en-US"/>
              </w:rPr>
              <w:t>Розміщення номерного (их) знаку (ів) (форма та розміри): ……</w:t>
            </w:r>
          </w:p>
        </w:tc>
      </w:tr>
      <w:tr w14:paraId="79D7800D">
        <w:tblPrEx>
          <w:tblCellMar>
            <w:top w:w="0" w:type="dxa"/>
            <w:left w:w="108" w:type="dxa"/>
            <w:bottom w:w="0" w:type="dxa"/>
            <w:right w:w="108" w:type="dxa"/>
          </w:tblCellMar>
        </w:tblPrEx>
        <w:tc>
          <w:tcPr>
            <w:tcW w:w="1200" w:type="dxa"/>
          </w:tcPr>
          <w:p w14:paraId="0ACDC9FC">
            <w:pPr>
              <w:spacing w:before="20" w:after="20" w:line="276" w:lineRule="auto"/>
              <w:ind w:left="-108" w:right="-98"/>
              <w:rPr>
                <w:sz w:val="22"/>
                <w:lang w:val="uk-UA" w:eastAsia="en-US"/>
              </w:rPr>
            </w:pPr>
            <w:r>
              <w:rPr>
                <w:sz w:val="22"/>
                <w:szCs w:val="22"/>
                <w:lang w:val="uk-UA" w:eastAsia="en-US"/>
              </w:rPr>
              <w:t>12.7.</w:t>
            </w:r>
          </w:p>
        </w:tc>
        <w:tc>
          <w:tcPr>
            <w:tcW w:w="8467" w:type="dxa"/>
          </w:tcPr>
          <w:p w14:paraId="106576CC">
            <w:pPr>
              <w:spacing w:before="20" w:after="20" w:line="276" w:lineRule="auto"/>
              <w:rPr>
                <w:sz w:val="22"/>
                <w:lang w:val="uk-UA" w:eastAsia="en-US"/>
              </w:rPr>
            </w:pPr>
            <w:r>
              <w:rPr>
                <w:sz w:val="22"/>
                <w:szCs w:val="22"/>
                <w:lang w:val="uk-UA" w:eastAsia="en-US"/>
              </w:rPr>
              <w:t>Передній зчіпний пристрій (кресленики з розмірами): ……</w:t>
            </w:r>
          </w:p>
        </w:tc>
      </w:tr>
      <w:tr w14:paraId="4646321D">
        <w:tblPrEx>
          <w:tblCellMar>
            <w:top w:w="0" w:type="dxa"/>
            <w:left w:w="108" w:type="dxa"/>
            <w:bottom w:w="0" w:type="dxa"/>
            <w:right w:w="108" w:type="dxa"/>
          </w:tblCellMar>
        </w:tblPrEx>
        <w:tc>
          <w:tcPr>
            <w:tcW w:w="1200" w:type="dxa"/>
          </w:tcPr>
          <w:p w14:paraId="0E4C6276">
            <w:pPr>
              <w:spacing w:before="20" w:after="20" w:line="276" w:lineRule="auto"/>
              <w:ind w:left="-108" w:right="-98"/>
              <w:rPr>
                <w:sz w:val="22"/>
                <w:lang w:val="uk-UA" w:eastAsia="en-US"/>
              </w:rPr>
            </w:pPr>
            <w:r>
              <w:rPr>
                <w:sz w:val="22"/>
                <w:szCs w:val="22"/>
                <w:lang w:val="uk-UA" w:eastAsia="en-US"/>
              </w:rPr>
              <w:t>12.8.</w:t>
            </w:r>
          </w:p>
        </w:tc>
        <w:tc>
          <w:tcPr>
            <w:tcW w:w="8467" w:type="dxa"/>
          </w:tcPr>
          <w:p w14:paraId="42EDE5CA">
            <w:pPr>
              <w:spacing w:before="20" w:after="20" w:line="276" w:lineRule="auto"/>
              <w:rPr>
                <w:sz w:val="22"/>
                <w:lang w:val="uk-UA" w:eastAsia="en-US"/>
              </w:rPr>
            </w:pPr>
            <w:r>
              <w:rPr>
                <w:sz w:val="22"/>
                <w:szCs w:val="22"/>
                <w:lang w:val="uk-UA" w:eastAsia="en-US"/>
              </w:rPr>
              <w:t>Опис бортової електроніки, яку використовують для роботи та керування навісним чи причіпним устаткуванням: ………………</w:t>
            </w:r>
            <w:r>
              <w:rPr>
                <w:rStyle w:val="86"/>
                <w:sz w:val="22"/>
                <w:szCs w:val="22"/>
                <w:lang w:val="uk-UA" w:eastAsia="en-US"/>
              </w:rPr>
              <w:t>......</w:t>
            </w:r>
            <w:r>
              <w:rPr>
                <w:sz w:val="22"/>
                <w:szCs w:val="22"/>
                <w:lang w:val="uk-UA" w:eastAsia="en-US"/>
              </w:rPr>
              <w:t>.</w:t>
            </w:r>
          </w:p>
        </w:tc>
      </w:tr>
    </w:tbl>
    <w:p w14:paraId="6B5C1415">
      <w:pPr>
        <w:shd w:val="clear" w:color="auto" w:fill="FFFFFF"/>
        <w:spacing w:line="240" w:lineRule="exact"/>
        <w:ind w:right="-83"/>
        <w:jc w:val="right"/>
        <w:rPr>
          <w:b/>
          <w:bCs/>
          <w:color w:val="000000"/>
          <w:spacing w:val="7"/>
          <w:lang w:val="uk-UA"/>
        </w:rPr>
      </w:pPr>
      <w:r>
        <w:br w:type="page"/>
      </w:r>
    </w:p>
    <w:p w14:paraId="14A90B62">
      <w:pPr>
        <w:shd w:val="clear" w:color="auto" w:fill="FFFFFF"/>
        <w:spacing w:line="240" w:lineRule="exact"/>
        <w:ind w:right="-83"/>
        <w:jc w:val="right"/>
        <w:rPr>
          <w:b/>
          <w:bCs/>
          <w:color w:val="000000"/>
          <w:spacing w:val="7"/>
          <w:lang w:val="uk-UA"/>
        </w:rPr>
      </w:pPr>
    </w:p>
    <w:p w14:paraId="52EE3DDE">
      <w:pPr>
        <w:shd w:val="clear" w:color="auto" w:fill="FFFFFF"/>
        <w:spacing w:line="240" w:lineRule="exact"/>
        <w:ind w:right="-83"/>
        <w:jc w:val="right"/>
        <w:rPr>
          <w:lang w:val="uk-UA"/>
        </w:rPr>
      </w:pPr>
    </w:p>
    <w:tbl>
      <w:tblPr>
        <w:tblStyle w:val="14"/>
        <w:tblW w:w="9667" w:type="dxa"/>
        <w:tblInd w:w="80" w:type="dxa"/>
        <w:tblLayout w:type="fixed"/>
        <w:tblCellMar>
          <w:top w:w="0" w:type="dxa"/>
          <w:left w:w="108" w:type="dxa"/>
          <w:bottom w:w="0" w:type="dxa"/>
          <w:right w:w="108" w:type="dxa"/>
        </w:tblCellMar>
      </w:tblPr>
      <w:tblGrid>
        <w:gridCol w:w="1200"/>
        <w:gridCol w:w="8467"/>
      </w:tblGrid>
      <w:tr w14:paraId="17A8C049">
        <w:tblPrEx>
          <w:tblCellMar>
            <w:top w:w="0" w:type="dxa"/>
            <w:left w:w="108" w:type="dxa"/>
            <w:bottom w:w="0" w:type="dxa"/>
            <w:right w:w="108" w:type="dxa"/>
          </w:tblCellMar>
        </w:tblPrEx>
        <w:tc>
          <w:tcPr>
            <w:tcW w:w="1200" w:type="dxa"/>
          </w:tcPr>
          <w:p w14:paraId="12C572D4">
            <w:pPr>
              <w:spacing w:before="20" w:after="20" w:line="276" w:lineRule="auto"/>
              <w:ind w:left="-108" w:right="-98"/>
              <w:rPr>
                <w:b/>
                <w:sz w:val="22"/>
                <w:lang w:val="uk-UA" w:eastAsia="en-US"/>
              </w:rPr>
            </w:pPr>
            <w:r>
              <w:rPr>
                <w:b/>
                <w:sz w:val="22"/>
                <w:szCs w:val="22"/>
                <w:lang w:val="uk-UA" w:eastAsia="en-US"/>
              </w:rPr>
              <w:t>13.</w:t>
            </w:r>
          </w:p>
        </w:tc>
        <w:tc>
          <w:tcPr>
            <w:tcW w:w="8467" w:type="dxa"/>
          </w:tcPr>
          <w:p w14:paraId="35E53DD8">
            <w:pPr>
              <w:spacing w:before="20" w:after="20" w:line="276" w:lineRule="auto"/>
              <w:rPr>
                <w:b/>
                <w:sz w:val="22"/>
                <w:lang w:val="uk-UA" w:eastAsia="en-US"/>
              </w:rPr>
            </w:pPr>
            <w:r>
              <w:rPr>
                <w:b/>
                <w:sz w:val="22"/>
                <w:szCs w:val="22"/>
                <w:lang w:val="uk-UA" w:eastAsia="en-US"/>
              </w:rPr>
              <w:t xml:space="preserve">ДОДАТКОВІ ХАРАКТЕРИСТИКИ </w:t>
            </w:r>
            <w:r>
              <w:rPr>
                <w:sz w:val="22"/>
                <w:szCs w:val="22"/>
                <w:lang w:val="uk-UA" w:eastAsia="en-US"/>
              </w:rPr>
              <w:t>(</w:t>
            </w:r>
            <w:r>
              <w:rPr>
                <w:sz w:val="22"/>
                <w:szCs w:val="22"/>
                <w:vertAlign w:val="superscript"/>
                <w:lang w:val="uk-UA" w:eastAsia="en-US"/>
              </w:rPr>
              <w:t>22</w:t>
            </w:r>
            <w:r>
              <w:rPr>
                <w:sz w:val="22"/>
                <w:szCs w:val="22"/>
                <w:lang w:val="uk-UA" w:eastAsia="en-US"/>
              </w:rPr>
              <w:t>)</w:t>
            </w:r>
          </w:p>
        </w:tc>
      </w:tr>
      <w:tr w14:paraId="30EAC9AC">
        <w:tblPrEx>
          <w:tblCellMar>
            <w:top w:w="0" w:type="dxa"/>
            <w:left w:w="108" w:type="dxa"/>
            <w:bottom w:w="0" w:type="dxa"/>
            <w:right w:w="108" w:type="dxa"/>
          </w:tblCellMar>
        </w:tblPrEx>
        <w:tc>
          <w:tcPr>
            <w:tcW w:w="1200" w:type="dxa"/>
          </w:tcPr>
          <w:p w14:paraId="2E183B5D">
            <w:pPr>
              <w:spacing w:before="20" w:after="20" w:line="276" w:lineRule="auto"/>
              <w:ind w:left="-108" w:right="-98"/>
              <w:rPr>
                <w:sz w:val="22"/>
                <w:lang w:val="uk-UA" w:eastAsia="en-US"/>
              </w:rPr>
            </w:pPr>
            <w:r>
              <w:rPr>
                <w:rStyle w:val="86"/>
                <w:sz w:val="22"/>
                <w:szCs w:val="22"/>
                <w:lang w:val="uk-UA" w:eastAsia="en-US"/>
              </w:rPr>
              <w:t>13.1</w:t>
            </w:r>
          </w:p>
        </w:tc>
        <w:tc>
          <w:tcPr>
            <w:tcW w:w="8467" w:type="dxa"/>
          </w:tcPr>
          <w:p w14:paraId="3152DBB3">
            <w:pPr>
              <w:spacing w:before="20" w:after="20" w:line="276" w:lineRule="auto"/>
              <w:rPr>
                <w:sz w:val="22"/>
                <w:lang w:val="uk-UA" w:eastAsia="en-US"/>
              </w:rPr>
            </w:pPr>
            <w:r>
              <w:rPr>
                <w:rStyle w:val="86"/>
                <w:sz w:val="22"/>
                <w:szCs w:val="22"/>
                <w:lang w:val="uk-UA" w:eastAsia="en-US"/>
              </w:rPr>
              <w:t>Бак</w:t>
            </w:r>
            <w:r>
              <w:rPr>
                <w:sz w:val="22"/>
                <w:szCs w:val="22"/>
                <w:lang w:val="uk-UA" w:eastAsia="en-US"/>
              </w:rPr>
              <w:t xml:space="preserve"> </w:t>
            </w:r>
            <w:r>
              <w:rPr>
                <w:rStyle w:val="86"/>
                <w:sz w:val="22"/>
                <w:szCs w:val="22"/>
                <w:lang w:val="uk-UA" w:eastAsia="en-US"/>
              </w:rPr>
              <w:t>(и</w:t>
            </w:r>
            <w:r>
              <w:rPr>
                <w:sz w:val="22"/>
                <w:szCs w:val="22"/>
                <w:lang w:val="uk-UA" w:eastAsia="en-US"/>
              </w:rPr>
              <w:t>) для п</w:t>
            </w:r>
            <w:r>
              <w:rPr>
                <w:rStyle w:val="86"/>
                <w:sz w:val="22"/>
                <w:szCs w:val="22"/>
                <w:lang w:val="uk-UA" w:eastAsia="en-US"/>
              </w:rPr>
              <w:t>алива</w:t>
            </w:r>
            <w:r>
              <w:rPr>
                <w:sz w:val="22"/>
                <w:szCs w:val="22"/>
                <w:lang w:val="uk-UA" w:eastAsia="en-US"/>
              </w:rPr>
              <w:t xml:space="preserve">  </w:t>
            </w:r>
          </w:p>
        </w:tc>
      </w:tr>
      <w:tr w14:paraId="258EA156">
        <w:tblPrEx>
          <w:tblCellMar>
            <w:top w:w="0" w:type="dxa"/>
            <w:left w:w="108" w:type="dxa"/>
            <w:bottom w:w="0" w:type="dxa"/>
            <w:right w:w="108" w:type="dxa"/>
          </w:tblCellMar>
        </w:tblPrEx>
        <w:tc>
          <w:tcPr>
            <w:tcW w:w="1200" w:type="dxa"/>
          </w:tcPr>
          <w:p w14:paraId="65915A70">
            <w:pPr>
              <w:spacing w:before="20" w:after="20" w:line="276" w:lineRule="auto"/>
              <w:ind w:left="-108" w:right="-98"/>
              <w:rPr>
                <w:sz w:val="22"/>
                <w:lang w:val="uk-UA" w:eastAsia="en-US"/>
              </w:rPr>
            </w:pPr>
            <w:r>
              <w:rPr>
                <w:rStyle w:val="86"/>
                <w:sz w:val="22"/>
                <w:szCs w:val="22"/>
                <w:lang w:val="uk-UA" w:eastAsia="en-US"/>
              </w:rPr>
              <w:t>13.1.1</w:t>
            </w:r>
            <w:r>
              <w:rPr>
                <w:sz w:val="22"/>
                <w:szCs w:val="22"/>
                <w:lang w:val="uk-UA" w:eastAsia="en-US"/>
              </w:rPr>
              <w:t xml:space="preserve"> </w:t>
            </w:r>
          </w:p>
        </w:tc>
        <w:tc>
          <w:tcPr>
            <w:tcW w:w="8467" w:type="dxa"/>
          </w:tcPr>
          <w:p w14:paraId="07FFCF74">
            <w:pPr>
              <w:spacing w:before="20" w:after="20" w:line="276" w:lineRule="auto"/>
              <w:rPr>
                <w:sz w:val="22"/>
                <w:lang w:val="uk-UA" w:eastAsia="en-US"/>
              </w:rPr>
            </w:pPr>
            <w:r>
              <w:rPr>
                <w:rStyle w:val="86"/>
                <w:sz w:val="22"/>
                <w:szCs w:val="22"/>
                <w:lang w:val="uk-UA" w:eastAsia="en-US"/>
              </w:rPr>
              <w:t>Кількість,</w:t>
            </w:r>
            <w:r>
              <w:rPr>
                <w:sz w:val="22"/>
                <w:szCs w:val="22"/>
                <w:lang w:val="uk-UA" w:eastAsia="en-US"/>
              </w:rPr>
              <w:t xml:space="preserve"> </w:t>
            </w:r>
            <w:r>
              <w:rPr>
                <w:rStyle w:val="86"/>
                <w:sz w:val="22"/>
                <w:szCs w:val="22"/>
                <w:lang w:val="uk-UA" w:eastAsia="en-US"/>
              </w:rPr>
              <w:t>місткість</w:t>
            </w:r>
            <w:r>
              <w:rPr>
                <w:sz w:val="22"/>
                <w:szCs w:val="22"/>
                <w:lang w:val="uk-UA" w:eastAsia="en-US"/>
              </w:rPr>
              <w:t xml:space="preserve">, </w:t>
            </w:r>
            <w:r>
              <w:rPr>
                <w:rStyle w:val="86"/>
                <w:sz w:val="22"/>
                <w:szCs w:val="22"/>
                <w:lang w:val="uk-UA" w:eastAsia="en-US"/>
              </w:rPr>
              <w:t>матеріали</w:t>
            </w:r>
            <w:r>
              <w:rPr>
                <w:sz w:val="22"/>
                <w:szCs w:val="22"/>
                <w:lang w:val="uk-UA" w:eastAsia="en-US"/>
              </w:rPr>
              <w:t>...</w:t>
            </w:r>
          </w:p>
        </w:tc>
      </w:tr>
      <w:tr w14:paraId="4FD55942">
        <w:tblPrEx>
          <w:tblCellMar>
            <w:top w:w="0" w:type="dxa"/>
            <w:left w:w="108" w:type="dxa"/>
            <w:bottom w:w="0" w:type="dxa"/>
            <w:right w:w="108" w:type="dxa"/>
          </w:tblCellMar>
        </w:tblPrEx>
        <w:tc>
          <w:tcPr>
            <w:tcW w:w="1200" w:type="dxa"/>
          </w:tcPr>
          <w:p w14:paraId="5091979C">
            <w:pPr>
              <w:spacing w:before="20" w:after="20" w:line="276" w:lineRule="auto"/>
              <w:ind w:left="-108" w:right="-98"/>
              <w:rPr>
                <w:rStyle w:val="86"/>
                <w:lang w:val="uk-UA"/>
              </w:rPr>
            </w:pPr>
            <w:r>
              <w:rPr>
                <w:rStyle w:val="86"/>
                <w:sz w:val="22"/>
                <w:szCs w:val="22"/>
                <w:lang w:val="uk-UA" w:eastAsia="en-US"/>
              </w:rPr>
              <w:t>13.1.2</w:t>
            </w:r>
            <w:r>
              <w:rPr>
                <w:sz w:val="22"/>
                <w:szCs w:val="22"/>
                <w:lang w:val="uk-UA" w:eastAsia="en-US"/>
              </w:rPr>
              <w:t xml:space="preserve"> </w:t>
            </w:r>
          </w:p>
        </w:tc>
        <w:tc>
          <w:tcPr>
            <w:tcW w:w="8467" w:type="dxa"/>
          </w:tcPr>
          <w:p w14:paraId="3034EBA8">
            <w:pPr>
              <w:spacing w:before="20" w:after="20" w:line="276" w:lineRule="auto"/>
              <w:rPr>
                <w:rStyle w:val="86"/>
                <w:lang w:val="uk-UA"/>
              </w:rPr>
            </w:pPr>
            <w:r>
              <w:rPr>
                <w:rStyle w:val="86"/>
                <w:sz w:val="22"/>
                <w:szCs w:val="22"/>
                <w:lang w:val="uk-UA" w:eastAsia="en-US"/>
              </w:rPr>
              <w:t>Кресленик</w:t>
            </w:r>
            <w:r>
              <w:rPr>
                <w:sz w:val="22"/>
                <w:szCs w:val="22"/>
                <w:lang w:val="uk-UA" w:eastAsia="en-US"/>
              </w:rPr>
              <w:t xml:space="preserve">, фотографія </w:t>
            </w:r>
            <w:r>
              <w:rPr>
                <w:rStyle w:val="86"/>
                <w:sz w:val="22"/>
                <w:szCs w:val="22"/>
                <w:lang w:val="uk-UA" w:eastAsia="en-US"/>
              </w:rPr>
              <w:t>або</w:t>
            </w:r>
            <w:r>
              <w:rPr>
                <w:sz w:val="22"/>
                <w:szCs w:val="22"/>
                <w:lang w:val="uk-UA" w:eastAsia="en-US"/>
              </w:rPr>
              <w:t xml:space="preserve"> </w:t>
            </w:r>
            <w:r>
              <w:rPr>
                <w:rStyle w:val="86"/>
                <w:sz w:val="22"/>
                <w:szCs w:val="22"/>
                <w:lang w:val="uk-UA" w:eastAsia="en-US"/>
              </w:rPr>
              <w:t>детальний опис</w:t>
            </w:r>
            <w:r>
              <w:rPr>
                <w:sz w:val="22"/>
                <w:szCs w:val="22"/>
                <w:lang w:val="uk-UA" w:eastAsia="en-US"/>
              </w:rPr>
              <w:t xml:space="preserve"> </w:t>
            </w:r>
            <w:r>
              <w:rPr>
                <w:rStyle w:val="86"/>
                <w:sz w:val="22"/>
                <w:szCs w:val="22"/>
                <w:lang w:val="uk-UA" w:eastAsia="en-US"/>
              </w:rPr>
              <w:t>із зазначенням</w:t>
            </w:r>
            <w:r>
              <w:rPr>
                <w:sz w:val="22"/>
                <w:szCs w:val="22"/>
                <w:lang w:val="uk-UA" w:eastAsia="en-US"/>
              </w:rPr>
              <w:t xml:space="preserve"> </w:t>
            </w:r>
            <w:r>
              <w:rPr>
                <w:rStyle w:val="86"/>
                <w:sz w:val="22"/>
                <w:szCs w:val="22"/>
                <w:lang w:val="uk-UA" w:eastAsia="en-US"/>
              </w:rPr>
              <w:t>положення</w:t>
            </w:r>
            <w:r>
              <w:rPr>
                <w:sz w:val="22"/>
                <w:szCs w:val="22"/>
                <w:lang w:val="uk-UA" w:eastAsia="en-US"/>
              </w:rPr>
              <w:t xml:space="preserve"> </w:t>
            </w:r>
            <w:r>
              <w:rPr>
                <w:rStyle w:val="86"/>
                <w:sz w:val="22"/>
                <w:szCs w:val="22"/>
                <w:lang w:val="uk-UA" w:eastAsia="en-US"/>
              </w:rPr>
              <w:t>бака</w:t>
            </w:r>
            <w:r>
              <w:rPr>
                <w:sz w:val="22"/>
                <w:szCs w:val="22"/>
                <w:lang w:val="uk-UA" w:eastAsia="en-US"/>
              </w:rPr>
              <w:t xml:space="preserve"> </w:t>
            </w:r>
            <w:r>
              <w:rPr>
                <w:rStyle w:val="86"/>
                <w:sz w:val="22"/>
                <w:szCs w:val="22"/>
                <w:lang w:val="uk-UA" w:eastAsia="en-US"/>
              </w:rPr>
              <w:t>(ів)</w:t>
            </w:r>
          </w:p>
        </w:tc>
      </w:tr>
      <w:tr w14:paraId="60A5713D">
        <w:tblPrEx>
          <w:tblCellMar>
            <w:top w:w="0" w:type="dxa"/>
            <w:left w:w="108" w:type="dxa"/>
            <w:bottom w:w="0" w:type="dxa"/>
            <w:right w:w="108" w:type="dxa"/>
          </w:tblCellMar>
        </w:tblPrEx>
        <w:tc>
          <w:tcPr>
            <w:tcW w:w="1200" w:type="dxa"/>
          </w:tcPr>
          <w:p w14:paraId="2DB58B01">
            <w:pPr>
              <w:spacing w:before="20" w:after="20" w:line="276" w:lineRule="auto"/>
              <w:ind w:left="-108" w:right="-98"/>
              <w:rPr>
                <w:rStyle w:val="86"/>
                <w:lang w:val="uk-UA"/>
              </w:rPr>
            </w:pPr>
            <w:r>
              <w:rPr>
                <w:rStyle w:val="86"/>
                <w:sz w:val="22"/>
                <w:szCs w:val="22"/>
                <w:lang w:val="uk-UA" w:eastAsia="en-US"/>
              </w:rPr>
              <w:t>13.1.3</w:t>
            </w:r>
            <w:r>
              <w:rPr>
                <w:sz w:val="22"/>
                <w:szCs w:val="22"/>
                <w:lang w:val="uk-UA" w:eastAsia="en-US"/>
              </w:rPr>
              <w:t xml:space="preserve"> </w:t>
            </w:r>
          </w:p>
        </w:tc>
        <w:tc>
          <w:tcPr>
            <w:tcW w:w="8467" w:type="dxa"/>
          </w:tcPr>
          <w:p w14:paraId="45454966">
            <w:pPr>
              <w:spacing w:before="20" w:after="20" w:line="276" w:lineRule="auto"/>
              <w:rPr>
                <w:rStyle w:val="86"/>
                <w:lang w:val="uk-UA"/>
              </w:rPr>
            </w:pPr>
            <w:r>
              <w:rPr>
                <w:rStyle w:val="86"/>
                <w:sz w:val="22"/>
                <w:szCs w:val="22"/>
                <w:lang w:val="uk-UA" w:eastAsia="en-US"/>
              </w:rPr>
              <w:t>Запасний</w:t>
            </w:r>
            <w:r>
              <w:rPr>
                <w:sz w:val="22"/>
                <w:szCs w:val="22"/>
                <w:lang w:val="uk-UA" w:eastAsia="en-US"/>
              </w:rPr>
              <w:t xml:space="preserve"> </w:t>
            </w:r>
            <w:r>
              <w:rPr>
                <w:rStyle w:val="86"/>
                <w:sz w:val="22"/>
                <w:szCs w:val="22"/>
                <w:lang w:val="uk-UA" w:eastAsia="en-US"/>
              </w:rPr>
              <w:t>(і)</w:t>
            </w:r>
            <w:r>
              <w:rPr>
                <w:sz w:val="22"/>
                <w:szCs w:val="22"/>
                <w:lang w:val="uk-UA" w:eastAsia="en-US"/>
              </w:rPr>
              <w:t xml:space="preserve"> </w:t>
            </w:r>
            <w:r>
              <w:rPr>
                <w:rStyle w:val="86"/>
                <w:sz w:val="22"/>
                <w:szCs w:val="22"/>
                <w:lang w:val="uk-UA" w:eastAsia="en-US"/>
              </w:rPr>
              <w:t>бак (и) для</w:t>
            </w:r>
            <w:r>
              <w:rPr>
                <w:sz w:val="22"/>
                <w:szCs w:val="22"/>
                <w:lang w:val="uk-UA" w:eastAsia="en-US"/>
              </w:rPr>
              <w:t xml:space="preserve"> </w:t>
            </w:r>
            <w:r>
              <w:rPr>
                <w:rStyle w:val="86"/>
                <w:sz w:val="22"/>
                <w:szCs w:val="22"/>
                <w:lang w:val="uk-UA" w:eastAsia="en-US"/>
              </w:rPr>
              <w:t>палива</w:t>
            </w:r>
            <w:r>
              <w:rPr>
                <w:sz w:val="22"/>
                <w:szCs w:val="22"/>
                <w:lang w:val="uk-UA" w:eastAsia="en-US"/>
              </w:rPr>
              <w:t xml:space="preserve"> </w:t>
            </w:r>
          </w:p>
        </w:tc>
      </w:tr>
      <w:tr w14:paraId="4C5343E3">
        <w:tblPrEx>
          <w:tblCellMar>
            <w:top w:w="0" w:type="dxa"/>
            <w:left w:w="108" w:type="dxa"/>
            <w:bottom w:w="0" w:type="dxa"/>
            <w:right w:w="108" w:type="dxa"/>
          </w:tblCellMar>
        </w:tblPrEx>
        <w:tc>
          <w:tcPr>
            <w:tcW w:w="1200" w:type="dxa"/>
          </w:tcPr>
          <w:p w14:paraId="583107C7">
            <w:pPr>
              <w:spacing w:before="20" w:after="20" w:line="276" w:lineRule="auto"/>
              <w:ind w:left="-108" w:right="-98"/>
              <w:rPr>
                <w:rStyle w:val="86"/>
                <w:lang w:val="uk-UA"/>
              </w:rPr>
            </w:pPr>
            <w:r>
              <w:rPr>
                <w:rStyle w:val="86"/>
                <w:sz w:val="22"/>
                <w:szCs w:val="22"/>
                <w:lang w:val="uk-UA" w:eastAsia="en-US"/>
              </w:rPr>
              <w:t>13.1.3.1</w:t>
            </w:r>
            <w:r>
              <w:rPr>
                <w:sz w:val="22"/>
                <w:szCs w:val="22"/>
                <w:lang w:val="uk-UA" w:eastAsia="en-US"/>
              </w:rPr>
              <w:t xml:space="preserve"> </w:t>
            </w:r>
          </w:p>
        </w:tc>
        <w:tc>
          <w:tcPr>
            <w:tcW w:w="8467" w:type="dxa"/>
          </w:tcPr>
          <w:p w14:paraId="0211173B">
            <w:pPr>
              <w:spacing w:before="20" w:after="20" w:line="276" w:lineRule="auto"/>
              <w:rPr>
                <w:rStyle w:val="86"/>
                <w:lang w:val="uk-UA"/>
              </w:rPr>
            </w:pPr>
            <w:r>
              <w:rPr>
                <w:rStyle w:val="86"/>
                <w:sz w:val="22"/>
                <w:szCs w:val="22"/>
                <w:lang w:val="uk-UA" w:eastAsia="en-US"/>
              </w:rPr>
              <w:t>Кількість,</w:t>
            </w:r>
            <w:r>
              <w:rPr>
                <w:sz w:val="22"/>
                <w:szCs w:val="22"/>
                <w:lang w:val="uk-UA" w:eastAsia="en-US"/>
              </w:rPr>
              <w:t xml:space="preserve"> </w:t>
            </w:r>
            <w:r>
              <w:rPr>
                <w:rStyle w:val="86"/>
                <w:sz w:val="22"/>
                <w:szCs w:val="22"/>
                <w:lang w:val="uk-UA" w:eastAsia="en-US"/>
              </w:rPr>
              <w:t>місткість</w:t>
            </w:r>
            <w:r>
              <w:rPr>
                <w:sz w:val="22"/>
                <w:szCs w:val="22"/>
                <w:lang w:val="uk-UA" w:eastAsia="en-US"/>
              </w:rPr>
              <w:t xml:space="preserve">, </w:t>
            </w:r>
            <w:r>
              <w:rPr>
                <w:rStyle w:val="86"/>
                <w:sz w:val="22"/>
                <w:szCs w:val="22"/>
                <w:lang w:val="uk-UA" w:eastAsia="en-US"/>
              </w:rPr>
              <w:t>матеріали</w:t>
            </w:r>
            <w:r>
              <w:rPr>
                <w:sz w:val="22"/>
                <w:szCs w:val="22"/>
                <w:lang w:val="uk-UA" w:eastAsia="en-US"/>
              </w:rPr>
              <w:t xml:space="preserve"> .........</w:t>
            </w:r>
          </w:p>
        </w:tc>
      </w:tr>
      <w:tr w14:paraId="74581049">
        <w:tblPrEx>
          <w:tblCellMar>
            <w:top w:w="0" w:type="dxa"/>
            <w:left w:w="108" w:type="dxa"/>
            <w:bottom w:w="0" w:type="dxa"/>
            <w:right w:w="108" w:type="dxa"/>
          </w:tblCellMar>
        </w:tblPrEx>
        <w:tc>
          <w:tcPr>
            <w:tcW w:w="1200" w:type="dxa"/>
          </w:tcPr>
          <w:p w14:paraId="1F3DFFED">
            <w:pPr>
              <w:spacing w:before="20" w:after="20" w:line="276" w:lineRule="auto"/>
              <w:ind w:left="-108" w:right="-98"/>
              <w:rPr>
                <w:rStyle w:val="86"/>
                <w:lang w:val="uk-UA"/>
              </w:rPr>
            </w:pPr>
            <w:r>
              <w:rPr>
                <w:rStyle w:val="86"/>
                <w:sz w:val="22"/>
                <w:szCs w:val="22"/>
                <w:lang w:val="uk-UA" w:eastAsia="en-US"/>
              </w:rPr>
              <w:t>13.1.3.2</w:t>
            </w:r>
            <w:r>
              <w:rPr>
                <w:sz w:val="22"/>
                <w:szCs w:val="22"/>
                <w:lang w:val="uk-UA" w:eastAsia="en-US"/>
              </w:rPr>
              <w:t xml:space="preserve"> </w:t>
            </w:r>
          </w:p>
        </w:tc>
        <w:tc>
          <w:tcPr>
            <w:tcW w:w="8467" w:type="dxa"/>
          </w:tcPr>
          <w:p w14:paraId="050D72BA">
            <w:pPr>
              <w:spacing w:before="20" w:after="20" w:line="276" w:lineRule="auto"/>
              <w:rPr>
                <w:rStyle w:val="86"/>
                <w:lang w:val="uk-UA"/>
              </w:rPr>
            </w:pPr>
            <w:r>
              <w:rPr>
                <w:rStyle w:val="86"/>
                <w:sz w:val="22"/>
                <w:szCs w:val="22"/>
                <w:lang w:val="uk-UA" w:eastAsia="en-US"/>
              </w:rPr>
              <w:t>Кресленик</w:t>
            </w:r>
            <w:r>
              <w:rPr>
                <w:sz w:val="22"/>
                <w:szCs w:val="22"/>
                <w:lang w:val="uk-UA" w:eastAsia="en-US"/>
              </w:rPr>
              <w:t xml:space="preserve">, фотографія </w:t>
            </w:r>
            <w:r>
              <w:rPr>
                <w:rStyle w:val="86"/>
                <w:sz w:val="22"/>
                <w:szCs w:val="22"/>
                <w:lang w:val="uk-UA" w:eastAsia="en-US"/>
              </w:rPr>
              <w:t>або</w:t>
            </w:r>
            <w:r>
              <w:rPr>
                <w:sz w:val="22"/>
                <w:szCs w:val="22"/>
                <w:lang w:val="uk-UA" w:eastAsia="en-US"/>
              </w:rPr>
              <w:t xml:space="preserve"> </w:t>
            </w:r>
            <w:r>
              <w:rPr>
                <w:rStyle w:val="86"/>
                <w:sz w:val="22"/>
                <w:szCs w:val="22"/>
                <w:lang w:val="uk-UA" w:eastAsia="en-US"/>
              </w:rPr>
              <w:t>детальний опис</w:t>
            </w:r>
            <w:r>
              <w:rPr>
                <w:sz w:val="22"/>
                <w:szCs w:val="22"/>
                <w:lang w:val="uk-UA" w:eastAsia="en-US"/>
              </w:rPr>
              <w:t xml:space="preserve"> </w:t>
            </w:r>
            <w:r>
              <w:rPr>
                <w:rStyle w:val="86"/>
                <w:sz w:val="22"/>
                <w:szCs w:val="22"/>
                <w:lang w:val="uk-UA" w:eastAsia="en-US"/>
              </w:rPr>
              <w:t>із зазначенням</w:t>
            </w:r>
            <w:r>
              <w:rPr>
                <w:sz w:val="22"/>
                <w:szCs w:val="22"/>
                <w:lang w:val="uk-UA" w:eastAsia="en-US"/>
              </w:rPr>
              <w:t xml:space="preserve"> </w:t>
            </w:r>
            <w:r>
              <w:rPr>
                <w:rStyle w:val="86"/>
                <w:sz w:val="22"/>
                <w:szCs w:val="22"/>
                <w:lang w:val="uk-UA" w:eastAsia="en-US"/>
              </w:rPr>
              <w:t>положення</w:t>
            </w:r>
            <w:r>
              <w:rPr>
                <w:sz w:val="22"/>
                <w:szCs w:val="22"/>
                <w:lang w:val="uk-UA" w:eastAsia="en-US"/>
              </w:rPr>
              <w:t xml:space="preserve"> </w:t>
            </w:r>
            <w:r>
              <w:rPr>
                <w:rStyle w:val="86"/>
                <w:sz w:val="22"/>
                <w:szCs w:val="22"/>
                <w:lang w:val="uk-UA" w:eastAsia="en-US"/>
              </w:rPr>
              <w:t>бака</w:t>
            </w:r>
            <w:r>
              <w:rPr>
                <w:sz w:val="22"/>
                <w:szCs w:val="22"/>
                <w:lang w:val="uk-UA" w:eastAsia="en-US"/>
              </w:rPr>
              <w:t xml:space="preserve"> </w:t>
            </w:r>
            <w:r>
              <w:rPr>
                <w:rStyle w:val="86"/>
                <w:sz w:val="22"/>
                <w:szCs w:val="22"/>
                <w:lang w:val="uk-UA" w:eastAsia="en-US"/>
              </w:rPr>
              <w:t>(ів</w:t>
            </w:r>
            <w:r>
              <w:rPr>
                <w:sz w:val="22"/>
                <w:szCs w:val="22"/>
                <w:lang w:val="uk-UA" w:eastAsia="en-US"/>
              </w:rPr>
              <w:t>)</w:t>
            </w:r>
          </w:p>
        </w:tc>
      </w:tr>
      <w:tr w14:paraId="25359E2B">
        <w:tblPrEx>
          <w:tblCellMar>
            <w:top w:w="0" w:type="dxa"/>
            <w:left w:w="108" w:type="dxa"/>
            <w:bottom w:w="0" w:type="dxa"/>
            <w:right w:w="108" w:type="dxa"/>
          </w:tblCellMar>
        </w:tblPrEx>
        <w:tc>
          <w:tcPr>
            <w:tcW w:w="1200" w:type="dxa"/>
          </w:tcPr>
          <w:p w14:paraId="33EF8532">
            <w:pPr>
              <w:spacing w:before="20" w:after="20" w:line="276" w:lineRule="auto"/>
              <w:ind w:left="-108" w:right="-98"/>
              <w:rPr>
                <w:rStyle w:val="86"/>
                <w:lang w:val="uk-UA"/>
              </w:rPr>
            </w:pPr>
            <w:r>
              <w:rPr>
                <w:rStyle w:val="86"/>
                <w:sz w:val="22"/>
                <w:szCs w:val="22"/>
                <w:lang w:val="uk-UA" w:eastAsia="en-US"/>
              </w:rPr>
              <w:t>13.2</w:t>
            </w:r>
            <w:r>
              <w:rPr>
                <w:rStyle w:val="87"/>
                <w:rFonts w:eastAsia="Batang"/>
                <w:sz w:val="22"/>
                <w:szCs w:val="22"/>
                <w:lang w:val="uk-UA" w:eastAsia="en-US"/>
              </w:rPr>
              <w:t xml:space="preserve"> </w:t>
            </w:r>
          </w:p>
        </w:tc>
        <w:tc>
          <w:tcPr>
            <w:tcW w:w="8467" w:type="dxa"/>
          </w:tcPr>
          <w:p w14:paraId="44FD2A56">
            <w:pPr>
              <w:spacing w:before="20" w:after="20" w:line="276" w:lineRule="auto"/>
              <w:rPr>
                <w:rStyle w:val="86"/>
                <w:lang w:val="uk-UA"/>
              </w:rPr>
            </w:pPr>
            <w:r>
              <w:rPr>
                <w:rStyle w:val="86"/>
                <w:sz w:val="22"/>
                <w:szCs w:val="22"/>
                <w:lang w:val="uk-UA" w:eastAsia="en-US"/>
              </w:rPr>
              <w:t>Номінальна потужність</w:t>
            </w:r>
            <w:r>
              <w:rPr>
                <w:rStyle w:val="87"/>
                <w:rFonts w:eastAsia="Batang"/>
                <w:sz w:val="22"/>
                <w:szCs w:val="22"/>
                <w:lang w:val="uk-UA" w:eastAsia="en-US"/>
              </w:rPr>
              <w:t xml:space="preserve"> </w:t>
            </w:r>
            <w:r>
              <w:rPr>
                <w:rStyle w:val="86"/>
                <w:sz w:val="22"/>
                <w:szCs w:val="22"/>
                <w:lang w:val="uk-UA" w:eastAsia="en-US"/>
              </w:rPr>
              <w:t>двигуна:</w:t>
            </w:r>
            <w:r>
              <w:rPr>
                <w:rStyle w:val="87"/>
                <w:rFonts w:eastAsia="Batang"/>
                <w:sz w:val="22"/>
                <w:szCs w:val="22"/>
                <w:lang w:val="uk-UA" w:eastAsia="en-US"/>
              </w:rPr>
              <w:t xml:space="preserve"> </w:t>
            </w:r>
            <w:r>
              <w:rPr>
                <w:rStyle w:val="86"/>
                <w:sz w:val="22"/>
                <w:szCs w:val="22"/>
                <w:lang w:val="uk-UA" w:eastAsia="en-US"/>
              </w:rPr>
              <w:t>...................</w:t>
            </w:r>
            <w:r>
              <w:rPr>
                <w:rStyle w:val="87"/>
                <w:rFonts w:eastAsia="Batang"/>
                <w:sz w:val="22"/>
                <w:szCs w:val="22"/>
                <w:lang w:val="uk-UA" w:eastAsia="en-US"/>
              </w:rPr>
              <w:t xml:space="preserve"> </w:t>
            </w:r>
            <w:r>
              <w:rPr>
                <w:rStyle w:val="86"/>
                <w:sz w:val="22"/>
                <w:szCs w:val="22"/>
                <w:lang w:val="uk-UA" w:eastAsia="en-US"/>
              </w:rPr>
              <w:t xml:space="preserve">кВт </w:t>
            </w:r>
            <w:r>
              <w:rPr>
                <w:rStyle w:val="87"/>
                <w:rFonts w:eastAsia="Batang"/>
                <w:sz w:val="22"/>
                <w:szCs w:val="22"/>
                <w:lang w:val="uk-UA" w:eastAsia="en-US"/>
              </w:rPr>
              <w:t xml:space="preserve"> </w:t>
            </w:r>
            <w:r>
              <w:rPr>
                <w:rStyle w:val="86"/>
                <w:sz w:val="22"/>
                <w:szCs w:val="22"/>
                <w:lang w:val="uk-UA" w:eastAsia="en-US"/>
              </w:rPr>
              <w:t>при</w:t>
            </w:r>
            <w:r>
              <w:rPr>
                <w:rStyle w:val="87"/>
                <w:rFonts w:eastAsia="Batang"/>
                <w:sz w:val="22"/>
                <w:szCs w:val="22"/>
                <w:lang w:val="uk-UA" w:eastAsia="en-US"/>
              </w:rPr>
              <w:t xml:space="preserve"> </w:t>
            </w:r>
            <w:r>
              <w:rPr>
                <w:rStyle w:val="86"/>
                <w:sz w:val="22"/>
                <w:szCs w:val="22"/>
                <w:lang w:val="uk-UA" w:eastAsia="en-US"/>
              </w:rPr>
              <w:t>..............об/хв</w:t>
            </w:r>
            <w:r>
              <w:rPr>
                <w:rStyle w:val="87"/>
                <w:rFonts w:eastAsia="Batang"/>
                <w:sz w:val="22"/>
                <w:szCs w:val="22"/>
                <w:lang w:val="uk-UA" w:eastAsia="en-US"/>
              </w:rPr>
              <w:t xml:space="preserve"> </w:t>
            </w:r>
          </w:p>
        </w:tc>
      </w:tr>
      <w:tr w14:paraId="281445A3">
        <w:tblPrEx>
          <w:tblCellMar>
            <w:top w:w="0" w:type="dxa"/>
            <w:left w:w="108" w:type="dxa"/>
            <w:bottom w:w="0" w:type="dxa"/>
            <w:right w:w="108" w:type="dxa"/>
          </w:tblCellMar>
        </w:tblPrEx>
        <w:tc>
          <w:tcPr>
            <w:tcW w:w="1200" w:type="dxa"/>
          </w:tcPr>
          <w:p w14:paraId="0A6F05CB">
            <w:pPr>
              <w:spacing w:before="20" w:after="20" w:line="276" w:lineRule="auto"/>
              <w:ind w:left="-108" w:right="-98"/>
              <w:rPr>
                <w:sz w:val="22"/>
                <w:lang w:val="uk-UA" w:eastAsia="en-US"/>
              </w:rPr>
            </w:pPr>
            <w:r>
              <w:rPr>
                <w:rStyle w:val="86"/>
                <w:sz w:val="22"/>
                <w:szCs w:val="22"/>
                <w:lang w:val="uk-UA" w:eastAsia="en-US"/>
              </w:rPr>
              <w:t>13.2.1</w:t>
            </w:r>
            <w:r>
              <w:rPr>
                <w:rStyle w:val="87"/>
                <w:rFonts w:eastAsia="Batang"/>
                <w:sz w:val="22"/>
                <w:szCs w:val="22"/>
                <w:lang w:val="uk-UA" w:eastAsia="en-US"/>
              </w:rPr>
              <w:t xml:space="preserve"> </w:t>
            </w:r>
          </w:p>
        </w:tc>
        <w:tc>
          <w:tcPr>
            <w:tcW w:w="8467" w:type="dxa"/>
          </w:tcPr>
          <w:p w14:paraId="21577A1D">
            <w:pPr>
              <w:spacing w:before="20" w:after="20" w:line="276" w:lineRule="auto"/>
              <w:rPr>
                <w:sz w:val="22"/>
                <w:lang w:val="uk-UA" w:eastAsia="en-US"/>
              </w:rPr>
            </w:pPr>
            <w:r>
              <w:rPr>
                <w:rStyle w:val="86"/>
                <w:sz w:val="22"/>
                <w:szCs w:val="22"/>
                <w:lang w:val="uk-UA" w:eastAsia="en-US"/>
              </w:rPr>
              <w:t>Додатково</w:t>
            </w:r>
            <w:r>
              <w:rPr>
                <w:rStyle w:val="87"/>
                <w:rFonts w:eastAsia="Batang"/>
                <w:sz w:val="22"/>
                <w:szCs w:val="22"/>
                <w:lang w:val="uk-UA" w:eastAsia="en-US"/>
              </w:rPr>
              <w:t xml:space="preserve">: потужність </w:t>
            </w:r>
            <w:r>
              <w:rPr>
                <w:rStyle w:val="86"/>
                <w:sz w:val="22"/>
                <w:szCs w:val="22"/>
                <w:lang w:val="uk-UA" w:eastAsia="en-US"/>
              </w:rPr>
              <w:t>на валу</w:t>
            </w:r>
            <w:r>
              <w:rPr>
                <w:rStyle w:val="87"/>
                <w:rFonts w:eastAsia="Batang"/>
                <w:sz w:val="22"/>
                <w:szCs w:val="22"/>
                <w:lang w:val="uk-UA" w:eastAsia="en-US"/>
              </w:rPr>
              <w:t xml:space="preserve"> </w:t>
            </w:r>
            <w:r>
              <w:rPr>
                <w:rStyle w:val="86"/>
                <w:sz w:val="22"/>
                <w:szCs w:val="22"/>
                <w:lang w:val="uk-UA" w:eastAsia="en-US"/>
              </w:rPr>
              <w:t>відбирання потужності (ВВП</w:t>
            </w:r>
            <w:r>
              <w:rPr>
                <w:rStyle w:val="87"/>
                <w:rFonts w:eastAsia="Batang"/>
                <w:sz w:val="22"/>
                <w:szCs w:val="22"/>
                <w:lang w:val="uk-UA" w:eastAsia="en-US"/>
              </w:rPr>
              <w:t xml:space="preserve">) (за наявності) </w:t>
            </w:r>
            <w:r>
              <w:rPr>
                <w:rStyle w:val="86"/>
                <w:sz w:val="22"/>
                <w:szCs w:val="22"/>
                <w:lang w:val="uk-UA" w:eastAsia="en-US"/>
              </w:rPr>
              <w:t>за номінальної (их)</w:t>
            </w:r>
            <w:r>
              <w:rPr>
                <w:rStyle w:val="87"/>
                <w:rFonts w:eastAsia="Batang"/>
                <w:sz w:val="22"/>
                <w:szCs w:val="22"/>
                <w:lang w:val="uk-UA" w:eastAsia="en-US"/>
              </w:rPr>
              <w:t xml:space="preserve"> </w:t>
            </w:r>
            <w:r>
              <w:rPr>
                <w:rStyle w:val="86"/>
                <w:sz w:val="22"/>
                <w:szCs w:val="22"/>
                <w:lang w:val="uk-UA" w:eastAsia="en-US"/>
              </w:rPr>
              <w:t>частоти</w:t>
            </w:r>
            <w:r>
              <w:rPr>
                <w:rStyle w:val="87"/>
                <w:rFonts w:eastAsia="Batang"/>
                <w:sz w:val="22"/>
                <w:szCs w:val="22"/>
                <w:lang w:val="uk-UA" w:eastAsia="en-US"/>
              </w:rPr>
              <w:t xml:space="preserve"> </w:t>
            </w:r>
            <w:r>
              <w:rPr>
                <w:rStyle w:val="88"/>
                <w:rFonts w:eastAsia="Batang"/>
                <w:sz w:val="22"/>
                <w:szCs w:val="22"/>
                <w:lang w:eastAsia="en-US"/>
              </w:rPr>
              <w:t>(</w:t>
            </w:r>
            <w:r>
              <w:rPr>
                <w:rStyle w:val="87"/>
                <w:rFonts w:eastAsia="Batang"/>
                <w:sz w:val="22"/>
                <w:szCs w:val="22"/>
                <w:lang w:val="uk-UA" w:eastAsia="en-US"/>
              </w:rPr>
              <w:t xml:space="preserve">частот) </w:t>
            </w:r>
            <w:r>
              <w:rPr>
                <w:rStyle w:val="86"/>
                <w:sz w:val="22"/>
                <w:szCs w:val="22"/>
                <w:lang w:val="uk-UA" w:eastAsia="en-US"/>
              </w:rPr>
              <w:t>обертання</w:t>
            </w:r>
            <w:r>
              <w:rPr>
                <w:rStyle w:val="87"/>
                <w:rFonts w:eastAsia="Batang"/>
                <w:sz w:val="22"/>
                <w:szCs w:val="22"/>
                <w:lang w:val="uk-UA" w:eastAsia="en-US"/>
              </w:rPr>
              <w:t xml:space="preserve"> </w:t>
            </w:r>
            <w:r>
              <w:rPr>
                <w:rStyle w:val="86"/>
                <w:sz w:val="22"/>
                <w:szCs w:val="22"/>
                <w:lang w:val="uk-UA" w:eastAsia="en-US"/>
              </w:rPr>
              <w:t>...</w:t>
            </w:r>
          </w:p>
        </w:tc>
      </w:tr>
      <w:tr w14:paraId="2AE12A50">
        <w:tblPrEx>
          <w:tblCellMar>
            <w:top w:w="0" w:type="dxa"/>
            <w:left w:w="108" w:type="dxa"/>
            <w:bottom w:w="0" w:type="dxa"/>
            <w:right w:w="108" w:type="dxa"/>
          </w:tblCellMar>
        </w:tblPrEx>
        <w:tc>
          <w:tcPr>
            <w:tcW w:w="1200" w:type="dxa"/>
          </w:tcPr>
          <w:p w14:paraId="07A44156">
            <w:pPr>
              <w:spacing w:before="20" w:after="20" w:line="276" w:lineRule="auto"/>
              <w:ind w:left="-108" w:right="-98"/>
              <w:rPr>
                <w:sz w:val="22"/>
                <w:lang w:val="uk-UA" w:eastAsia="en-US"/>
              </w:rPr>
            </w:pPr>
            <w:r>
              <w:rPr>
                <w:rStyle w:val="86"/>
                <w:sz w:val="22"/>
                <w:szCs w:val="22"/>
                <w:lang w:val="uk-UA" w:eastAsia="en-US"/>
              </w:rPr>
              <w:t>13.3</w:t>
            </w:r>
            <w:r>
              <w:rPr>
                <w:rStyle w:val="87"/>
                <w:rFonts w:eastAsia="Batang"/>
                <w:sz w:val="22"/>
                <w:szCs w:val="22"/>
                <w:lang w:val="uk-UA" w:eastAsia="en-US"/>
              </w:rPr>
              <w:t xml:space="preserve"> </w:t>
            </w:r>
          </w:p>
        </w:tc>
        <w:tc>
          <w:tcPr>
            <w:tcW w:w="8467" w:type="dxa"/>
          </w:tcPr>
          <w:p w14:paraId="5C406379">
            <w:pPr>
              <w:spacing w:before="20" w:after="20" w:line="276" w:lineRule="auto"/>
              <w:rPr>
                <w:sz w:val="22"/>
                <w:lang w:val="uk-UA" w:eastAsia="en-US"/>
              </w:rPr>
            </w:pPr>
            <w:r>
              <w:rPr>
                <w:rStyle w:val="86"/>
                <w:sz w:val="22"/>
                <w:szCs w:val="22"/>
                <w:lang w:val="uk-UA" w:eastAsia="en-US"/>
              </w:rPr>
              <w:t>Максимальний крутний</w:t>
            </w:r>
            <w:r>
              <w:rPr>
                <w:rStyle w:val="87"/>
                <w:rFonts w:eastAsia="Batang"/>
                <w:sz w:val="22"/>
                <w:szCs w:val="22"/>
                <w:lang w:val="uk-UA" w:eastAsia="en-US"/>
              </w:rPr>
              <w:t xml:space="preserve"> </w:t>
            </w:r>
            <w:r>
              <w:rPr>
                <w:rStyle w:val="86"/>
                <w:sz w:val="22"/>
                <w:szCs w:val="22"/>
                <w:lang w:val="uk-UA" w:eastAsia="en-US"/>
              </w:rPr>
              <w:t>момент:</w:t>
            </w:r>
            <w:r>
              <w:rPr>
                <w:rStyle w:val="87"/>
                <w:rFonts w:eastAsia="Batang"/>
                <w:sz w:val="22"/>
                <w:szCs w:val="22"/>
                <w:lang w:val="uk-UA" w:eastAsia="en-US"/>
              </w:rPr>
              <w:t xml:space="preserve"> </w:t>
            </w:r>
            <w:r>
              <w:rPr>
                <w:rStyle w:val="86"/>
                <w:sz w:val="22"/>
                <w:szCs w:val="22"/>
                <w:lang w:val="uk-UA" w:eastAsia="en-US"/>
              </w:rPr>
              <w:t>...................</w:t>
            </w:r>
            <w:r>
              <w:rPr>
                <w:rStyle w:val="87"/>
                <w:rFonts w:eastAsia="Batang"/>
                <w:sz w:val="22"/>
                <w:szCs w:val="22"/>
                <w:lang w:val="uk-UA" w:eastAsia="en-US"/>
              </w:rPr>
              <w:t xml:space="preserve"> </w:t>
            </w:r>
            <w:r>
              <w:rPr>
                <w:rStyle w:val="86"/>
                <w:sz w:val="22"/>
                <w:szCs w:val="22"/>
                <w:lang w:val="uk-UA" w:eastAsia="en-US"/>
              </w:rPr>
              <w:t>Н м</w:t>
            </w:r>
            <w:r>
              <w:rPr>
                <w:rStyle w:val="87"/>
                <w:rFonts w:eastAsia="Batang"/>
                <w:sz w:val="22"/>
                <w:szCs w:val="22"/>
                <w:lang w:val="uk-UA" w:eastAsia="en-US"/>
              </w:rPr>
              <w:t xml:space="preserve">, </w:t>
            </w:r>
            <w:r>
              <w:rPr>
                <w:rStyle w:val="86"/>
                <w:sz w:val="22"/>
                <w:szCs w:val="22"/>
                <w:lang w:val="uk-UA" w:eastAsia="en-US"/>
              </w:rPr>
              <w:t>при</w:t>
            </w:r>
            <w:r>
              <w:rPr>
                <w:rStyle w:val="87"/>
                <w:rFonts w:eastAsia="Batang"/>
                <w:sz w:val="22"/>
                <w:szCs w:val="22"/>
                <w:lang w:val="uk-UA" w:eastAsia="en-US"/>
              </w:rPr>
              <w:t xml:space="preserve"> </w:t>
            </w:r>
            <w:r>
              <w:rPr>
                <w:rStyle w:val="86"/>
                <w:sz w:val="22"/>
                <w:szCs w:val="22"/>
                <w:lang w:val="uk-UA" w:eastAsia="en-US"/>
              </w:rPr>
              <w:t>................</w:t>
            </w:r>
            <w:r>
              <w:rPr>
                <w:rStyle w:val="87"/>
                <w:rFonts w:eastAsia="Batang"/>
                <w:sz w:val="22"/>
                <w:szCs w:val="22"/>
                <w:lang w:val="uk-UA" w:eastAsia="en-US"/>
              </w:rPr>
              <w:t xml:space="preserve"> </w:t>
            </w:r>
            <w:r>
              <w:rPr>
                <w:rStyle w:val="86"/>
                <w:sz w:val="22"/>
                <w:szCs w:val="22"/>
                <w:lang w:val="uk-UA" w:eastAsia="en-US"/>
              </w:rPr>
              <w:t>об/хв</w:t>
            </w:r>
          </w:p>
        </w:tc>
      </w:tr>
      <w:tr w14:paraId="0A4EA69E">
        <w:tblPrEx>
          <w:tblCellMar>
            <w:top w:w="0" w:type="dxa"/>
            <w:left w:w="108" w:type="dxa"/>
            <w:bottom w:w="0" w:type="dxa"/>
            <w:right w:w="108" w:type="dxa"/>
          </w:tblCellMar>
        </w:tblPrEx>
        <w:tc>
          <w:tcPr>
            <w:tcW w:w="1200" w:type="dxa"/>
          </w:tcPr>
          <w:p w14:paraId="0301B1D5">
            <w:pPr>
              <w:spacing w:before="20" w:after="20" w:line="276" w:lineRule="auto"/>
              <w:ind w:left="-108" w:right="-98"/>
              <w:rPr>
                <w:sz w:val="22"/>
                <w:lang w:val="uk-UA" w:eastAsia="en-US"/>
              </w:rPr>
            </w:pPr>
            <w:r>
              <w:rPr>
                <w:rStyle w:val="86"/>
                <w:sz w:val="22"/>
                <w:szCs w:val="22"/>
                <w:lang w:val="uk-UA" w:eastAsia="en-US"/>
              </w:rPr>
              <w:t>13.4</w:t>
            </w:r>
            <w:r>
              <w:rPr>
                <w:rStyle w:val="87"/>
                <w:rFonts w:eastAsia="Batang"/>
                <w:sz w:val="22"/>
                <w:szCs w:val="22"/>
                <w:lang w:val="uk-UA" w:eastAsia="en-US"/>
              </w:rPr>
              <w:t xml:space="preserve"> </w:t>
            </w:r>
          </w:p>
        </w:tc>
        <w:tc>
          <w:tcPr>
            <w:tcW w:w="8467" w:type="dxa"/>
          </w:tcPr>
          <w:p w14:paraId="2705DB5A">
            <w:pPr>
              <w:spacing w:before="20" w:after="20" w:line="276" w:lineRule="auto"/>
              <w:rPr>
                <w:sz w:val="22"/>
                <w:lang w:val="uk-UA" w:eastAsia="en-US"/>
              </w:rPr>
            </w:pPr>
            <w:r>
              <w:rPr>
                <w:rStyle w:val="86"/>
                <w:sz w:val="22"/>
                <w:szCs w:val="22"/>
                <w:lang w:val="uk-UA" w:eastAsia="en-US"/>
              </w:rPr>
              <w:t>Інші</w:t>
            </w:r>
            <w:r>
              <w:rPr>
                <w:rStyle w:val="87"/>
                <w:rFonts w:eastAsia="Batang"/>
                <w:sz w:val="22"/>
                <w:szCs w:val="22"/>
                <w:lang w:val="uk-UA" w:eastAsia="en-US"/>
              </w:rPr>
              <w:t xml:space="preserve"> </w:t>
            </w:r>
            <w:r>
              <w:rPr>
                <w:rStyle w:val="86"/>
                <w:sz w:val="22"/>
                <w:szCs w:val="22"/>
                <w:lang w:val="uk-UA" w:eastAsia="en-US"/>
              </w:rPr>
              <w:t>приводні</w:t>
            </w:r>
            <w:r>
              <w:rPr>
                <w:rStyle w:val="87"/>
                <w:rFonts w:eastAsia="Batang"/>
                <w:sz w:val="22"/>
                <w:szCs w:val="22"/>
                <w:lang w:val="uk-UA" w:eastAsia="en-US"/>
              </w:rPr>
              <w:t xml:space="preserve"> </w:t>
            </w:r>
            <w:r>
              <w:rPr>
                <w:rStyle w:val="86"/>
                <w:sz w:val="22"/>
                <w:szCs w:val="22"/>
                <w:lang w:val="uk-UA" w:eastAsia="en-US"/>
              </w:rPr>
              <w:t>двигуни</w:t>
            </w:r>
            <w:r>
              <w:rPr>
                <w:rStyle w:val="87"/>
                <w:rFonts w:eastAsia="Batang"/>
                <w:sz w:val="22"/>
                <w:szCs w:val="22"/>
                <w:lang w:val="uk-UA" w:eastAsia="en-US"/>
              </w:rPr>
              <w:t xml:space="preserve"> </w:t>
            </w:r>
            <w:r>
              <w:rPr>
                <w:rStyle w:val="86"/>
                <w:sz w:val="22"/>
                <w:szCs w:val="22"/>
                <w:lang w:val="uk-UA" w:eastAsia="en-US"/>
              </w:rPr>
              <w:t>або комбінації</w:t>
            </w:r>
            <w:r>
              <w:rPr>
                <w:rStyle w:val="87"/>
                <w:rFonts w:eastAsia="Batang"/>
                <w:sz w:val="22"/>
                <w:szCs w:val="22"/>
                <w:lang w:val="uk-UA" w:eastAsia="en-US"/>
              </w:rPr>
              <w:t xml:space="preserve"> </w:t>
            </w:r>
            <w:r>
              <w:rPr>
                <w:rStyle w:val="86"/>
                <w:sz w:val="22"/>
                <w:szCs w:val="22"/>
                <w:lang w:val="uk-UA" w:eastAsia="en-US"/>
              </w:rPr>
              <w:t>двигунів</w:t>
            </w:r>
            <w:r>
              <w:rPr>
                <w:rStyle w:val="87"/>
                <w:rFonts w:eastAsia="Batang"/>
                <w:sz w:val="22"/>
                <w:szCs w:val="22"/>
                <w:lang w:val="uk-UA" w:eastAsia="en-US"/>
              </w:rPr>
              <w:t xml:space="preserve"> </w:t>
            </w:r>
            <w:r>
              <w:rPr>
                <w:rStyle w:val="86"/>
                <w:sz w:val="22"/>
                <w:szCs w:val="22"/>
                <w:lang w:val="uk-UA" w:eastAsia="en-US"/>
              </w:rPr>
              <w:t>..</w:t>
            </w:r>
          </w:p>
        </w:tc>
      </w:tr>
      <w:tr w14:paraId="68A3067B">
        <w:tblPrEx>
          <w:tblCellMar>
            <w:top w:w="0" w:type="dxa"/>
            <w:left w:w="108" w:type="dxa"/>
            <w:bottom w:w="0" w:type="dxa"/>
            <w:right w:w="108" w:type="dxa"/>
          </w:tblCellMar>
        </w:tblPrEx>
        <w:tc>
          <w:tcPr>
            <w:tcW w:w="1200" w:type="dxa"/>
          </w:tcPr>
          <w:p w14:paraId="71EFAE47">
            <w:pPr>
              <w:spacing w:before="20" w:after="20" w:line="276" w:lineRule="auto"/>
              <w:ind w:left="-108" w:right="-98"/>
              <w:rPr>
                <w:sz w:val="22"/>
                <w:lang w:val="uk-UA" w:eastAsia="en-US"/>
              </w:rPr>
            </w:pPr>
            <w:r>
              <w:rPr>
                <w:rStyle w:val="86"/>
                <w:sz w:val="22"/>
                <w:szCs w:val="22"/>
                <w:lang w:val="uk-UA" w:eastAsia="en-US"/>
              </w:rPr>
              <w:t>13.5</w:t>
            </w:r>
            <w:r>
              <w:rPr>
                <w:rStyle w:val="87"/>
                <w:rFonts w:eastAsia="Batang"/>
                <w:sz w:val="22"/>
                <w:szCs w:val="22"/>
                <w:lang w:val="uk-UA" w:eastAsia="en-US"/>
              </w:rPr>
              <w:t xml:space="preserve"> </w:t>
            </w:r>
          </w:p>
        </w:tc>
        <w:tc>
          <w:tcPr>
            <w:tcW w:w="8467" w:type="dxa"/>
          </w:tcPr>
          <w:p w14:paraId="7D2A2EEB">
            <w:pPr>
              <w:spacing w:before="20" w:after="20" w:line="276" w:lineRule="auto"/>
              <w:rPr>
                <w:sz w:val="22"/>
                <w:lang w:val="uk-UA" w:eastAsia="en-US"/>
              </w:rPr>
            </w:pPr>
            <w:r>
              <w:rPr>
                <w:rStyle w:val="86"/>
                <w:sz w:val="22"/>
                <w:szCs w:val="22"/>
                <w:lang w:val="uk-UA" w:eastAsia="en-US"/>
              </w:rPr>
              <w:t>Повітряний фільтр</w:t>
            </w:r>
          </w:p>
        </w:tc>
      </w:tr>
      <w:tr w14:paraId="64F5E277">
        <w:tblPrEx>
          <w:tblCellMar>
            <w:top w:w="0" w:type="dxa"/>
            <w:left w:w="108" w:type="dxa"/>
            <w:bottom w:w="0" w:type="dxa"/>
            <w:right w:w="108" w:type="dxa"/>
          </w:tblCellMar>
        </w:tblPrEx>
        <w:tc>
          <w:tcPr>
            <w:tcW w:w="1200" w:type="dxa"/>
          </w:tcPr>
          <w:p w14:paraId="244381E9">
            <w:pPr>
              <w:spacing w:before="20" w:after="20" w:line="276" w:lineRule="auto"/>
              <w:ind w:left="-108" w:right="-98"/>
              <w:rPr>
                <w:sz w:val="22"/>
                <w:lang w:val="uk-UA" w:eastAsia="en-US"/>
              </w:rPr>
            </w:pPr>
            <w:r>
              <w:rPr>
                <w:rStyle w:val="86"/>
                <w:sz w:val="22"/>
                <w:szCs w:val="22"/>
                <w:lang w:val="uk-UA" w:eastAsia="en-US"/>
              </w:rPr>
              <w:t>13.5.1</w:t>
            </w:r>
            <w:r>
              <w:rPr>
                <w:rStyle w:val="87"/>
                <w:rFonts w:eastAsia="Batang"/>
                <w:sz w:val="22"/>
                <w:szCs w:val="22"/>
                <w:lang w:val="uk-UA" w:eastAsia="en-US"/>
              </w:rPr>
              <w:t xml:space="preserve"> </w:t>
            </w:r>
          </w:p>
        </w:tc>
        <w:tc>
          <w:tcPr>
            <w:tcW w:w="8467" w:type="dxa"/>
          </w:tcPr>
          <w:p w14:paraId="3E7B7292">
            <w:pPr>
              <w:spacing w:before="20" w:after="20" w:line="276" w:lineRule="auto"/>
              <w:rPr>
                <w:sz w:val="22"/>
                <w:lang w:val="uk-UA" w:eastAsia="en-US"/>
              </w:rPr>
            </w:pPr>
            <w:r>
              <w:rPr>
                <w:rStyle w:val="86"/>
                <w:sz w:val="22"/>
                <w:szCs w:val="22"/>
                <w:lang w:val="uk-UA" w:eastAsia="en-US"/>
              </w:rPr>
              <w:t>Марка (и)...................</w:t>
            </w:r>
            <w:r>
              <w:rPr>
                <w:sz w:val="22"/>
                <w:szCs w:val="22"/>
                <w:lang w:val="uk-UA" w:eastAsia="en-US"/>
              </w:rPr>
              <w:t>……</w:t>
            </w:r>
            <w:r>
              <w:rPr>
                <w:bCs/>
                <w:sz w:val="22"/>
                <w:szCs w:val="22"/>
                <w:lang w:val="uk-UA" w:eastAsia="en-US"/>
              </w:rPr>
              <w:t>..…</w:t>
            </w:r>
            <w:r>
              <w:rPr>
                <w:sz w:val="22"/>
                <w:szCs w:val="22"/>
                <w:lang w:val="uk-UA" w:eastAsia="en-US"/>
              </w:rPr>
              <w:t>……</w:t>
            </w:r>
            <w:r>
              <w:rPr>
                <w:bCs/>
                <w:sz w:val="22"/>
                <w:szCs w:val="22"/>
                <w:lang w:val="uk-UA" w:eastAsia="en-US"/>
              </w:rPr>
              <w:t>..…</w:t>
            </w:r>
            <w:r>
              <w:rPr>
                <w:sz w:val="22"/>
                <w:szCs w:val="22"/>
                <w:lang w:val="uk-UA" w:eastAsia="en-US"/>
              </w:rPr>
              <w:t>……</w:t>
            </w:r>
            <w:r>
              <w:rPr>
                <w:bCs/>
                <w:sz w:val="22"/>
                <w:szCs w:val="22"/>
                <w:lang w:val="uk-UA" w:eastAsia="en-US"/>
              </w:rPr>
              <w:t>..…</w:t>
            </w:r>
            <w:r>
              <w:rPr>
                <w:rStyle w:val="86"/>
                <w:sz w:val="22"/>
                <w:szCs w:val="22"/>
                <w:lang w:val="uk-UA" w:eastAsia="en-US"/>
              </w:rPr>
              <w:t>.............</w:t>
            </w:r>
          </w:p>
        </w:tc>
      </w:tr>
      <w:tr w14:paraId="08D29561">
        <w:tblPrEx>
          <w:tblCellMar>
            <w:top w:w="0" w:type="dxa"/>
            <w:left w:w="108" w:type="dxa"/>
            <w:bottom w:w="0" w:type="dxa"/>
            <w:right w:w="108" w:type="dxa"/>
          </w:tblCellMar>
        </w:tblPrEx>
        <w:tc>
          <w:tcPr>
            <w:tcW w:w="1200" w:type="dxa"/>
          </w:tcPr>
          <w:p w14:paraId="7668EF1F">
            <w:pPr>
              <w:spacing w:before="20" w:after="20" w:line="276" w:lineRule="auto"/>
              <w:ind w:left="-108" w:right="-98"/>
              <w:rPr>
                <w:sz w:val="22"/>
                <w:lang w:val="uk-UA" w:eastAsia="en-US"/>
              </w:rPr>
            </w:pPr>
            <w:r>
              <w:rPr>
                <w:rStyle w:val="86"/>
                <w:sz w:val="22"/>
                <w:szCs w:val="22"/>
                <w:lang w:val="uk-UA" w:eastAsia="en-US"/>
              </w:rPr>
              <w:t>13.5.2</w:t>
            </w:r>
            <w:r>
              <w:rPr>
                <w:rStyle w:val="87"/>
                <w:rFonts w:eastAsia="Batang"/>
                <w:sz w:val="22"/>
                <w:szCs w:val="22"/>
                <w:lang w:val="uk-UA" w:eastAsia="en-US"/>
              </w:rPr>
              <w:t xml:space="preserve"> </w:t>
            </w:r>
          </w:p>
        </w:tc>
        <w:tc>
          <w:tcPr>
            <w:tcW w:w="8467" w:type="dxa"/>
          </w:tcPr>
          <w:p w14:paraId="0A7F06EC">
            <w:pPr>
              <w:spacing w:before="20" w:after="20" w:line="276" w:lineRule="auto"/>
              <w:rPr>
                <w:sz w:val="22"/>
                <w:lang w:val="uk-UA" w:eastAsia="en-US"/>
              </w:rPr>
            </w:pPr>
            <w:r>
              <w:rPr>
                <w:rStyle w:val="86"/>
                <w:sz w:val="22"/>
                <w:szCs w:val="22"/>
                <w:lang w:val="uk-UA" w:eastAsia="en-US"/>
              </w:rPr>
              <w:t>Тип</w:t>
            </w:r>
            <w:r>
              <w:rPr>
                <w:rStyle w:val="87"/>
                <w:rFonts w:eastAsia="Batang"/>
                <w:sz w:val="22"/>
                <w:szCs w:val="22"/>
                <w:lang w:val="uk-UA" w:eastAsia="en-US"/>
              </w:rPr>
              <w:t xml:space="preserve"> </w:t>
            </w:r>
            <w:r>
              <w:rPr>
                <w:rStyle w:val="86"/>
                <w:sz w:val="22"/>
                <w:szCs w:val="22"/>
                <w:lang w:val="uk-UA" w:eastAsia="en-US"/>
              </w:rPr>
              <w:t>(и</w:t>
            </w:r>
            <w:r>
              <w:rPr>
                <w:rStyle w:val="87"/>
                <w:rFonts w:eastAsia="Batang"/>
                <w:sz w:val="22"/>
                <w:szCs w:val="22"/>
                <w:lang w:val="uk-UA" w:eastAsia="en-US"/>
              </w:rPr>
              <w:t xml:space="preserve">) </w:t>
            </w:r>
            <w:r>
              <w:rPr>
                <w:rStyle w:val="86"/>
                <w:sz w:val="22"/>
                <w:szCs w:val="22"/>
                <w:lang w:val="uk-UA" w:eastAsia="en-US"/>
              </w:rPr>
              <w:t>... …….....</w:t>
            </w:r>
          </w:p>
        </w:tc>
      </w:tr>
      <w:tr w14:paraId="2CD5BED9">
        <w:tblPrEx>
          <w:tblCellMar>
            <w:top w:w="0" w:type="dxa"/>
            <w:left w:w="108" w:type="dxa"/>
            <w:bottom w:w="0" w:type="dxa"/>
            <w:right w:w="108" w:type="dxa"/>
          </w:tblCellMar>
        </w:tblPrEx>
        <w:tc>
          <w:tcPr>
            <w:tcW w:w="1200" w:type="dxa"/>
          </w:tcPr>
          <w:p w14:paraId="7974210B">
            <w:pPr>
              <w:spacing w:before="20" w:after="20" w:line="276" w:lineRule="auto"/>
              <w:ind w:left="-108" w:right="-98"/>
              <w:rPr>
                <w:sz w:val="22"/>
                <w:lang w:val="uk-UA" w:eastAsia="en-US"/>
              </w:rPr>
            </w:pPr>
            <w:r>
              <w:rPr>
                <w:rStyle w:val="86"/>
                <w:sz w:val="22"/>
                <w:szCs w:val="22"/>
                <w:lang w:val="uk-UA" w:eastAsia="en-US"/>
              </w:rPr>
              <w:t>13.5.3</w:t>
            </w:r>
            <w:r>
              <w:rPr>
                <w:rStyle w:val="87"/>
                <w:rFonts w:eastAsia="Batang"/>
                <w:sz w:val="22"/>
                <w:szCs w:val="22"/>
                <w:lang w:val="uk-UA" w:eastAsia="en-US"/>
              </w:rPr>
              <w:t xml:space="preserve"> </w:t>
            </w:r>
          </w:p>
        </w:tc>
        <w:tc>
          <w:tcPr>
            <w:tcW w:w="8467" w:type="dxa"/>
          </w:tcPr>
          <w:p w14:paraId="6A64C730">
            <w:pPr>
              <w:spacing w:before="20" w:after="20" w:line="276" w:lineRule="auto"/>
              <w:rPr>
                <w:sz w:val="22"/>
                <w:lang w:val="uk-UA" w:eastAsia="en-US"/>
              </w:rPr>
            </w:pPr>
            <w:r>
              <w:rPr>
                <w:rStyle w:val="86"/>
                <w:sz w:val="22"/>
                <w:szCs w:val="22"/>
                <w:lang w:val="uk-UA" w:eastAsia="en-US"/>
              </w:rPr>
              <w:t>Середнє розрідження</w:t>
            </w:r>
            <w:r>
              <w:rPr>
                <w:rStyle w:val="87"/>
                <w:rFonts w:eastAsia="Batang"/>
                <w:sz w:val="22"/>
                <w:szCs w:val="22"/>
                <w:lang w:val="uk-UA" w:eastAsia="en-US"/>
              </w:rPr>
              <w:t xml:space="preserve"> </w:t>
            </w:r>
            <w:r>
              <w:rPr>
                <w:rStyle w:val="86"/>
                <w:sz w:val="22"/>
                <w:szCs w:val="22"/>
                <w:lang w:val="uk-UA" w:eastAsia="en-US"/>
              </w:rPr>
              <w:t>за</w:t>
            </w:r>
            <w:r>
              <w:rPr>
                <w:rStyle w:val="87"/>
                <w:rFonts w:eastAsia="Batang"/>
                <w:sz w:val="22"/>
                <w:szCs w:val="22"/>
                <w:lang w:val="uk-UA" w:eastAsia="en-US"/>
              </w:rPr>
              <w:t xml:space="preserve"> </w:t>
            </w:r>
            <w:r>
              <w:rPr>
                <w:rStyle w:val="86"/>
                <w:sz w:val="22"/>
                <w:szCs w:val="22"/>
                <w:lang w:val="uk-UA" w:eastAsia="en-US"/>
              </w:rPr>
              <w:t>максимальної потужності:</w:t>
            </w:r>
            <w:r>
              <w:rPr>
                <w:rStyle w:val="87"/>
                <w:rFonts w:eastAsia="Batang"/>
                <w:sz w:val="22"/>
                <w:szCs w:val="22"/>
                <w:lang w:val="uk-UA" w:eastAsia="en-US"/>
              </w:rPr>
              <w:t xml:space="preserve"> </w:t>
            </w:r>
            <w:r>
              <w:rPr>
                <w:rStyle w:val="86"/>
                <w:sz w:val="22"/>
                <w:szCs w:val="22"/>
                <w:lang w:val="uk-UA" w:eastAsia="en-US"/>
              </w:rPr>
              <w:t>.................</w:t>
            </w:r>
            <w:r>
              <w:rPr>
                <w:rStyle w:val="87"/>
                <w:rFonts w:eastAsia="Batang"/>
                <w:sz w:val="22"/>
                <w:szCs w:val="22"/>
                <w:lang w:val="uk-UA" w:eastAsia="en-US"/>
              </w:rPr>
              <w:t xml:space="preserve"> </w:t>
            </w:r>
            <w:r>
              <w:rPr>
                <w:rStyle w:val="86"/>
                <w:sz w:val="22"/>
                <w:szCs w:val="22"/>
                <w:lang w:val="uk-UA" w:eastAsia="en-US"/>
              </w:rPr>
              <w:t>кПа</w:t>
            </w:r>
          </w:p>
        </w:tc>
      </w:tr>
      <w:tr w14:paraId="543FDEA3">
        <w:tblPrEx>
          <w:tblCellMar>
            <w:top w:w="0" w:type="dxa"/>
            <w:left w:w="108" w:type="dxa"/>
            <w:bottom w:w="0" w:type="dxa"/>
            <w:right w:w="108" w:type="dxa"/>
          </w:tblCellMar>
        </w:tblPrEx>
        <w:tc>
          <w:tcPr>
            <w:tcW w:w="1200" w:type="dxa"/>
          </w:tcPr>
          <w:p w14:paraId="16ACF5E9">
            <w:pPr>
              <w:spacing w:before="20" w:after="20" w:line="276" w:lineRule="auto"/>
              <w:ind w:left="-108" w:right="-98"/>
              <w:rPr>
                <w:sz w:val="22"/>
                <w:lang w:val="uk-UA" w:eastAsia="en-US"/>
              </w:rPr>
            </w:pPr>
            <w:r>
              <w:rPr>
                <w:rStyle w:val="86"/>
                <w:sz w:val="22"/>
                <w:szCs w:val="22"/>
                <w:lang w:val="uk-UA" w:eastAsia="en-US"/>
              </w:rPr>
              <w:t>13.6</w:t>
            </w:r>
            <w:r>
              <w:rPr>
                <w:rStyle w:val="87"/>
                <w:rFonts w:eastAsia="Batang"/>
                <w:sz w:val="22"/>
                <w:szCs w:val="22"/>
                <w:lang w:val="uk-UA" w:eastAsia="en-US"/>
              </w:rPr>
              <w:t xml:space="preserve"> </w:t>
            </w:r>
          </w:p>
        </w:tc>
        <w:tc>
          <w:tcPr>
            <w:tcW w:w="8467" w:type="dxa"/>
          </w:tcPr>
          <w:p w14:paraId="74262484">
            <w:pPr>
              <w:spacing w:before="20" w:after="20" w:line="276" w:lineRule="auto"/>
              <w:rPr>
                <w:sz w:val="22"/>
                <w:lang w:val="uk-UA" w:eastAsia="en-US"/>
              </w:rPr>
            </w:pPr>
            <w:r>
              <w:rPr>
                <w:rStyle w:val="86"/>
                <w:sz w:val="22"/>
                <w:szCs w:val="22"/>
                <w:lang w:val="uk-UA" w:eastAsia="en-US"/>
              </w:rPr>
              <w:t>Випускна</w:t>
            </w:r>
            <w:r>
              <w:rPr>
                <w:rStyle w:val="87"/>
                <w:rFonts w:eastAsia="Batang"/>
                <w:sz w:val="22"/>
                <w:szCs w:val="22"/>
                <w:lang w:val="uk-UA" w:eastAsia="en-US"/>
              </w:rPr>
              <w:t xml:space="preserve"> </w:t>
            </w:r>
            <w:r>
              <w:rPr>
                <w:rStyle w:val="86"/>
                <w:sz w:val="22"/>
                <w:szCs w:val="22"/>
                <w:lang w:val="uk-UA" w:eastAsia="en-US"/>
              </w:rPr>
              <w:t>система</w:t>
            </w:r>
          </w:p>
        </w:tc>
      </w:tr>
      <w:tr w14:paraId="06756953">
        <w:tblPrEx>
          <w:tblCellMar>
            <w:top w:w="0" w:type="dxa"/>
            <w:left w:w="108" w:type="dxa"/>
            <w:bottom w:w="0" w:type="dxa"/>
            <w:right w:w="108" w:type="dxa"/>
          </w:tblCellMar>
        </w:tblPrEx>
        <w:tc>
          <w:tcPr>
            <w:tcW w:w="1200" w:type="dxa"/>
          </w:tcPr>
          <w:p w14:paraId="7E6370DF">
            <w:pPr>
              <w:spacing w:before="20" w:after="20" w:line="276" w:lineRule="auto"/>
              <w:ind w:left="-108" w:right="-98"/>
              <w:rPr>
                <w:sz w:val="22"/>
                <w:lang w:val="uk-UA" w:eastAsia="en-US"/>
              </w:rPr>
            </w:pPr>
            <w:r>
              <w:rPr>
                <w:rStyle w:val="86"/>
                <w:sz w:val="22"/>
                <w:szCs w:val="22"/>
                <w:lang w:val="uk-UA" w:eastAsia="en-US"/>
              </w:rPr>
              <w:t>13.6.1</w:t>
            </w:r>
            <w:r>
              <w:rPr>
                <w:rStyle w:val="87"/>
                <w:rFonts w:eastAsia="Batang"/>
                <w:sz w:val="22"/>
                <w:szCs w:val="22"/>
                <w:lang w:val="uk-UA" w:eastAsia="en-US"/>
              </w:rPr>
              <w:t xml:space="preserve"> </w:t>
            </w:r>
          </w:p>
        </w:tc>
        <w:tc>
          <w:tcPr>
            <w:tcW w:w="8467" w:type="dxa"/>
          </w:tcPr>
          <w:p w14:paraId="2684EA2A">
            <w:pPr>
              <w:spacing w:before="20" w:after="20" w:line="276" w:lineRule="auto"/>
              <w:rPr>
                <w:sz w:val="22"/>
                <w:lang w:val="uk-UA" w:eastAsia="en-US"/>
              </w:rPr>
            </w:pPr>
            <w:r>
              <w:rPr>
                <w:rStyle w:val="86"/>
                <w:sz w:val="22"/>
                <w:szCs w:val="22"/>
                <w:lang w:val="uk-UA" w:eastAsia="en-US"/>
              </w:rPr>
              <w:t>Опис і</w:t>
            </w:r>
            <w:r>
              <w:rPr>
                <w:rStyle w:val="87"/>
                <w:rFonts w:eastAsia="Batang"/>
                <w:sz w:val="22"/>
                <w:szCs w:val="22"/>
                <w:lang w:val="uk-UA" w:eastAsia="en-US"/>
              </w:rPr>
              <w:t xml:space="preserve"> </w:t>
            </w:r>
            <w:r>
              <w:rPr>
                <w:rStyle w:val="86"/>
                <w:sz w:val="22"/>
                <w:szCs w:val="22"/>
                <w:lang w:val="uk-UA" w:eastAsia="en-US"/>
              </w:rPr>
              <w:t>схеми</w:t>
            </w:r>
            <w:r>
              <w:rPr>
                <w:rStyle w:val="87"/>
                <w:rFonts w:eastAsia="Batang"/>
                <w:sz w:val="22"/>
                <w:szCs w:val="22"/>
                <w:lang w:val="uk-UA" w:eastAsia="en-US"/>
              </w:rPr>
              <w:t xml:space="preserve"> </w:t>
            </w:r>
            <w:r>
              <w:rPr>
                <w:rStyle w:val="86"/>
                <w:sz w:val="22"/>
                <w:szCs w:val="22"/>
                <w:lang w:val="uk-UA" w:eastAsia="en-US"/>
              </w:rPr>
              <w:t>..</w:t>
            </w:r>
            <w:r>
              <w:rPr>
                <w:sz w:val="22"/>
                <w:szCs w:val="22"/>
                <w:lang w:val="uk-UA" w:eastAsia="en-US"/>
              </w:rPr>
              <w:t xml:space="preserve"> …</w:t>
            </w:r>
            <w:r>
              <w:rPr>
                <w:bCs/>
                <w:sz w:val="22"/>
                <w:szCs w:val="22"/>
                <w:lang w:val="uk-UA" w:eastAsia="en-US"/>
              </w:rPr>
              <w:t>..…</w:t>
            </w:r>
            <w:r>
              <w:rPr>
                <w:rStyle w:val="86"/>
                <w:sz w:val="22"/>
                <w:szCs w:val="22"/>
                <w:lang w:val="uk-UA" w:eastAsia="en-US"/>
              </w:rPr>
              <w:t>.........</w:t>
            </w:r>
          </w:p>
        </w:tc>
      </w:tr>
      <w:tr w14:paraId="52CD79AB">
        <w:tblPrEx>
          <w:tblCellMar>
            <w:top w:w="0" w:type="dxa"/>
            <w:left w:w="108" w:type="dxa"/>
            <w:bottom w:w="0" w:type="dxa"/>
            <w:right w:w="108" w:type="dxa"/>
          </w:tblCellMar>
        </w:tblPrEx>
        <w:tc>
          <w:tcPr>
            <w:tcW w:w="1200" w:type="dxa"/>
          </w:tcPr>
          <w:p w14:paraId="100A4BA1">
            <w:pPr>
              <w:spacing w:before="20" w:after="20" w:line="276" w:lineRule="auto"/>
              <w:ind w:left="-108" w:right="-98"/>
              <w:rPr>
                <w:sz w:val="22"/>
                <w:lang w:val="uk-UA" w:eastAsia="en-US"/>
              </w:rPr>
            </w:pPr>
            <w:r>
              <w:rPr>
                <w:rStyle w:val="86"/>
                <w:sz w:val="22"/>
                <w:szCs w:val="22"/>
                <w:lang w:val="uk-UA" w:eastAsia="en-US"/>
              </w:rPr>
              <w:t>13.6.2</w:t>
            </w:r>
            <w:r>
              <w:rPr>
                <w:rStyle w:val="87"/>
                <w:rFonts w:eastAsia="Batang"/>
                <w:sz w:val="22"/>
                <w:szCs w:val="22"/>
                <w:lang w:val="uk-UA" w:eastAsia="en-US"/>
              </w:rPr>
              <w:t xml:space="preserve"> </w:t>
            </w:r>
          </w:p>
        </w:tc>
        <w:tc>
          <w:tcPr>
            <w:tcW w:w="8467" w:type="dxa"/>
          </w:tcPr>
          <w:p w14:paraId="6480E0DC">
            <w:pPr>
              <w:spacing w:before="20" w:after="20" w:line="276" w:lineRule="auto"/>
              <w:rPr>
                <w:sz w:val="22"/>
                <w:lang w:val="uk-UA" w:eastAsia="en-US"/>
              </w:rPr>
            </w:pPr>
            <w:r>
              <w:rPr>
                <w:rStyle w:val="86"/>
                <w:sz w:val="22"/>
                <w:szCs w:val="22"/>
                <w:lang w:val="uk-UA" w:eastAsia="en-US"/>
              </w:rPr>
              <w:t>Марка (и).................</w:t>
            </w:r>
            <w:r>
              <w:rPr>
                <w:sz w:val="22"/>
                <w:szCs w:val="22"/>
                <w:lang w:val="uk-UA" w:eastAsia="en-US"/>
              </w:rPr>
              <w:t>……</w:t>
            </w:r>
            <w:r>
              <w:rPr>
                <w:bCs/>
                <w:sz w:val="22"/>
                <w:szCs w:val="22"/>
                <w:lang w:val="uk-UA" w:eastAsia="en-US"/>
              </w:rPr>
              <w:t>..…</w:t>
            </w:r>
            <w:r>
              <w:rPr>
                <w:rStyle w:val="86"/>
                <w:sz w:val="22"/>
                <w:szCs w:val="22"/>
                <w:lang w:val="uk-UA" w:eastAsia="en-US"/>
              </w:rPr>
              <w:t>.......</w:t>
            </w:r>
          </w:p>
        </w:tc>
      </w:tr>
      <w:tr w14:paraId="16A00258">
        <w:tblPrEx>
          <w:tblCellMar>
            <w:top w:w="0" w:type="dxa"/>
            <w:left w:w="108" w:type="dxa"/>
            <w:bottom w:w="0" w:type="dxa"/>
            <w:right w:w="108" w:type="dxa"/>
          </w:tblCellMar>
        </w:tblPrEx>
        <w:tc>
          <w:tcPr>
            <w:tcW w:w="1200" w:type="dxa"/>
          </w:tcPr>
          <w:p w14:paraId="62F66A27">
            <w:pPr>
              <w:spacing w:before="20" w:after="20" w:line="276" w:lineRule="auto"/>
              <w:ind w:left="-108" w:right="-98"/>
              <w:rPr>
                <w:sz w:val="22"/>
                <w:lang w:val="uk-UA" w:eastAsia="en-US"/>
              </w:rPr>
            </w:pPr>
            <w:r>
              <w:rPr>
                <w:rStyle w:val="86"/>
                <w:sz w:val="22"/>
                <w:szCs w:val="22"/>
                <w:lang w:val="uk-UA" w:eastAsia="en-US"/>
              </w:rPr>
              <w:t>13.6.3</w:t>
            </w:r>
            <w:r>
              <w:rPr>
                <w:rStyle w:val="87"/>
                <w:rFonts w:eastAsia="Batang"/>
                <w:sz w:val="22"/>
                <w:szCs w:val="22"/>
                <w:lang w:val="uk-UA" w:eastAsia="en-US"/>
              </w:rPr>
              <w:t xml:space="preserve"> </w:t>
            </w:r>
          </w:p>
        </w:tc>
        <w:tc>
          <w:tcPr>
            <w:tcW w:w="8467" w:type="dxa"/>
          </w:tcPr>
          <w:p w14:paraId="576942E7">
            <w:pPr>
              <w:spacing w:before="20" w:after="20" w:line="276" w:lineRule="auto"/>
              <w:rPr>
                <w:sz w:val="22"/>
                <w:lang w:val="uk-UA" w:eastAsia="en-US"/>
              </w:rPr>
            </w:pPr>
            <w:r>
              <w:rPr>
                <w:rStyle w:val="86"/>
                <w:sz w:val="22"/>
                <w:szCs w:val="22"/>
                <w:lang w:val="uk-UA" w:eastAsia="en-US"/>
              </w:rPr>
              <w:t>Тип</w:t>
            </w:r>
            <w:r>
              <w:rPr>
                <w:rStyle w:val="87"/>
                <w:rFonts w:eastAsia="Batang"/>
                <w:sz w:val="22"/>
                <w:szCs w:val="22"/>
                <w:lang w:val="uk-UA" w:eastAsia="en-US"/>
              </w:rPr>
              <w:t xml:space="preserve"> </w:t>
            </w:r>
            <w:r>
              <w:rPr>
                <w:rStyle w:val="86"/>
                <w:sz w:val="22"/>
                <w:szCs w:val="22"/>
                <w:lang w:val="uk-UA" w:eastAsia="en-US"/>
              </w:rPr>
              <w:t>(и</w:t>
            </w:r>
            <w:r>
              <w:rPr>
                <w:rStyle w:val="87"/>
                <w:rFonts w:eastAsia="Batang"/>
                <w:sz w:val="22"/>
                <w:szCs w:val="22"/>
                <w:lang w:val="uk-UA" w:eastAsia="en-US"/>
              </w:rPr>
              <w:t xml:space="preserve">) </w:t>
            </w:r>
            <w:r>
              <w:rPr>
                <w:rStyle w:val="86"/>
                <w:sz w:val="22"/>
                <w:szCs w:val="22"/>
                <w:lang w:val="uk-UA" w:eastAsia="en-US"/>
              </w:rPr>
              <w:t>...</w:t>
            </w:r>
            <w:r>
              <w:rPr>
                <w:sz w:val="22"/>
                <w:szCs w:val="22"/>
                <w:lang w:val="uk-UA" w:eastAsia="en-US"/>
              </w:rPr>
              <w:t xml:space="preserve"> ……</w:t>
            </w:r>
            <w:r>
              <w:rPr>
                <w:bCs/>
                <w:sz w:val="22"/>
                <w:szCs w:val="22"/>
                <w:lang w:val="uk-UA" w:eastAsia="en-US"/>
              </w:rPr>
              <w:t>..…</w:t>
            </w:r>
            <w:r>
              <w:rPr>
                <w:rStyle w:val="86"/>
                <w:sz w:val="22"/>
                <w:szCs w:val="22"/>
                <w:lang w:val="uk-UA" w:eastAsia="en-US"/>
              </w:rPr>
              <w:t>..</w:t>
            </w:r>
            <w:r>
              <w:rPr>
                <w:sz w:val="22"/>
                <w:szCs w:val="22"/>
                <w:lang w:val="uk-UA" w:eastAsia="en-US"/>
              </w:rPr>
              <w:t>…</w:t>
            </w:r>
            <w:r>
              <w:rPr>
                <w:bCs/>
                <w:sz w:val="22"/>
                <w:szCs w:val="22"/>
                <w:lang w:val="uk-UA" w:eastAsia="en-US"/>
              </w:rPr>
              <w:t>..…</w:t>
            </w:r>
            <w:r>
              <w:rPr>
                <w:rStyle w:val="86"/>
                <w:sz w:val="22"/>
                <w:szCs w:val="22"/>
                <w:lang w:val="uk-UA" w:eastAsia="en-US"/>
              </w:rPr>
              <w:t>....</w:t>
            </w:r>
          </w:p>
        </w:tc>
      </w:tr>
      <w:tr w14:paraId="00BBBEA9">
        <w:tblPrEx>
          <w:tblCellMar>
            <w:top w:w="0" w:type="dxa"/>
            <w:left w:w="108" w:type="dxa"/>
            <w:bottom w:w="0" w:type="dxa"/>
            <w:right w:w="108" w:type="dxa"/>
          </w:tblCellMar>
        </w:tblPrEx>
        <w:tc>
          <w:tcPr>
            <w:tcW w:w="1200" w:type="dxa"/>
          </w:tcPr>
          <w:p w14:paraId="7080B22A">
            <w:pPr>
              <w:spacing w:before="20" w:after="20" w:line="276" w:lineRule="auto"/>
              <w:ind w:left="-108" w:right="-98"/>
              <w:rPr>
                <w:sz w:val="22"/>
                <w:lang w:val="uk-UA" w:eastAsia="en-US"/>
              </w:rPr>
            </w:pPr>
            <w:r>
              <w:rPr>
                <w:rStyle w:val="86"/>
                <w:sz w:val="22"/>
                <w:szCs w:val="22"/>
                <w:lang w:val="uk-UA" w:eastAsia="en-US"/>
              </w:rPr>
              <w:t>13.7</w:t>
            </w:r>
            <w:r>
              <w:rPr>
                <w:rStyle w:val="87"/>
                <w:rFonts w:eastAsia="Batang"/>
                <w:sz w:val="22"/>
                <w:szCs w:val="22"/>
                <w:lang w:val="uk-UA" w:eastAsia="en-US"/>
              </w:rPr>
              <w:t xml:space="preserve"> </w:t>
            </w:r>
          </w:p>
        </w:tc>
        <w:tc>
          <w:tcPr>
            <w:tcW w:w="8467" w:type="dxa"/>
          </w:tcPr>
          <w:p w14:paraId="12453952">
            <w:pPr>
              <w:spacing w:before="20" w:after="20" w:line="276" w:lineRule="auto"/>
              <w:rPr>
                <w:sz w:val="22"/>
                <w:lang w:val="uk-UA" w:eastAsia="en-US"/>
              </w:rPr>
            </w:pPr>
            <w:r>
              <w:rPr>
                <w:rStyle w:val="86"/>
                <w:sz w:val="22"/>
                <w:szCs w:val="22"/>
                <w:lang w:val="uk-UA" w:eastAsia="en-US"/>
              </w:rPr>
              <w:t>Електрична система</w:t>
            </w:r>
          </w:p>
        </w:tc>
      </w:tr>
      <w:tr w14:paraId="7FF53F65">
        <w:tblPrEx>
          <w:tblCellMar>
            <w:top w:w="0" w:type="dxa"/>
            <w:left w:w="108" w:type="dxa"/>
            <w:bottom w:w="0" w:type="dxa"/>
            <w:right w:w="108" w:type="dxa"/>
          </w:tblCellMar>
        </w:tblPrEx>
        <w:tc>
          <w:tcPr>
            <w:tcW w:w="1200" w:type="dxa"/>
          </w:tcPr>
          <w:p w14:paraId="0BFA98AD">
            <w:pPr>
              <w:spacing w:before="20" w:after="20" w:line="276" w:lineRule="auto"/>
              <w:ind w:left="-108" w:right="-98"/>
              <w:rPr>
                <w:sz w:val="22"/>
                <w:lang w:val="uk-UA" w:eastAsia="en-US"/>
              </w:rPr>
            </w:pPr>
            <w:r>
              <w:rPr>
                <w:rStyle w:val="86"/>
                <w:sz w:val="22"/>
                <w:szCs w:val="22"/>
                <w:lang w:val="uk-UA" w:eastAsia="en-US"/>
              </w:rPr>
              <w:t>13.7.1</w:t>
            </w:r>
            <w:r>
              <w:rPr>
                <w:rStyle w:val="87"/>
                <w:rFonts w:eastAsia="Batang"/>
                <w:sz w:val="22"/>
                <w:szCs w:val="22"/>
                <w:lang w:val="uk-UA" w:eastAsia="en-US"/>
              </w:rPr>
              <w:t xml:space="preserve"> </w:t>
            </w:r>
          </w:p>
        </w:tc>
        <w:tc>
          <w:tcPr>
            <w:tcW w:w="8467" w:type="dxa"/>
          </w:tcPr>
          <w:p w14:paraId="4A563F39">
            <w:pPr>
              <w:spacing w:before="20" w:after="20" w:line="276" w:lineRule="auto"/>
              <w:rPr>
                <w:sz w:val="22"/>
                <w:lang w:val="uk-UA" w:eastAsia="en-US"/>
              </w:rPr>
            </w:pPr>
            <w:r>
              <w:rPr>
                <w:rStyle w:val="86"/>
                <w:sz w:val="22"/>
                <w:szCs w:val="22"/>
                <w:lang w:val="uk-UA" w:eastAsia="en-US"/>
              </w:rPr>
              <w:t>Номінальна напруга</w:t>
            </w:r>
            <w:r>
              <w:rPr>
                <w:rStyle w:val="87"/>
                <w:rFonts w:eastAsia="Batang"/>
                <w:sz w:val="22"/>
                <w:szCs w:val="22"/>
                <w:lang w:val="uk-UA" w:eastAsia="en-US"/>
              </w:rPr>
              <w:t xml:space="preserve"> </w:t>
            </w:r>
            <w:r>
              <w:rPr>
                <w:rStyle w:val="86"/>
                <w:sz w:val="22"/>
                <w:szCs w:val="22"/>
                <w:lang w:val="uk-UA" w:eastAsia="en-US"/>
              </w:rPr>
              <w:t>.........</w:t>
            </w:r>
            <w:r>
              <w:rPr>
                <w:rStyle w:val="87"/>
                <w:rFonts w:eastAsia="Batang"/>
                <w:sz w:val="22"/>
                <w:szCs w:val="22"/>
                <w:lang w:val="uk-UA" w:eastAsia="en-US"/>
              </w:rPr>
              <w:t xml:space="preserve"> </w:t>
            </w:r>
            <w:r>
              <w:rPr>
                <w:rStyle w:val="86"/>
                <w:sz w:val="22"/>
                <w:szCs w:val="22"/>
                <w:lang w:val="uk-UA" w:eastAsia="en-US"/>
              </w:rPr>
              <w:t>В,</w:t>
            </w:r>
            <w:r>
              <w:rPr>
                <w:rStyle w:val="87"/>
                <w:rFonts w:eastAsia="Batang"/>
                <w:sz w:val="22"/>
                <w:szCs w:val="22"/>
                <w:lang w:val="uk-UA" w:eastAsia="en-US"/>
              </w:rPr>
              <w:t xml:space="preserve"> </w:t>
            </w:r>
            <w:r>
              <w:rPr>
                <w:rStyle w:val="86"/>
                <w:sz w:val="22"/>
                <w:szCs w:val="22"/>
                <w:lang w:val="uk-UA" w:eastAsia="en-US"/>
              </w:rPr>
              <w:t>позитивне</w:t>
            </w:r>
            <w:r>
              <w:rPr>
                <w:rStyle w:val="87"/>
                <w:rFonts w:eastAsia="Batang"/>
                <w:sz w:val="22"/>
                <w:szCs w:val="22"/>
                <w:lang w:val="uk-UA" w:eastAsia="en-US"/>
              </w:rPr>
              <w:t xml:space="preserve"> </w:t>
            </w:r>
            <w:r>
              <w:rPr>
                <w:rStyle w:val="86"/>
                <w:sz w:val="22"/>
                <w:szCs w:val="22"/>
                <w:lang w:val="uk-UA" w:eastAsia="en-US"/>
              </w:rPr>
              <w:t xml:space="preserve">/негативне заземлення </w:t>
            </w:r>
            <w:r>
              <w:rPr>
                <w:sz w:val="22"/>
                <w:szCs w:val="22"/>
                <w:lang w:val="uk-UA" w:eastAsia="en-US"/>
              </w:rPr>
              <w:t>(</w:t>
            </w:r>
            <w:r>
              <w:rPr>
                <w:sz w:val="22"/>
                <w:szCs w:val="22"/>
                <w:vertAlign w:val="superscript"/>
                <w:lang w:val="uk-UA" w:eastAsia="en-US"/>
              </w:rPr>
              <w:t>1</w:t>
            </w:r>
            <w:r>
              <w:rPr>
                <w:sz w:val="22"/>
                <w:szCs w:val="22"/>
                <w:lang w:val="uk-UA" w:eastAsia="en-US"/>
              </w:rPr>
              <w:t>)</w:t>
            </w:r>
          </w:p>
        </w:tc>
      </w:tr>
      <w:tr w14:paraId="0E33F3E0">
        <w:tblPrEx>
          <w:tblCellMar>
            <w:top w:w="0" w:type="dxa"/>
            <w:left w:w="108" w:type="dxa"/>
            <w:bottom w:w="0" w:type="dxa"/>
            <w:right w:w="108" w:type="dxa"/>
          </w:tblCellMar>
        </w:tblPrEx>
        <w:tc>
          <w:tcPr>
            <w:tcW w:w="1200" w:type="dxa"/>
          </w:tcPr>
          <w:p w14:paraId="293B6ABB">
            <w:pPr>
              <w:spacing w:before="20" w:after="20" w:line="276" w:lineRule="auto"/>
              <w:ind w:left="-108" w:right="-98"/>
              <w:rPr>
                <w:rStyle w:val="86"/>
                <w:lang w:val="uk-UA"/>
              </w:rPr>
            </w:pPr>
            <w:r>
              <w:rPr>
                <w:rStyle w:val="86"/>
                <w:sz w:val="22"/>
                <w:szCs w:val="22"/>
                <w:lang w:val="uk-UA" w:eastAsia="en-US"/>
              </w:rPr>
              <w:t>13.7.2</w:t>
            </w:r>
            <w:r>
              <w:rPr>
                <w:rStyle w:val="87"/>
                <w:rFonts w:eastAsia="Batang"/>
                <w:sz w:val="22"/>
                <w:szCs w:val="22"/>
                <w:lang w:val="uk-UA" w:eastAsia="en-US"/>
              </w:rPr>
              <w:t xml:space="preserve"> </w:t>
            </w:r>
          </w:p>
        </w:tc>
        <w:tc>
          <w:tcPr>
            <w:tcW w:w="8467" w:type="dxa"/>
          </w:tcPr>
          <w:p w14:paraId="3ECB4AFB">
            <w:pPr>
              <w:spacing w:before="20" w:after="20" w:line="276" w:lineRule="auto"/>
              <w:rPr>
                <w:sz w:val="22"/>
                <w:lang w:val="uk-UA" w:eastAsia="en-US"/>
              </w:rPr>
            </w:pPr>
            <w:r>
              <w:rPr>
                <w:rStyle w:val="86"/>
                <w:sz w:val="22"/>
                <w:szCs w:val="22"/>
                <w:lang w:val="uk-UA" w:eastAsia="en-US"/>
              </w:rPr>
              <w:t>Генератор</w:t>
            </w:r>
          </w:p>
        </w:tc>
      </w:tr>
      <w:tr w14:paraId="7837337D">
        <w:tblPrEx>
          <w:tblCellMar>
            <w:top w:w="0" w:type="dxa"/>
            <w:left w:w="108" w:type="dxa"/>
            <w:bottom w:w="0" w:type="dxa"/>
            <w:right w:w="108" w:type="dxa"/>
          </w:tblCellMar>
        </w:tblPrEx>
        <w:tc>
          <w:tcPr>
            <w:tcW w:w="1200" w:type="dxa"/>
          </w:tcPr>
          <w:p w14:paraId="084906CC">
            <w:pPr>
              <w:spacing w:before="20" w:after="20" w:line="276" w:lineRule="auto"/>
              <w:ind w:left="-108" w:right="-98"/>
              <w:rPr>
                <w:rStyle w:val="86"/>
                <w:lang w:val="uk-UA"/>
              </w:rPr>
            </w:pPr>
            <w:r>
              <w:rPr>
                <w:rStyle w:val="86"/>
                <w:sz w:val="22"/>
                <w:szCs w:val="22"/>
                <w:lang w:val="uk-UA" w:eastAsia="en-US"/>
              </w:rPr>
              <w:t>13.7.2.1</w:t>
            </w:r>
            <w:r>
              <w:rPr>
                <w:rStyle w:val="87"/>
                <w:rFonts w:eastAsia="Batang"/>
                <w:sz w:val="22"/>
                <w:szCs w:val="22"/>
                <w:lang w:val="uk-UA" w:eastAsia="en-US"/>
              </w:rPr>
              <w:t xml:space="preserve"> </w:t>
            </w:r>
          </w:p>
        </w:tc>
        <w:tc>
          <w:tcPr>
            <w:tcW w:w="8467" w:type="dxa"/>
          </w:tcPr>
          <w:p w14:paraId="1BFA4F09">
            <w:pPr>
              <w:spacing w:before="20" w:after="20" w:line="276" w:lineRule="auto"/>
              <w:rPr>
                <w:sz w:val="22"/>
                <w:lang w:val="uk-UA" w:eastAsia="en-US"/>
              </w:rPr>
            </w:pPr>
            <w:r>
              <w:rPr>
                <w:rStyle w:val="86"/>
                <w:sz w:val="22"/>
                <w:szCs w:val="22"/>
                <w:lang w:val="uk-UA" w:eastAsia="en-US"/>
              </w:rPr>
              <w:t>Тип</w:t>
            </w:r>
            <w:r>
              <w:rPr>
                <w:rStyle w:val="87"/>
                <w:rFonts w:eastAsia="Batang"/>
                <w:sz w:val="22"/>
                <w:szCs w:val="22"/>
                <w:lang w:val="uk-UA" w:eastAsia="en-US"/>
              </w:rPr>
              <w:t xml:space="preserve"> </w:t>
            </w:r>
            <w:r>
              <w:rPr>
                <w:rStyle w:val="86"/>
                <w:sz w:val="22"/>
                <w:szCs w:val="22"/>
                <w:lang w:val="uk-UA" w:eastAsia="en-US"/>
              </w:rPr>
              <w:t>............</w:t>
            </w:r>
          </w:p>
        </w:tc>
      </w:tr>
      <w:tr w14:paraId="6A991E2E">
        <w:tblPrEx>
          <w:tblCellMar>
            <w:top w:w="0" w:type="dxa"/>
            <w:left w:w="108" w:type="dxa"/>
            <w:bottom w:w="0" w:type="dxa"/>
            <w:right w:w="108" w:type="dxa"/>
          </w:tblCellMar>
        </w:tblPrEx>
        <w:tc>
          <w:tcPr>
            <w:tcW w:w="1200" w:type="dxa"/>
          </w:tcPr>
          <w:p w14:paraId="4A745EFB">
            <w:pPr>
              <w:spacing w:before="20" w:after="20" w:line="276" w:lineRule="auto"/>
              <w:ind w:left="-108" w:right="-98"/>
              <w:rPr>
                <w:rStyle w:val="86"/>
                <w:lang w:val="uk-UA"/>
              </w:rPr>
            </w:pPr>
            <w:r>
              <w:rPr>
                <w:rStyle w:val="86"/>
                <w:sz w:val="22"/>
                <w:szCs w:val="22"/>
                <w:lang w:val="uk-UA" w:eastAsia="en-US"/>
              </w:rPr>
              <w:t>13.7.2.2</w:t>
            </w:r>
            <w:r>
              <w:rPr>
                <w:rStyle w:val="87"/>
                <w:rFonts w:eastAsia="Batang"/>
                <w:sz w:val="22"/>
                <w:szCs w:val="22"/>
                <w:lang w:val="uk-UA" w:eastAsia="en-US"/>
              </w:rPr>
              <w:t xml:space="preserve"> </w:t>
            </w:r>
          </w:p>
        </w:tc>
        <w:tc>
          <w:tcPr>
            <w:tcW w:w="8467" w:type="dxa"/>
          </w:tcPr>
          <w:p w14:paraId="2FF48D1A">
            <w:pPr>
              <w:spacing w:before="20" w:after="20" w:line="276" w:lineRule="auto"/>
              <w:rPr>
                <w:sz w:val="22"/>
                <w:lang w:val="uk-UA" w:eastAsia="en-US"/>
              </w:rPr>
            </w:pPr>
            <w:r>
              <w:rPr>
                <w:rStyle w:val="86"/>
                <w:sz w:val="22"/>
                <w:szCs w:val="22"/>
                <w:lang w:val="uk-UA" w:eastAsia="en-US"/>
              </w:rPr>
              <w:t>Номінальна потужність:</w:t>
            </w:r>
            <w:r>
              <w:rPr>
                <w:rStyle w:val="87"/>
                <w:rFonts w:eastAsia="Batang"/>
                <w:sz w:val="22"/>
                <w:szCs w:val="22"/>
                <w:lang w:val="uk-UA" w:eastAsia="en-US"/>
              </w:rPr>
              <w:t xml:space="preserve"> </w:t>
            </w:r>
            <w:r>
              <w:rPr>
                <w:rStyle w:val="86"/>
                <w:sz w:val="22"/>
                <w:szCs w:val="22"/>
                <w:lang w:val="uk-UA" w:eastAsia="en-US"/>
              </w:rPr>
              <w:t>.</w:t>
            </w:r>
          </w:p>
        </w:tc>
      </w:tr>
      <w:tr w14:paraId="222E027B">
        <w:tblPrEx>
          <w:tblCellMar>
            <w:top w:w="0" w:type="dxa"/>
            <w:left w:w="108" w:type="dxa"/>
            <w:bottom w:w="0" w:type="dxa"/>
            <w:right w:w="108" w:type="dxa"/>
          </w:tblCellMar>
        </w:tblPrEx>
        <w:tc>
          <w:tcPr>
            <w:tcW w:w="1200" w:type="dxa"/>
          </w:tcPr>
          <w:p w14:paraId="35DDAC26">
            <w:pPr>
              <w:spacing w:before="20" w:after="20" w:line="276" w:lineRule="auto"/>
              <w:ind w:left="-108" w:right="-98"/>
              <w:rPr>
                <w:rStyle w:val="86"/>
                <w:lang w:val="uk-UA"/>
              </w:rPr>
            </w:pPr>
            <w:r>
              <w:rPr>
                <w:sz w:val="22"/>
                <w:szCs w:val="22"/>
                <w:lang w:val="uk-UA" w:eastAsia="en-US"/>
              </w:rPr>
              <w:t xml:space="preserve">13.8 </w:t>
            </w:r>
          </w:p>
        </w:tc>
        <w:tc>
          <w:tcPr>
            <w:tcW w:w="8467" w:type="dxa"/>
          </w:tcPr>
          <w:p w14:paraId="7DDF3E72">
            <w:pPr>
              <w:tabs>
                <w:tab w:val="left" w:pos="5920"/>
              </w:tabs>
              <w:spacing w:before="20" w:after="20" w:line="276" w:lineRule="auto"/>
              <w:rPr>
                <w:rStyle w:val="86"/>
                <w:lang w:val="uk-UA"/>
              </w:rPr>
            </w:pPr>
            <w:r>
              <w:rPr>
                <w:sz w:val="22"/>
                <w:szCs w:val="22"/>
                <w:lang w:val="uk-UA" w:eastAsia="en-US"/>
              </w:rPr>
              <w:t>Кут поперечної статичної стійкості……………………………. градусів</w:t>
            </w:r>
          </w:p>
        </w:tc>
      </w:tr>
    </w:tbl>
    <w:p w14:paraId="2AECE6C2">
      <w:pPr>
        <w:spacing w:before="20" w:after="20"/>
        <w:ind w:left="708"/>
        <w:jc w:val="both"/>
        <w:rPr>
          <w:lang w:val="uk-UA"/>
        </w:rPr>
      </w:pPr>
      <w:r>
        <w:rPr>
          <w:lang w:val="uk-UA"/>
        </w:rPr>
        <w:t>Підпис: ................................................................................................................................</w:t>
      </w:r>
    </w:p>
    <w:p w14:paraId="782241D1">
      <w:pPr>
        <w:spacing w:before="20" w:after="20"/>
        <w:ind w:left="708"/>
        <w:jc w:val="both"/>
        <w:rPr>
          <w:lang w:val="uk-UA"/>
        </w:rPr>
      </w:pPr>
      <w:r>
        <w:rPr>
          <w:lang w:val="uk-UA"/>
        </w:rPr>
        <w:t>Посада .................................................................................................................................</w:t>
      </w:r>
    </w:p>
    <w:p w14:paraId="3BC749E1">
      <w:pPr>
        <w:spacing w:before="20" w:after="20"/>
        <w:ind w:left="708"/>
        <w:jc w:val="both"/>
        <w:rPr>
          <w:lang w:val="uk-UA"/>
        </w:rPr>
      </w:pPr>
      <w:r>
        <w:rPr>
          <w:lang w:val="uk-UA"/>
        </w:rPr>
        <w:t>Дата.......................................................................................................................................</w:t>
      </w:r>
    </w:p>
    <w:p w14:paraId="3427758E"/>
    <w:p w14:paraId="46A2515C">
      <w:pPr>
        <w:shd w:val="clear" w:color="auto" w:fill="FFFFFF"/>
        <w:rPr>
          <w:lang w:val="uk-UA"/>
        </w:rPr>
      </w:pPr>
    </w:p>
    <w:p w14:paraId="68C55104">
      <w:pPr>
        <w:shd w:val="clear" w:color="auto" w:fill="FFFFFF"/>
        <w:rPr>
          <w:lang w:val="uk-UA"/>
        </w:rPr>
      </w:pPr>
    </w:p>
    <w:p w14:paraId="544800ED">
      <w:pPr>
        <w:rPr>
          <w:lang w:val="uk-UA"/>
        </w:rPr>
      </w:pPr>
      <w:r>
        <w:rPr>
          <w:lang w:val="uk-UA"/>
        </w:rPr>
        <w:br w:type="page"/>
      </w:r>
    </w:p>
    <w:p w14:paraId="0C240810">
      <w:pPr>
        <w:shd w:val="clear" w:color="auto" w:fill="FFFFFF"/>
        <w:jc w:val="right"/>
        <w:outlineLvl w:val="1"/>
        <w:rPr>
          <w:sz w:val="28"/>
          <w:szCs w:val="28"/>
          <w:lang w:val="uk-UA"/>
        </w:rPr>
      </w:pPr>
      <w:bookmarkStart w:id="144" w:name="_Toc57712895"/>
      <w:r>
        <w:rPr>
          <w:sz w:val="28"/>
          <w:szCs w:val="28"/>
          <w:lang w:val="uk-UA"/>
        </w:rPr>
        <w:t>Додаток К</w:t>
      </w:r>
      <w:bookmarkEnd w:id="144"/>
    </w:p>
    <w:p w14:paraId="4ED7D63D">
      <w:pPr>
        <w:shd w:val="clear" w:color="auto" w:fill="FFFFFF"/>
        <w:jc w:val="right"/>
        <w:rPr>
          <w:sz w:val="28"/>
          <w:szCs w:val="28"/>
          <w:lang w:val="uk-UA"/>
        </w:rPr>
      </w:pPr>
      <w:r>
        <w:rPr>
          <w:sz w:val="28"/>
          <w:szCs w:val="28"/>
          <w:lang w:val="uk-UA"/>
        </w:rPr>
        <w:t>Форма Ф-7.4/06-13 «Скорочений технічний опис»</w:t>
      </w:r>
    </w:p>
    <w:p w14:paraId="21380926">
      <w:pPr>
        <w:shd w:val="clear" w:color="auto" w:fill="FFFFFF"/>
        <w:rPr>
          <w:lang w:val="uk-UA"/>
        </w:rPr>
      </w:pPr>
    </w:p>
    <w:p w14:paraId="4B4D2625">
      <w:pPr>
        <w:spacing w:before="60"/>
        <w:jc w:val="center"/>
        <w:rPr>
          <w:b/>
          <w:sz w:val="22"/>
          <w:szCs w:val="22"/>
          <w:lang w:val="uk-UA"/>
        </w:rPr>
      </w:pPr>
      <w:r>
        <w:rPr>
          <w:b/>
          <w:sz w:val="22"/>
          <w:szCs w:val="22"/>
          <w:lang w:val="uk-UA"/>
        </w:rPr>
        <w:t>Скорочений технічний опис</w:t>
      </w:r>
    </w:p>
    <w:p w14:paraId="38AF55FD">
      <w:pPr>
        <w:spacing w:before="60"/>
        <w:jc w:val="center"/>
        <w:rPr>
          <w:b/>
          <w:sz w:val="22"/>
          <w:szCs w:val="22"/>
          <w:lang w:val="uk-UA"/>
        </w:rPr>
      </w:pPr>
      <w:r>
        <w:rPr>
          <w:sz w:val="22"/>
          <w:szCs w:val="22"/>
          <w:lang w:val="uk-UA"/>
        </w:rPr>
        <w:t>(Ф-7.4/06-13)</w:t>
      </w:r>
    </w:p>
    <w:p w14:paraId="20B73D91">
      <w:pPr>
        <w:spacing w:before="60"/>
        <w:jc w:val="center"/>
        <w:rPr>
          <w:sz w:val="22"/>
          <w:szCs w:val="22"/>
          <w:lang w:val="uk-UA"/>
        </w:rPr>
      </w:pPr>
    </w:p>
    <w:p w14:paraId="69DFB69F">
      <w:pPr>
        <w:spacing w:before="60"/>
        <w:jc w:val="center"/>
        <w:rPr>
          <w:sz w:val="22"/>
          <w:szCs w:val="22"/>
          <w:lang w:val="uk-UA"/>
        </w:rPr>
      </w:pPr>
      <w:r>
        <w:rPr>
          <w:sz w:val="22"/>
          <w:szCs w:val="22"/>
          <w:lang w:val="uk-UA"/>
        </w:rPr>
        <w:t>ЧАСТИНА І</w:t>
      </w:r>
    </w:p>
    <w:p w14:paraId="12622FE7">
      <w:pPr>
        <w:spacing w:before="60"/>
        <w:jc w:val="center"/>
        <w:rPr>
          <w:sz w:val="16"/>
          <w:szCs w:val="16"/>
          <w:lang w:val="uk-UA"/>
        </w:rPr>
      </w:pPr>
    </w:p>
    <w:tbl>
      <w:tblPr>
        <w:tblStyle w:val="14"/>
        <w:tblW w:w="0" w:type="auto"/>
        <w:tblInd w:w="108" w:type="dxa"/>
        <w:tblLayout w:type="autofit"/>
        <w:tblCellMar>
          <w:top w:w="0" w:type="dxa"/>
          <w:left w:w="108" w:type="dxa"/>
          <w:bottom w:w="0" w:type="dxa"/>
          <w:right w:w="108" w:type="dxa"/>
        </w:tblCellMar>
      </w:tblPr>
      <w:tblGrid>
        <w:gridCol w:w="688"/>
        <w:gridCol w:w="8775"/>
      </w:tblGrid>
      <w:tr w14:paraId="06364662">
        <w:tblPrEx>
          <w:tblCellMar>
            <w:top w:w="0" w:type="dxa"/>
            <w:left w:w="108" w:type="dxa"/>
            <w:bottom w:w="0" w:type="dxa"/>
            <w:right w:w="108" w:type="dxa"/>
          </w:tblCellMar>
        </w:tblPrEx>
        <w:tc>
          <w:tcPr>
            <w:tcW w:w="703" w:type="dxa"/>
          </w:tcPr>
          <w:p w14:paraId="5903856F">
            <w:pPr>
              <w:spacing w:before="60"/>
              <w:ind w:left="-108"/>
              <w:rPr>
                <w:b/>
                <w:sz w:val="22"/>
                <w:lang w:val="uk-UA" w:eastAsia="en-US"/>
              </w:rPr>
            </w:pPr>
            <w:r>
              <w:rPr>
                <w:b/>
                <w:sz w:val="22"/>
                <w:szCs w:val="22"/>
                <w:lang w:val="uk-UA" w:eastAsia="en-US"/>
              </w:rPr>
              <w:t>0.</w:t>
            </w:r>
          </w:p>
        </w:tc>
        <w:tc>
          <w:tcPr>
            <w:tcW w:w="9042" w:type="dxa"/>
          </w:tcPr>
          <w:p w14:paraId="6C11D698">
            <w:pPr>
              <w:spacing w:before="60"/>
              <w:rPr>
                <w:b/>
                <w:sz w:val="22"/>
                <w:lang w:val="uk-UA" w:eastAsia="en-US"/>
              </w:rPr>
            </w:pPr>
            <w:r>
              <w:rPr>
                <w:b/>
                <w:bCs/>
                <w:sz w:val="22"/>
                <w:szCs w:val="22"/>
                <w:lang w:val="uk-UA" w:eastAsia="en-US"/>
              </w:rPr>
              <w:t>ЗАГАЛЬНІ ПОЛОЖЕННЯ</w:t>
            </w:r>
          </w:p>
        </w:tc>
      </w:tr>
      <w:tr w14:paraId="5A453253">
        <w:tblPrEx>
          <w:tblCellMar>
            <w:top w:w="0" w:type="dxa"/>
            <w:left w:w="108" w:type="dxa"/>
            <w:bottom w:w="0" w:type="dxa"/>
            <w:right w:w="108" w:type="dxa"/>
          </w:tblCellMar>
        </w:tblPrEx>
        <w:tc>
          <w:tcPr>
            <w:tcW w:w="703" w:type="dxa"/>
          </w:tcPr>
          <w:p w14:paraId="10A79BB7">
            <w:pPr>
              <w:spacing w:before="60"/>
              <w:ind w:left="-108"/>
              <w:rPr>
                <w:b/>
                <w:sz w:val="22"/>
                <w:lang w:val="uk-UA" w:eastAsia="en-US"/>
              </w:rPr>
            </w:pPr>
            <w:r>
              <w:rPr>
                <w:sz w:val="22"/>
                <w:szCs w:val="22"/>
                <w:lang w:val="uk-UA" w:eastAsia="en-US"/>
              </w:rPr>
              <w:t xml:space="preserve">0.1. </w:t>
            </w:r>
          </w:p>
        </w:tc>
        <w:tc>
          <w:tcPr>
            <w:tcW w:w="9042" w:type="dxa"/>
          </w:tcPr>
          <w:p w14:paraId="082D59D4">
            <w:pPr>
              <w:spacing w:before="60"/>
              <w:rPr>
                <w:sz w:val="22"/>
                <w:lang w:val="uk-UA" w:eastAsia="en-US"/>
              </w:rPr>
            </w:pPr>
            <w:r>
              <w:rPr>
                <w:sz w:val="22"/>
                <w:szCs w:val="22"/>
                <w:lang w:val="uk-UA" w:eastAsia="en-US"/>
              </w:rPr>
              <w:t>Торгова назва (зареєстрована марка) виробника………………………..</w:t>
            </w:r>
            <w:r>
              <w:rPr>
                <w:bCs/>
                <w:sz w:val="22"/>
                <w:szCs w:val="22"/>
                <w:lang w:val="uk-UA" w:eastAsia="en-US"/>
              </w:rPr>
              <w:t>..…</w:t>
            </w:r>
            <w:r>
              <w:rPr>
                <w:sz w:val="22"/>
                <w:szCs w:val="22"/>
                <w:lang w:val="uk-UA" w:eastAsia="en-US"/>
              </w:rPr>
              <w:t>………………….</w:t>
            </w:r>
          </w:p>
        </w:tc>
      </w:tr>
      <w:tr w14:paraId="2CB22D55">
        <w:tblPrEx>
          <w:tblCellMar>
            <w:top w:w="0" w:type="dxa"/>
            <w:left w:w="108" w:type="dxa"/>
            <w:bottom w:w="0" w:type="dxa"/>
            <w:right w:w="108" w:type="dxa"/>
          </w:tblCellMar>
        </w:tblPrEx>
        <w:tc>
          <w:tcPr>
            <w:tcW w:w="703" w:type="dxa"/>
          </w:tcPr>
          <w:p w14:paraId="7F9938B7">
            <w:pPr>
              <w:spacing w:before="60"/>
              <w:ind w:left="-108"/>
              <w:rPr>
                <w:sz w:val="22"/>
                <w:lang w:val="uk-UA" w:eastAsia="en-US"/>
              </w:rPr>
            </w:pPr>
            <w:r>
              <w:rPr>
                <w:sz w:val="22"/>
                <w:szCs w:val="22"/>
                <w:lang w:val="uk-UA" w:eastAsia="en-US"/>
              </w:rPr>
              <w:t>0.2.</w:t>
            </w:r>
          </w:p>
        </w:tc>
        <w:tc>
          <w:tcPr>
            <w:tcW w:w="9042" w:type="dxa"/>
          </w:tcPr>
          <w:p w14:paraId="5FCB9D12">
            <w:pPr>
              <w:spacing w:before="60"/>
              <w:rPr>
                <w:sz w:val="22"/>
                <w:lang w:val="uk-UA" w:eastAsia="en-US"/>
              </w:rPr>
            </w:pPr>
            <w:r>
              <w:rPr>
                <w:sz w:val="22"/>
                <w:szCs w:val="22"/>
                <w:lang w:val="uk-UA" w:eastAsia="en-US"/>
              </w:rPr>
              <w:t>Тип (навести всі варіанти та версії)………………….…………..………………………………</w:t>
            </w:r>
          </w:p>
        </w:tc>
      </w:tr>
      <w:tr w14:paraId="3DB79BBD">
        <w:tblPrEx>
          <w:tblCellMar>
            <w:top w:w="0" w:type="dxa"/>
            <w:left w:w="108" w:type="dxa"/>
            <w:bottom w:w="0" w:type="dxa"/>
            <w:right w:w="108" w:type="dxa"/>
          </w:tblCellMar>
        </w:tblPrEx>
        <w:tc>
          <w:tcPr>
            <w:tcW w:w="703" w:type="dxa"/>
          </w:tcPr>
          <w:p w14:paraId="35068BB4">
            <w:pPr>
              <w:spacing w:before="60"/>
              <w:ind w:left="-108"/>
              <w:rPr>
                <w:sz w:val="22"/>
                <w:lang w:val="uk-UA" w:eastAsia="en-US"/>
              </w:rPr>
            </w:pPr>
            <w:r>
              <w:rPr>
                <w:sz w:val="22"/>
                <w:szCs w:val="22"/>
                <w:lang w:val="uk-UA" w:eastAsia="en-US"/>
              </w:rPr>
              <w:t>0.2.0.</w:t>
            </w:r>
          </w:p>
        </w:tc>
        <w:tc>
          <w:tcPr>
            <w:tcW w:w="9042" w:type="dxa"/>
          </w:tcPr>
          <w:p w14:paraId="61D898F4">
            <w:pPr>
              <w:spacing w:before="60"/>
              <w:rPr>
                <w:sz w:val="22"/>
                <w:lang w:val="uk-UA" w:eastAsia="en-US"/>
              </w:rPr>
            </w:pPr>
            <w:r>
              <w:rPr>
                <w:sz w:val="22"/>
                <w:szCs w:val="22"/>
                <w:lang w:val="uk-UA" w:eastAsia="en-US"/>
              </w:rPr>
              <w:t>Ступінь завершеності транспортного засобу:…………………………………………………..</w:t>
            </w:r>
          </w:p>
        </w:tc>
      </w:tr>
      <w:tr w14:paraId="6F7D2B02">
        <w:tblPrEx>
          <w:tblCellMar>
            <w:top w:w="0" w:type="dxa"/>
            <w:left w:w="108" w:type="dxa"/>
            <w:bottom w:w="0" w:type="dxa"/>
            <w:right w:w="108" w:type="dxa"/>
          </w:tblCellMar>
        </w:tblPrEx>
        <w:tc>
          <w:tcPr>
            <w:tcW w:w="703" w:type="dxa"/>
          </w:tcPr>
          <w:p w14:paraId="1796F5AE">
            <w:pPr>
              <w:spacing w:before="60"/>
              <w:ind w:left="-108"/>
              <w:rPr>
                <w:sz w:val="22"/>
                <w:lang w:val="uk-UA" w:eastAsia="en-US"/>
              </w:rPr>
            </w:pPr>
          </w:p>
        </w:tc>
        <w:tc>
          <w:tcPr>
            <w:tcW w:w="9042" w:type="dxa"/>
          </w:tcPr>
          <w:p w14:paraId="080017FD">
            <w:pPr>
              <w:spacing w:before="60"/>
              <w:rPr>
                <w:sz w:val="22"/>
                <w:lang w:val="uk-UA" w:eastAsia="en-US"/>
              </w:rPr>
            </w:pPr>
            <w:r>
              <w:rPr>
                <w:sz w:val="22"/>
                <w:szCs w:val="22"/>
                <w:lang w:val="uk-UA" w:eastAsia="en-US"/>
              </w:rPr>
              <w:t>завершений/поетапно завершений/незавершений транспортний засіб……………………….</w:t>
            </w:r>
          </w:p>
        </w:tc>
      </w:tr>
      <w:tr w14:paraId="0509DE58">
        <w:tblPrEx>
          <w:tblCellMar>
            <w:top w:w="0" w:type="dxa"/>
            <w:left w:w="108" w:type="dxa"/>
            <w:bottom w:w="0" w:type="dxa"/>
            <w:right w:w="108" w:type="dxa"/>
          </w:tblCellMar>
        </w:tblPrEx>
        <w:tc>
          <w:tcPr>
            <w:tcW w:w="703" w:type="dxa"/>
          </w:tcPr>
          <w:p w14:paraId="53410681">
            <w:pPr>
              <w:spacing w:before="60"/>
              <w:ind w:left="-108"/>
              <w:rPr>
                <w:sz w:val="22"/>
                <w:lang w:val="uk-UA" w:eastAsia="en-US"/>
              </w:rPr>
            </w:pPr>
          </w:p>
        </w:tc>
        <w:tc>
          <w:tcPr>
            <w:tcW w:w="9042" w:type="dxa"/>
          </w:tcPr>
          <w:p w14:paraId="00CEFDF9">
            <w:pPr>
              <w:spacing w:before="60"/>
              <w:rPr>
                <w:sz w:val="18"/>
                <w:szCs w:val="18"/>
                <w:lang w:val="uk-UA" w:eastAsia="en-US"/>
              </w:rPr>
            </w:pPr>
            <w:r>
              <w:rPr>
                <w:sz w:val="18"/>
                <w:szCs w:val="18"/>
                <w:lang w:val="uk-UA" w:eastAsia="en-US"/>
              </w:rPr>
              <w:t>(у разі поетапного затвердження типу транспортного засобу, навести назви і адреси виробників та номери сертифікатів затвердження типу на всіх попередніх етапах затвердження незавершеного транспортного засобу).</w:t>
            </w:r>
          </w:p>
        </w:tc>
      </w:tr>
      <w:tr w14:paraId="2016A836">
        <w:tblPrEx>
          <w:tblCellMar>
            <w:top w:w="0" w:type="dxa"/>
            <w:left w:w="108" w:type="dxa"/>
            <w:bottom w:w="0" w:type="dxa"/>
            <w:right w:w="108" w:type="dxa"/>
          </w:tblCellMar>
        </w:tblPrEx>
        <w:tc>
          <w:tcPr>
            <w:tcW w:w="703" w:type="dxa"/>
          </w:tcPr>
          <w:p w14:paraId="03622103">
            <w:pPr>
              <w:spacing w:before="60"/>
              <w:ind w:left="-108"/>
              <w:rPr>
                <w:sz w:val="22"/>
                <w:lang w:val="uk-UA" w:eastAsia="en-US"/>
              </w:rPr>
            </w:pPr>
            <w:r>
              <w:rPr>
                <w:sz w:val="22"/>
                <w:szCs w:val="22"/>
                <w:lang w:val="uk-UA" w:eastAsia="en-US"/>
              </w:rPr>
              <w:t xml:space="preserve">0.2.1. </w:t>
            </w:r>
          </w:p>
        </w:tc>
        <w:tc>
          <w:tcPr>
            <w:tcW w:w="9042" w:type="dxa"/>
          </w:tcPr>
          <w:p w14:paraId="3CDD4002">
            <w:pPr>
              <w:spacing w:before="60"/>
              <w:rPr>
                <w:sz w:val="22"/>
                <w:lang w:val="uk-UA" w:eastAsia="en-US"/>
              </w:rPr>
            </w:pPr>
            <w:r>
              <w:rPr>
                <w:sz w:val="22"/>
                <w:szCs w:val="22"/>
                <w:lang w:val="uk-UA" w:eastAsia="en-US"/>
              </w:rPr>
              <w:t>Торгова назва(и) (за наявності): …………………………………………………………………</w:t>
            </w:r>
          </w:p>
        </w:tc>
      </w:tr>
      <w:tr w14:paraId="48C4ECFC">
        <w:tblPrEx>
          <w:tblCellMar>
            <w:top w:w="0" w:type="dxa"/>
            <w:left w:w="108" w:type="dxa"/>
            <w:bottom w:w="0" w:type="dxa"/>
            <w:right w:w="108" w:type="dxa"/>
          </w:tblCellMar>
        </w:tblPrEx>
        <w:tc>
          <w:tcPr>
            <w:tcW w:w="703" w:type="dxa"/>
          </w:tcPr>
          <w:p w14:paraId="75C01E7A">
            <w:pPr>
              <w:spacing w:before="60"/>
              <w:ind w:left="-108"/>
              <w:rPr>
                <w:sz w:val="22"/>
                <w:lang w:val="uk-UA" w:eastAsia="en-US"/>
              </w:rPr>
            </w:pPr>
            <w:r>
              <w:rPr>
                <w:sz w:val="22"/>
                <w:szCs w:val="22"/>
                <w:lang w:val="uk-UA" w:eastAsia="en-US"/>
              </w:rPr>
              <w:t xml:space="preserve">0.3. </w:t>
            </w:r>
          </w:p>
        </w:tc>
        <w:tc>
          <w:tcPr>
            <w:tcW w:w="9042" w:type="dxa"/>
          </w:tcPr>
          <w:p w14:paraId="33A9AC9F">
            <w:pPr>
              <w:spacing w:before="60"/>
              <w:rPr>
                <w:sz w:val="22"/>
                <w:lang w:val="uk-UA" w:eastAsia="en-US"/>
              </w:rPr>
            </w:pPr>
            <w:r>
              <w:rPr>
                <w:sz w:val="22"/>
                <w:szCs w:val="22"/>
                <w:lang w:val="uk-UA" w:eastAsia="en-US"/>
              </w:rPr>
              <w:t>Засоби для ідентифікації типу, якщо вони наявні на транспортному засобі:</w:t>
            </w:r>
          </w:p>
        </w:tc>
      </w:tr>
      <w:tr w14:paraId="2AB8CEA1">
        <w:tblPrEx>
          <w:tblCellMar>
            <w:top w:w="0" w:type="dxa"/>
            <w:left w:w="108" w:type="dxa"/>
            <w:bottom w:w="0" w:type="dxa"/>
            <w:right w:w="108" w:type="dxa"/>
          </w:tblCellMar>
        </w:tblPrEx>
        <w:tc>
          <w:tcPr>
            <w:tcW w:w="703" w:type="dxa"/>
          </w:tcPr>
          <w:p w14:paraId="24FA3D63">
            <w:pPr>
              <w:spacing w:before="60"/>
              <w:ind w:left="-108"/>
              <w:rPr>
                <w:sz w:val="22"/>
                <w:lang w:val="uk-UA" w:eastAsia="en-US"/>
              </w:rPr>
            </w:pPr>
            <w:r>
              <w:rPr>
                <w:sz w:val="22"/>
                <w:szCs w:val="22"/>
                <w:lang w:val="uk-UA" w:eastAsia="en-US"/>
              </w:rPr>
              <w:t xml:space="preserve">0.3.1. </w:t>
            </w:r>
          </w:p>
        </w:tc>
        <w:tc>
          <w:tcPr>
            <w:tcW w:w="9042" w:type="dxa"/>
          </w:tcPr>
          <w:p w14:paraId="3E834C01">
            <w:pPr>
              <w:spacing w:before="60"/>
              <w:rPr>
                <w:sz w:val="22"/>
                <w:lang w:val="uk-UA" w:eastAsia="en-US"/>
              </w:rPr>
            </w:pPr>
            <w:r>
              <w:rPr>
                <w:sz w:val="22"/>
                <w:szCs w:val="22"/>
                <w:lang w:val="uk-UA" w:eastAsia="en-US"/>
              </w:rPr>
              <w:t>Табличка виробника (розміщення і спосіб кріплення): ………………………………………..</w:t>
            </w:r>
          </w:p>
        </w:tc>
      </w:tr>
      <w:tr w14:paraId="0CE07B6C">
        <w:tblPrEx>
          <w:tblCellMar>
            <w:top w:w="0" w:type="dxa"/>
            <w:left w:w="108" w:type="dxa"/>
            <w:bottom w:w="0" w:type="dxa"/>
            <w:right w:w="108" w:type="dxa"/>
          </w:tblCellMar>
        </w:tblPrEx>
        <w:tc>
          <w:tcPr>
            <w:tcW w:w="703" w:type="dxa"/>
          </w:tcPr>
          <w:p w14:paraId="0FB4E58D">
            <w:pPr>
              <w:spacing w:before="60"/>
              <w:ind w:left="-108"/>
              <w:rPr>
                <w:sz w:val="22"/>
                <w:lang w:val="uk-UA" w:eastAsia="en-US"/>
              </w:rPr>
            </w:pPr>
            <w:r>
              <w:rPr>
                <w:sz w:val="22"/>
                <w:szCs w:val="22"/>
                <w:lang w:val="uk-UA" w:eastAsia="en-US"/>
              </w:rPr>
              <w:t>0.3.2.</w:t>
            </w:r>
          </w:p>
        </w:tc>
        <w:tc>
          <w:tcPr>
            <w:tcW w:w="9042" w:type="dxa"/>
          </w:tcPr>
          <w:p w14:paraId="0EFDBDBF">
            <w:pPr>
              <w:spacing w:before="60"/>
              <w:rPr>
                <w:sz w:val="22"/>
                <w:lang w:val="uk-UA" w:eastAsia="en-US"/>
              </w:rPr>
            </w:pPr>
            <w:r>
              <w:rPr>
                <w:sz w:val="22"/>
                <w:szCs w:val="22"/>
                <w:lang w:val="uk-UA" w:eastAsia="en-US"/>
              </w:rPr>
              <w:t>Номер шасі (місце нанесення): …………</w:t>
            </w:r>
            <w:r>
              <w:rPr>
                <w:bCs/>
                <w:sz w:val="22"/>
                <w:szCs w:val="22"/>
                <w:lang w:val="uk-UA" w:eastAsia="en-US"/>
              </w:rPr>
              <w:t>..…..</w:t>
            </w:r>
            <w:r>
              <w:rPr>
                <w:sz w:val="22"/>
                <w:szCs w:val="22"/>
                <w:lang w:val="uk-UA" w:eastAsia="en-US"/>
              </w:rPr>
              <w:t>………………………………………………….</w:t>
            </w:r>
          </w:p>
        </w:tc>
      </w:tr>
      <w:tr w14:paraId="0E9FB081">
        <w:tblPrEx>
          <w:tblCellMar>
            <w:top w:w="0" w:type="dxa"/>
            <w:left w:w="108" w:type="dxa"/>
            <w:bottom w:w="0" w:type="dxa"/>
            <w:right w:w="108" w:type="dxa"/>
          </w:tblCellMar>
        </w:tblPrEx>
        <w:tc>
          <w:tcPr>
            <w:tcW w:w="703" w:type="dxa"/>
          </w:tcPr>
          <w:p w14:paraId="089A3F40">
            <w:pPr>
              <w:spacing w:before="60"/>
              <w:ind w:left="-108"/>
              <w:rPr>
                <w:sz w:val="22"/>
                <w:lang w:val="uk-UA" w:eastAsia="en-US"/>
              </w:rPr>
            </w:pPr>
            <w:r>
              <w:rPr>
                <w:sz w:val="22"/>
                <w:szCs w:val="22"/>
                <w:lang w:val="uk-UA" w:eastAsia="en-US"/>
              </w:rPr>
              <w:t xml:space="preserve">0.4. </w:t>
            </w:r>
          </w:p>
        </w:tc>
        <w:tc>
          <w:tcPr>
            <w:tcW w:w="9042" w:type="dxa"/>
          </w:tcPr>
          <w:p w14:paraId="20946F4A">
            <w:pPr>
              <w:spacing w:before="60"/>
              <w:rPr>
                <w:sz w:val="22"/>
                <w:lang w:val="uk-UA" w:eastAsia="en-US"/>
              </w:rPr>
            </w:pPr>
            <w:r>
              <w:rPr>
                <w:sz w:val="22"/>
                <w:szCs w:val="22"/>
                <w:lang w:val="uk-UA" w:eastAsia="en-US"/>
              </w:rPr>
              <w:t>Категорія транспортного засобу : ……………………………………………………………….</w:t>
            </w:r>
          </w:p>
        </w:tc>
      </w:tr>
      <w:tr w14:paraId="32976102">
        <w:tc>
          <w:tcPr>
            <w:tcW w:w="703" w:type="dxa"/>
          </w:tcPr>
          <w:p w14:paraId="10AD0A4F">
            <w:pPr>
              <w:spacing w:before="60"/>
              <w:ind w:left="-108"/>
              <w:rPr>
                <w:sz w:val="22"/>
                <w:lang w:val="uk-UA" w:eastAsia="en-US"/>
              </w:rPr>
            </w:pPr>
            <w:r>
              <w:rPr>
                <w:sz w:val="22"/>
                <w:szCs w:val="22"/>
                <w:lang w:val="uk-UA" w:eastAsia="en-US"/>
              </w:rPr>
              <w:t>0.5.</w:t>
            </w:r>
          </w:p>
        </w:tc>
        <w:tc>
          <w:tcPr>
            <w:tcW w:w="9042" w:type="dxa"/>
          </w:tcPr>
          <w:p w14:paraId="4380C2E1">
            <w:pPr>
              <w:spacing w:before="60"/>
              <w:rPr>
                <w:sz w:val="22"/>
                <w:lang w:val="uk-UA" w:eastAsia="en-US"/>
              </w:rPr>
            </w:pPr>
            <w:r>
              <w:rPr>
                <w:sz w:val="22"/>
                <w:szCs w:val="22"/>
                <w:lang w:val="uk-UA" w:eastAsia="en-US"/>
              </w:rPr>
              <w:t>Назва та адреса виробника: ………………………………………...............................................</w:t>
            </w:r>
          </w:p>
        </w:tc>
      </w:tr>
      <w:tr w14:paraId="7C4EB1BC">
        <w:tblPrEx>
          <w:tblCellMar>
            <w:top w:w="0" w:type="dxa"/>
            <w:left w:w="108" w:type="dxa"/>
            <w:bottom w:w="0" w:type="dxa"/>
            <w:right w:w="108" w:type="dxa"/>
          </w:tblCellMar>
        </w:tblPrEx>
        <w:tc>
          <w:tcPr>
            <w:tcW w:w="703" w:type="dxa"/>
          </w:tcPr>
          <w:p w14:paraId="556D9862">
            <w:pPr>
              <w:spacing w:before="60"/>
              <w:ind w:left="-108"/>
              <w:rPr>
                <w:sz w:val="22"/>
                <w:lang w:val="uk-UA" w:eastAsia="en-US"/>
              </w:rPr>
            </w:pPr>
            <w:r>
              <w:rPr>
                <w:sz w:val="22"/>
                <w:szCs w:val="22"/>
                <w:lang w:val="uk-UA" w:eastAsia="en-US"/>
              </w:rPr>
              <w:t>0.7.</w:t>
            </w:r>
          </w:p>
        </w:tc>
        <w:tc>
          <w:tcPr>
            <w:tcW w:w="9042" w:type="dxa"/>
          </w:tcPr>
          <w:p w14:paraId="755C1F93">
            <w:pPr>
              <w:spacing w:before="60"/>
              <w:ind w:right="-94"/>
              <w:rPr>
                <w:sz w:val="22"/>
                <w:lang w:val="uk-UA" w:eastAsia="en-US"/>
              </w:rPr>
            </w:pPr>
            <w:r>
              <w:rPr>
                <w:sz w:val="22"/>
                <w:szCs w:val="22"/>
                <w:lang w:val="uk-UA" w:eastAsia="en-US"/>
              </w:rPr>
              <w:t>Розміщення номерів сертифікатів або знаків затвердження типу на системи, складові частини та окремі технічні вузли і спосіб їх нанесення: ………………………………………</w:t>
            </w:r>
          </w:p>
        </w:tc>
      </w:tr>
      <w:tr w14:paraId="5A400810">
        <w:tblPrEx>
          <w:tblCellMar>
            <w:top w:w="0" w:type="dxa"/>
            <w:left w:w="108" w:type="dxa"/>
            <w:bottom w:w="0" w:type="dxa"/>
            <w:right w:w="108" w:type="dxa"/>
          </w:tblCellMar>
        </w:tblPrEx>
        <w:tc>
          <w:tcPr>
            <w:tcW w:w="703" w:type="dxa"/>
          </w:tcPr>
          <w:p w14:paraId="24F39657">
            <w:pPr>
              <w:spacing w:before="60"/>
              <w:ind w:left="-108"/>
              <w:rPr>
                <w:sz w:val="22"/>
                <w:lang w:val="uk-UA" w:eastAsia="en-US"/>
              </w:rPr>
            </w:pPr>
            <w:r>
              <w:rPr>
                <w:sz w:val="22"/>
                <w:szCs w:val="22"/>
                <w:lang w:val="uk-UA" w:eastAsia="en-US"/>
              </w:rPr>
              <w:t>0.8.</w:t>
            </w:r>
          </w:p>
        </w:tc>
        <w:tc>
          <w:tcPr>
            <w:tcW w:w="9042" w:type="dxa"/>
          </w:tcPr>
          <w:p w14:paraId="01446F5E">
            <w:pPr>
              <w:spacing w:before="60"/>
              <w:ind w:right="-94"/>
              <w:rPr>
                <w:sz w:val="16"/>
                <w:szCs w:val="16"/>
                <w:lang w:eastAsia="en-US"/>
              </w:rPr>
            </w:pPr>
            <w:r>
              <w:rPr>
                <w:sz w:val="22"/>
                <w:szCs w:val="22"/>
                <w:lang w:val="uk-UA" w:eastAsia="en-US"/>
              </w:rPr>
              <w:t xml:space="preserve">Назва та адреса(и) складального(их) виробництва(в) : </w:t>
            </w:r>
          </w:p>
        </w:tc>
      </w:tr>
      <w:tr w14:paraId="28B49F5E">
        <w:tblPrEx>
          <w:tblCellMar>
            <w:top w:w="0" w:type="dxa"/>
            <w:left w:w="108" w:type="dxa"/>
            <w:bottom w:w="0" w:type="dxa"/>
            <w:right w:w="108" w:type="dxa"/>
          </w:tblCellMar>
        </w:tblPrEx>
        <w:tc>
          <w:tcPr>
            <w:tcW w:w="703" w:type="dxa"/>
          </w:tcPr>
          <w:p w14:paraId="3DCFC86C">
            <w:pPr>
              <w:spacing w:before="60"/>
              <w:ind w:left="-108"/>
              <w:rPr>
                <w:b/>
                <w:sz w:val="22"/>
                <w:lang w:val="uk-UA" w:eastAsia="en-US"/>
              </w:rPr>
            </w:pPr>
            <w:r>
              <w:rPr>
                <w:b/>
                <w:sz w:val="22"/>
                <w:szCs w:val="22"/>
                <w:lang w:val="uk-UA" w:eastAsia="en-US"/>
              </w:rPr>
              <w:t>1.</w:t>
            </w:r>
          </w:p>
        </w:tc>
        <w:tc>
          <w:tcPr>
            <w:tcW w:w="9042" w:type="dxa"/>
          </w:tcPr>
          <w:p w14:paraId="3FFEE910">
            <w:pPr>
              <w:spacing w:before="60"/>
              <w:ind w:right="-94"/>
              <w:rPr>
                <w:b/>
                <w:sz w:val="22"/>
                <w:lang w:val="uk-UA" w:eastAsia="en-US"/>
              </w:rPr>
            </w:pPr>
            <w:r>
              <w:rPr>
                <w:b/>
                <w:sz w:val="22"/>
                <w:szCs w:val="22"/>
                <w:lang w:val="uk-UA" w:eastAsia="en-US"/>
              </w:rPr>
              <w:t>ЗАГАЛЬНІ ХАРАКТЕРИСТИКИ КОНСТРУКЦІЇ ТРАНСПОРТНОГО ЗАСОБУ</w:t>
            </w:r>
          </w:p>
        </w:tc>
      </w:tr>
      <w:tr w14:paraId="349ED832">
        <w:tblPrEx>
          <w:tblCellMar>
            <w:top w:w="0" w:type="dxa"/>
            <w:left w:w="108" w:type="dxa"/>
            <w:bottom w:w="0" w:type="dxa"/>
            <w:right w:w="108" w:type="dxa"/>
          </w:tblCellMar>
        </w:tblPrEx>
        <w:tc>
          <w:tcPr>
            <w:tcW w:w="703" w:type="dxa"/>
          </w:tcPr>
          <w:p w14:paraId="7BD3171F">
            <w:pPr>
              <w:spacing w:before="60"/>
              <w:ind w:left="-108"/>
              <w:rPr>
                <w:sz w:val="22"/>
                <w:lang w:val="uk-UA" w:eastAsia="en-US"/>
              </w:rPr>
            </w:pPr>
          </w:p>
        </w:tc>
        <w:tc>
          <w:tcPr>
            <w:tcW w:w="9042" w:type="dxa"/>
          </w:tcPr>
          <w:p w14:paraId="5C0EA296">
            <w:pPr>
              <w:tabs>
                <w:tab w:val="left" w:pos="3827"/>
              </w:tabs>
              <w:spacing w:before="60"/>
              <w:ind w:right="-94"/>
              <w:rPr>
                <w:sz w:val="16"/>
                <w:szCs w:val="16"/>
                <w:lang w:eastAsia="en-US"/>
              </w:rPr>
            </w:pPr>
            <w:r>
              <w:rPr>
                <w:sz w:val="18"/>
                <w:szCs w:val="18"/>
                <w:lang w:val="uk-UA" w:eastAsia="en-US"/>
              </w:rPr>
              <w:t>(Долучити фотографії або кресленики ¾ виду спереду та ¾ виду ззаду,  кресленики загального виду з  розмірами основної версії транспортного засобу)</w:t>
            </w:r>
          </w:p>
        </w:tc>
      </w:tr>
      <w:tr w14:paraId="7A462A3F">
        <w:tblPrEx>
          <w:tblCellMar>
            <w:top w:w="0" w:type="dxa"/>
            <w:left w:w="108" w:type="dxa"/>
            <w:bottom w:w="0" w:type="dxa"/>
            <w:right w:w="108" w:type="dxa"/>
          </w:tblCellMar>
        </w:tblPrEx>
        <w:tc>
          <w:tcPr>
            <w:tcW w:w="703" w:type="dxa"/>
          </w:tcPr>
          <w:p w14:paraId="15EB8BB7">
            <w:pPr>
              <w:spacing w:before="60"/>
              <w:ind w:left="-108"/>
              <w:rPr>
                <w:b/>
                <w:lang w:val="uk-UA" w:eastAsia="en-US"/>
              </w:rPr>
            </w:pPr>
            <w:r>
              <w:rPr>
                <w:b/>
                <w:lang w:val="uk-UA" w:eastAsia="en-US"/>
              </w:rPr>
              <w:t>2</w:t>
            </w:r>
          </w:p>
        </w:tc>
        <w:tc>
          <w:tcPr>
            <w:tcW w:w="9042" w:type="dxa"/>
          </w:tcPr>
          <w:p w14:paraId="170CC8A5">
            <w:pPr>
              <w:tabs>
                <w:tab w:val="left" w:pos="3827"/>
              </w:tabs>
              <w:spacing w:before="60"/>
              <w:ind w:right="-94"/>
              <w:rPr>
                <w:sz w:val="18"/>
                <w:szCs w:val="18"/>
                <w:lang w:val="uk-UA" w:eastAsia="en-US"/>
              </w:rPr>
            </w:pPr>
            <w:r>
              <w:rPr>
                <w:b/>
                <w:sz w:val="22"/>
                <w:szCs w:val="22"/>
                <w:lang w:val="uk-UA" w:eastAsia="en-US"/>
              </w:rPr>
              <w:t>МАСИ ТА РОЗМІРИ</w:t>
            </w:r>
          </w:p>
        </w:tc>
      </w:tr>
      <w:tr w14:paraId="39EDF4D9">
        <w:tblPrEx>
          <w:tblCellMar>
            <w:top w:w="0" w:type="dxa"/>
            <w:left w:w="108" w:type="dxa"/>
            <w:bottom w:w="0" w:type="dxa"/>
            <w:right w:w="108" w:type="dxa"/>
          </w:tblCellMar>
        </w:tblPrEx>
        <w:tc>
          <w:tcPr>
            <w:tcW w:w="703" w:type="dxa"/>
          </w:tcPr>
          <w:p w14:paraId="7F55728A">
            <w:pPr>
              <w:spacing w:before="60"/>
              <w:ind w:left="-108"/>
              <w:rPr>
                <w:b/>
                <w:lang w:val="uk-UA" w:eastAsia="en-US"/>
              </w:rPr>
            </w:pPr>
            <w:r>
              <w:rPr>
                <w:b/>
                <w:lang w:val="uk-UA" w:eastAsia="en-US"/>
              </w:rPr>
              <w:t>3</w:t>
            </w:r>
          </w:p>
        </w:tc>
        <w:tc>
          <w:tcPr>
            <w:tcW w:w="9042" w:type="dxa"/>
          </w:tcPr>
          <w:p w14:paraId="7A184FE8">
            <w:pPr>
              <w:tabs>
                <w:tab w:val="left" w:pos="3827"/>
              </w:tabs>
              <w:spacing w:before="60"/>
              <w:ind w:right="-94"/>
              <w:rPr>
                <w:b/>
                <w:sz w:val="22"/>
                <w:lang w:val="uk-UA" w:eastAsia="en-US"/>
              </w:rPr>
            </w:pPr>
            <w:r>
              <w:rPr>
                <w:b/>
                <w:bCs/>
                <w:sz w:val="22"/>
                <w:szCs w:val="22"/>
                <w:lang w:val="uk-UA" w:eastAsia="en-US"/>
              </w:rPr>
              <w:t>ДВИГУН</w:t>
            </w:r>
          </w:p>
        </w:tc>
      </w:tr>
      <w:tr w14:paraId="37421095">
        <w:tblPrEx>
          <w:tblCellMar>
            <w:top w:w="0" w:type="dxa"/>
            <w:left w:w="108" w:type="dxa"/>
            <w:bottom w:w="0" w:type="dxa"/>
            <w:right w:w="108" w:type="dxa"/>
          </w:tblCellMar>
        </w:tblPrEx>
        <w:tc>
          <w:tcPr>
            <w:tcW w:w="703" w:type="dxa"/>
          </w:tcPr>
          <w:p w14:paraId="524F73E7">
            <w:pPr>
              <w:spacing w:before="60"/>
              <w:ind w:left="-108"/>
              <w:rPr>
                <w:b/>
                <w:lang w:val="uk-UA" w:eastAsia="en-US"/>
              </w:rPr>
            </w:pPr>
            <w:r>
              <w:rPr>
                <w:b/>
                <w:lang w:val="uk-UA" w:eastAsia="en-US"/>
              </w:rPr>
              <w:t>4</w:t>
            </w:r>
          </w:p>
        </w:tc>
        <w:tc>
          <w:tcPr>
            <w:tcW w:w="9042" w:type="dxa"/>
          </w:tcPr>
          <w:p w14:paraId="26ED6EDA">
            <w:pPr>
              <w:tabs>
                <w:tab w:val="left" w:pos="3827"/>
              </w:tabs>
              <w:spacing w:before="60"/>
              <w:ind w:right="-94"/>
              <w:rPr>
                <w:b/>
                <w:bCs/>
                <w:sz w:val="22"/>
                <w:lang w:val="uk-UA" w:eastAsia="en-US"/>
              </w:rPr>
            </w:pPr>
            <w:r>
              <w:rPr>
                <w:b/>
                <w:bCs/>
                <w:sz w:val="22"/>
                <w:szCs w:val="22"/>
                <w:lang w:val="uk-UA" w:eastAsia="en-US"/>
              </w:rPr>
              <w:t>ТРАНСМІСІЯ</w:t>
            </w:r>
          </w:p>
        </w:tc>
      </w:tr>
      <w:tr w14:paraId="1EAF7FF3">
        <w:tblPrEx>
          <w:tblCellMar>
            <w:top w:w="0" w:type="dxa"/>
            <w:left w:w="108" w:type="dxa"/>
            <w:bottom w:w="0" w:type="dxa"/>
            <w:right w:w="108" w:type="dxa"/>
          </w:tblCellMar>
        </w:tblPrEx>
        <w:tc>
          <w:tcPr>
            <w:tcW w:w="703" w:type="dxa"/>
          </w:tcPr>
          <w:p w14:paraId="7ED4C414">
            <w:pPr>
              <w:spacing w:before="80"/>
              <w:ind w:left="-108" w:right="-98"/>
              <w:rPr>
                <w:b/>
                <w:lang w:val="uk-UA" w:eastAsia="en-US"/>
              </w:rPr>
            </w:pPr>
            <w:r>
              <w:rPr>
                <w:b/>
                <w:lang w:val="uk-UA" w:eastAsia="en-US"/>
              </w:rPr>
              <w:t>5.</w:t>
            </w:r>
          </w:p>
        </w:tc>
        <w:tc>
          <w:tcPr>
            <w:tcW w:w="9042" w:type="dxa"/>
          </w:tcPr>
          <w:p w14:paraId="34193F30">
            <w:pPr>
              <w:spacing w:before="80"/>
              <w:rPr>
                <w:b/>
                <w:sz w:val="22"/>
                <w:lang w:val="uk-UA" w:eastAsia="en-US"/>
              </w:rPr>
            </w:pPr>
            <w:r>
              <w:rPr>
                <w:b/>
                <w:sz w:val="22"/>
                <w:szCs w:val="22"/>
                <w:lang w:val="uk-UA" w:eastAsia="en-US"/>
              </w:rPr>
              <w:t>ОСІ</w:t>
            </w:r>
          </w:p>
        </w:tc>
      </w:tr>
      <w:tr w14:paraId="3796AC4C">
        <w:tblPrEx>
          <w:tblCellMar>
            <w:top w:w="0" w:type="dxa"/>
            <w:left w:w="108" w:type="dxa"/>
            <w:bottom w:w="0" w:type="dxa"/>
            <w:right w:w="108" w:type="dxa"/>
          </w:tblCellMar>
        </w:tblPrEx>
        <w:tc>
          <w:tcPr>
            <w:tcW w:w="703" w:type="dxa"/>
          </w:tcPr>
          <w:p w14:paraId="7E57A96D">
            <w:pPr>
              <w:spacing w:before="80"/>
              <w:ind w:left="-108" w:right="-98"/>
              <w:rPr>
                <w:b/>
                <w:lang w:val="uk-UA" w:eastAsia="en-US"/>
              </w:rPr>
            </w:pPr>
            <w:r>
              <w:rPr>
                <w:b/>
                <w:lang w:val="uk-UA" w:eastAsia="en-US"/>
              </w:rPr>
              <w:t>6.</w:t>
            </w:r>
          </w:p>
        </w:tc>
        <w:tc>
          <w:tcPr>
            <w:tcW w:w="9042" w:type="dxa"/>
          </w:tcPr>
          <w:p w14:paraId="1592A487">
            <w:pPr>
              <w:spacing w:before="80"/>
              <w:rPr>
                <w:b/>
                <w:sz w:val="22"/>
                <w:lang w:val="uk-UA" w:eastAsia="en-US"/>
              </w:rPr>
            </w:pPr>
            <w:r>
              <w:rPr>
                <w:b/>
                <w:sz w:val="22"/>
                <w:szCs w:val="22"/>
                <w:lang w:val="uk-UA" w:eastAsia="en-US"/>
              </w:rPr>
              <w:t xml:space="preserve">ПІДВІСКА </w:t>
            </w:r>
          </w:p>
        </w:tc>
      </w:tr>
      <w:tr w14:paraId="037BD016">
        <w:tblPrEx>
          <w:tblCellMar>
            <w:top w:w="0" w:type="dxa"/>
            <w:left w:w="108" w:type="dxa"/>
            <w:bottom w:w="0" w:type="dxa"/>
            <w:right w:w="108" w:type="dxa"/>
          </w:tblCellMar>
        </w:tblPrEx>
        <w:tc>
          <w:tcPr>
            <w:tcW w:w="703" w:type="dxa"/>
          </w:tcPr>
          <w:p w14:paraId="34097597">
            <w:pPr>
              <w:spacing w:before="80"/>
              <w:ind w:left="-108" w:right="-98"/>
              <w:rPr>
                <w:b/>
                <w:lang w:val="uk-UA" w:eastAsia="en-US"/>
              </w:rPr>
            </w:pPr>
            <w:r>
              <w:rPr>
                <w:b/>
                <w:lang w:val="uk-UA" w:eastAsia="en-US"/>
              </w:rPr>
              <w:t>7.</w:t>
            </w:r>
          </w:p>
        </w:tc>
        <w:tc>
          <w:tcPr>
            <w:tcW w:w="9042" w:type="dxa"/>
          </w:tcPr>
          <w:p w14:paraId="02556B36">
            <w:pPr>
              <w:spacing w:before="80"/>
              <w:rPr>
                <w:b/>
                <w:sz w:val="22"/>
                <w:lang w:val="uk-UA" w:eastAsia="en-US"/>
              </w:rPr>
            </w:pPr>
            <w:r>
              <w:rPr>
                <w:b/>
                <w:sz w:val="22"/>
                <w:szCs w:val="22"/>
                <w:lang w:val="uk-UA" w:eastAsia="en-US"/>
              </w:rPr>
              <w:t xml:space="preserve">РУЛЬОВЕ КЕРУВАННЯ </w:t>
            </w:r>
          </w:p>
        </w:tc>
      </w:tr>
      <w:tr w14:paraId="0C8AA260">
        <w:tblPrEx>
          <w:tblCellMar>
            <w:top w:w="0" w:type="dxa"/>
            <w:left w:w="108" w:type="dxa"/>
            <w:bottom w:w="0" w:type="dxa"/>
            <w:right w:w="108" w:type="dxa"/>
          </w:tblCellMar>
        </w:tblPrEx>
        <w:tc>
          <w:tcPr>
            <w:tcW w:w="703" w:type="dxa"/>
          </w:tcPr>
          <w:p w14:paraId="59595BBA">
            <w:pPr>
              <w:spacing w:before="80"/>
              <w:ind w:left="-108" w:right="-98"/>
              <w:rPr>
                <w:b/>
                <w:lang w:val="uk-UA" w:eastAsia="en-US"/>
              </w:rPr>
            </w:pPr>
            <w:r>
              <w:rPr>
                <w:b/>
                <w:lang w:val="uk-UA" w:eastAsia="en-US"/>
              </w:rPr>
              <w:t>8</w:t>
            </w:r>
          </w:p>
        </w:tc>
        <w:tc>
          <w:tcPr>
            <w:tcW w:w="9042" w:type="dxa"/>
          </w:tcPr>
          <w:p w14:paraId="10FD06B0">
            <w:pPr>
              <w:spacing w:before="80"/>
              <w:rPr>
                <w:b/>
                <w:sz w:val="22"/>
                <w:lang w:val="uk-UA" w:eastAsia="en-US"/>
              </w:rPr>
            </w:pPr>
            <w:r>
              <w:rPr>
                <w:b/>
                <w:sz w:val="22"/>
                <w:szCs w:val="22"/>
                <w:lang w:val="uk-UA" w:eastAsia="en-US"/>
              </w:rPr>
              <w:t>ГАЛЬМІВНІ СИСТЕМИ</w:t>
            </w:r>
          </w:p>
        </w:tc>
      </w:tr>
      <w:tr w14:paraId="5C21408C">
        <w:tblPrEx>
          <w:tblCellMar>
            <w:top w:w="0" w:type="dxa"/>
            <w:left w:w="108" w:type="dxa"/>
            <w:bottom w:w="0" w:type="dxa"/>
            <w:right w:w="108" w:type="dxa"/>
          </w:tblCellMar>
        </w:tblPrEx>
        <w:tc>
          <w:tcPr>
            <w:tcW w:w="703" w:type="dxa"/>
          </w:tcPr>
          <w:p w14:paraId="040C8688">
            <w:pPr>
              <w:spacing w:before="80"/>
              <w:ind w:left="-108" w:right="-98"/>
              <w:rPr>
                <w:b/>
                <w:lang w:val="uk-UA" w:eastAsia="en-US"/>
              </w:rPr>
            </w:pPr>
            <w:r>
              <w:rPr>
                <w:b/>
                <w:lang w:val="uk-UA" w:eastAsia="en-US"/>
              </w:rPr>
              <w:t>9</w:t>
            </w:r>
          </w:p>
        </w:tc>
        <w:tc>
          <w:tcPr>
            <w:tcW w:w="9042" w:type="dxa"/>
          </w:tcPr>
          <w:p w14:paraId="6B2CE0AB">
            <w:pPr>
              <w:spacing w:before="80"/>
              <w:rPr>
                <w:b/>
                <w:sz w:val="22"/>
                <w:lang w:val="uk-UA" w:eastAsia="en-US"/>
              </w:rPr>
            </w:pPr>
            <w:r>
              <w:rPr>
                <w:b/>
                <w:sz w:val="22"/>
                <w:szCs w:val="22"/>
                <w:lang w:val="uk-UA" w:eastAsia="en-US"/>
              </w:rPr>
              <w:t>ОГЛЯДОВІСТЬ, СКЛО КАБІНИ, СКЛООЧИСНИКИ ТА ДЗЕРКАЛА ЗАДНЬОГО ОГЛЯДУ</w:t>
            </w:r>
          </w:p>
        </w:tc>
      </w:tr>
      <w:tr w14:paraId="57526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tcBorders>
              <w:top w:val="nil"/>
              <w:left w:val="nil"/>
              <w:bottom w:val="nil"/>
              <w:right w:val="nil"/>
            </w:tcBorders>
          </w:tcPr>
          <w:p w14:paraId="148C7D29">
            <w:pPr>
              <w:spacing w:before="80"/>
              <w:ind w:left="-108" w:right="-98"/>
              <w:rPr>
                <w:b/>
                <w:lang w:val="uk-UA" w:eastAsia="en-US"/>
              </w:rPr>
            </w:pPr>
            <w:r>
              <w:rPr>
                <w:b/>
                <w:lang w:val="uk-UA" w:eastAsia="en-US"/>
              </w:rPr>
              <w:t>10</w:t>
            </w:r>
          </w:p>
        </w:tc>
        <w:tc>
          <w:tcPr>
            <w:tcW w:w="9042" w:type="dxa"/>
            <w:tcBorders>
              <w:top w:val="nil"/>
              <w:left w:val="nil"/>
              <w:bottom w:val="nil"/>
              <w:right w:val="nil"/>
            </w:tcBorders>
          </w:tcPr>
          <w:p w14:paraId="338E20DF">
            <w:pPr>
              <w:spacing w:before="80"/>
              <w:rPr>
                <w:b/>
                <w:sz w:val="22"/>
                <w:lang w:val="uk-UA" w:eastAsia="en-US"/>
              </w:rPr>
            </w:pPr>
            <w:r>
              <w:rPr>
                <w:b/>
                <w:sz w:val="22"/>
                <w:szCs w:val="22"/>
                <w:lang w:val="uk-UA" w:eastAsia="en-US"/>
              </w:rPr>
              <w:t>ЗАХИСНИЙ ПРИСТРІЙ ВІД ПЕРЕКИДАННЯ, ЗАХИСТ ВІД АТМОСФЕРНОГО ВПЛИВУ, СИДІННЯ, ВАНТАЖНІ ПЛАТФОРМИ</w:t>
            </w:r>
          </w:p>
        </w:tc>
      </w:tr>
      <w:tr w14:paraId="5BA2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tcBorders>
              <w:top w:val="nil"/>
              <w:left w:val="nil"/>
              <w:bottom w:val="nil"/>
              <w:right w:val="nil"/>
            </w:tcBorders>
          </w:tcPr>
          <w:p w14:paraId="00EE4367">
            <w:pPr>
              <w:spacing w:before="80"/>
              <w:ind w:left="-108" w:right="-98"/>
              <w:rPr>
                <w:b/>
                <w:lang w:val="uk-UA" w:eastAsia="en-US"/>
              </w:rPr>
            </w:pPr>
            <w:r>
              <w:rPr>
                <w:b/>
                <w:lang w:val="uk-UA" w:eastAsia="en-US"/>
              </w:rPr>
              <w:t>11</w:t>
            </w:r>
          </w:p>
        </w:tc>
        <w:tc>
          <w:tcPr>
            <w:tcW w:w="9042" w:type="dxa"/>
            <w:tcBorders>
              <w:top w:val="nil"/>
              <w:left w:val="nil"/>
              <w:bottom w:val="nil"/>
              <w:right w:val="nil"/>
            </w:tcBorders>
          </w:tcPr>
          <w:p w14:paraId="2BFCDCBF">
            <w:pPr>
              <w:spacing w:before="80"/>
              <w:rPr>
                <w:b/>
                <w:sz w:val="22"/>
                <w:lang w:val="uk-UA" w:eastAsia="en-US"/>
              </w:rPr>
            </w:pPr>
            <w:r>
              <w:rPr>
                <w:b/>
                <w:bCs/>
                <w:sz w:val="22"/>
                <w:szCs w:val="22"/>
                <w:lang w:val="uk-UA" w:eastAsia="en-US"/>
              </w:rPr>
              <w:t>ПРИСТРОЇ ОСВІТЛЕННЯ ТА СВІТЛОВОЇ СИГНАЛІЗАЦІЇ</w:t>
            </w:r>
          </w:p>
        </w:tc>
      </w:tr>
      <w:tr w14:paraId="0593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tcBorders>
              <w:top w:val="nil"/>
              <w:left w:val="nil"/>
              <w:bottom w:val="nil"/>
              <w:right w:val="nil"/>
            </w:tcBorders>
          </w:tcPr>
          <w:p w14:paraId="6179C02C">
            <w:pPr>
              <w:spacing w:before="80"/>
              <w:ind w:left="-108" w:right="-98"/>
              <w:rPr>
                <w:b/>
                <w:lang w:val="uk-UA" w:eastAsia="en-US"/>
              </w:rPr>
            </w:pPr>
            <w:r>
              <w:rPr>
                <w:b/>
                <w:lang w:val="uk-UA" w:eastAsia="en-US"/>
              </w:rPr>
              <w:t>12.</w:t>
            </w:r>
          </w:p>
        </w:tc>
        <w:tc>
          <w:tcPr>
            <w:tcW w:w="9042" w:type="dxa"/>
            <w:tcBorders>
              <w:top w:val="nil"/>
              <w:left w:val="nil"/>
              <w:bottom w:val="nil"/>
              <w:right w:val="nil"/>
            </w:tcBorders>
          </w:tcPr>
          <w:p w14:paraId="25A5B411">
            <w:pPr>
              <w:spacing w:before="80"/>
              <w:rPr>
                <w:b/>
                <w:bCs/>
                <w:sz w:val="22"/>
                <w:lang w:val="uk-UA" w:eastAsia="en-US"/>
              </w:rPr>
            </w:pPr>
            <w:r>
              <w:rPr>
                <w:b/>
                <w:bCs/>
                <w:sz w:val="22"/>
                <w:szCs w:val="22"/>
                <w:lang w:val="uk-UA" w:eastAsia="en-US"/>
              </w:rPr>
              <w:t>ІНШЕ</w:t>
            </w:r>
          </w:p>
        </w:tc>
      </w:tr>
      <w:tr w14:paraId="47B9A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tcBorders>
              <w:top w:val="nil"/>
              <w:left w:val="nil"/>
              <w:bottom w:val="nil"/>
              <w:right w:val="nil"/>
            </w:tcBorders>
          </w:tcPr>
          <w:p w14:paraId="7521640E">
            <w:pPr>
              <w:spacing w:before="80"/>
              <w:ind w:left="-108" w:right="-98"/>
              <w:rPr>
                <w:b/>
                <w:lang w:val="uk-UA" w:eastAsia="en-US"/>
              </w:rPr>
            </w:pPr>
            <w:r>
              <w:rPr>
                <w:b/>
                <w:lang w:val="uk-UA" w:eastAsia="en-US"/>
              </w:rPr>
              <w:t>13.</w:t>
            </w:r>
          </w:p>
        </w:tc>
        <w:tc>
          <w:tcPr>
            <w:tcW w:w="9042" w:type="dxa"/>
            <w:tcBorders>
              <w:top w:val="nil"/>
              <w:left w:val="nil"/>
              <w:bottom w:val="nil"/>
              <w:right w:val="nil"/>
            </w:tcBorders>
          </w:tcPr>
          <w:p w14:paraId="4068902E">
            <w:pPr>
              <w:spacing w:before="80"/>
              <w:rPr>
                <w:b/>
                <w:bCs/>
                <w:sz w:val="22"/>
                <w:lang w:val="uk-UA" w:eastAsia="en-US"/>
              </w:rPr>
            </w:pPr>
            <w:r>
              <w:rPr>
                <w:b/>
                <w:sz w:val="22"/>
                <w:szCs w:val="22"/>
                <w:lang w:val="uk-UA" w:eastAsia="en-US"/>
              </w:rPr>
              <w:t>ДОДАТКОВІ ХАРАКТЕРИСТИКИ</w:t>
            </w:r>
          </w:p>
        </w:tc>
      </w:tr>
    </w:tbl>
    <w:p w14:paraId="023F2581">
      <w:pPr>
        <w:rPr>
          <w:b/>
          <w:bCs/>
          <w:color w:val="000000"/>
          <w:spacing w:val="7"/>
          <w:lang w:val="uk-UA"/>
        </w:rPr>
      </w:pPr>
      <w:r>
        <w:rPr>
          <w:b/>
          <w:bCs/>
          <w:color w:val="000000"/>
          <w:spacing w:val="7"/>
          <w:lang w:val="uk-UA"/>
        </w:rPr>
        <w:br w:type="page"/>
      </w:r>
    </w:p>
    <w:p w14:paraId="11063B6B">
      <w:pPr>
        <w:shd w:val="clear" w:color="auto" w:fill="FFFFFF"/>
        <w:jc w:val="center"/>
        <w:rPr>
          <w:lang w:val="uk-UA"/>
        </w:rPr>
      </w:pPr>
    </w:p>
    <w:p w14:paraId="34B93225">
      <w:pPr>
        <w:spacing w:before="80"/>
        <w:ind w:firstLine="720"/>
        <w:jc w:val="center"/>
        <w:rPr>
          <w:lang w:val="uk-UA"/>
        </w:rPr>
      </w:pPr>
      <w:r>
        <w:rPr>
          <w:lang w:val="uk-UA"/>
        </w:rPr>
        <w:t>ЧАСТИНА ІІ</w:t>
      </w:r>
    </w:p>
    <w:p w14:paraId="56B753BB">
      <w:pPr>
        <w:ind w:firstLine="720"/>
        <w:jc w:val="both"/>
        <w:rPr>
          <w:b/>
          <w:lang w:val="uk-UA"/>
        </w:rPr>
      </w:pPr>
    </w:p>
    <w:p w14:paraId="33EABC67">
      <w:pPr>
        <w:ind w:firstLine="720"/>
        <w:jc w:val="both"/>
        <w:rPr>
          <w:lang w:val="uk-UA"/>
        </w:rPr>
      </w:pPr>
      <w:r>
        <w:rPr>
          <w:lang w:val="uk-UA"/>
        </w:rPr>
        <w:t>Якщо для типу транспортного засобу, який затверджується, можливі варіанти та  версії, інформація щодо цього наводиться в таблиці.</w:t>
      </w:r>
    </w:p>
    <w:p w14:paraId="1931867B">
      <w:pPr>
        <w:ind w:firstLine="709"/>
        <w:jc w:val="both"/>
        <w:rPr>
          <w:lang w:val="uk-UA"/>
        </w:rPr>
      </w:pPr>
      <w:r>
        <w:rPr>
          <w:lang w:val="uk-UA"/>
        </w:rPr>
        <w:t>Кожна версія конкретного пункту технічного опису має позначатися окремою літерою.</w:t>
      </w:r>
    </w:p>
    <w:p w14:paraId="210C8685">
      <w:pPr>
        <w:ind w:firstLine="720"/>
        <w:jc w:val="both"/>
        <w:rPr>
          <w:lang w:val="uk-UA"/>
        </w:rPr>
      </w:pPr>
      <w:r>
        <w:rPr>
          <w:lang w:val="uk-UA"/>
        </w:rPr>
        <w:t>Для кожного варіанта типу повинна бути складена окрема таблиця.</w:t>
      </w:r>
    </w:p>
    <w:p w14:paraId="6B00C815">
      <w:pPr>
        <w:pStyle w:val="19"/>
        <w:ind w:firstLine="720"/>
        <w:jc w:val="both"/>
        <w:rPr>
          <w:sz w:val="24"/>
          <w:szCs w:val="24"/>
        </w:rPr>
      </w:pPr>
      <w:r>
        <w:rPr>
          <w:sz w:val="24"/>
          <w:szCs w:val="24"/>
        </w:rPr>
        <w:t>Пункти технічного опису, які застосовуються в усіх версіях в межах варіанта мають бути внесені до колонки «Усі версії».</w:t>
      </w:r>
    </w:p>
    <w:p w14:paraId="2EBC1EF5">
      <w:pPr>
        <w:pStyle w:val="19"/>
        <w:ind w:firstLine="720"/>
        <w:jc w:val="both"/>
        <w:rPr>
          <w:sz w:val="24"/>
          <w:szCs w:val="24"/>
        </w:rPr>
      </w:pPr>
    </w:p>
    <w:tbl>
      <w:tblPr>
        <w:tblStyle w:val="14"/>
        <w:tblW w:w="0" w:type="auto"/>
        <w:tblInd w:w="8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1843"/>
        <w:gridCol w:w="1843"/>
        <w:gridCol w:w="1939"/>
      </w:tblGrid>
      <w:tr w14:paraId="5EDF3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single" w:color="auto" w:sz="4" w:space="0"/>
              <w:left w:val="single" w:color="auto" w:sz="4" w:space="0"/>
              <w:bottom w:val="single" w:color="auto" w:sz="4" w:space="0"/>
              <w:right w:val="single" w:color="auto" w:sz="4" w:space="0"/>
            </w:tcBorders>
          </w:tcPr>
          <w:p w14:paraId="2DAB4538">
            <w:pPr>
              <w:spacing w:line="276" w:lineRule="auto"/>
              <w:jc w:val="center"/>
              <w:rPr>
                <w:lang w:val="uk-UA" w:eastAsia="en-US"/>
              </w:rPr>
            </w:pPr>
            <w:r>
              <w:rPr>
                <w:lang w:val="uk-UA" w:eastAsia="en-US"/>
              </w:rPr>
              <w:t>Номер пункту технічного опису</w:t>
            </w:r>
          </w:p>
        </w:tc>
        <w:tc>
          <w:tcPr>
            <w:tcW w:w="1843" w:type="dxa"/>
            <w:tcBorders>
              <w:top w:val="single" w:color="auto" w:sz="4" w:space="0"/>
              <w:left w:val="single" w:color="auto" w:sz="4" w:space="0"/>
              <w:bottom w:val="single" w:color="auto" w:sz="4" w:space="0"/>
              <w:right w:val="single" w:color="auto" w:sz="4" w:space="0"/>
            </w:tcBorders>
          </w:tcPr>
          <w:p w14:paraId="5CFD21B0">
            <w:pPr>
              <w:spacing w:line="276" w:lineRule="auto"/>
              <w:jc w:val="center"/>
              <w:rPr>
                <w:lang w:val="uk-UA" w:eastAsia="en-US"/>
              </w:rPr>
            </w:pPr>
            <w:r>
              <w:rPr>
                <w:lang w:val="uk-UA" w:eastAsia="en-US"/>
              </w:rPr>
              <w:t>Усі версії</w:t>
            </w:r>
          </w:p>
        </w:tc>
        <w:tc>
          <w:tcPr>
            <w:tcW w:w="1843" w:type="dxa"/>
            <w:tcBorders>
              <w:top w:val="single" w:color="auto" w:sz="4" w:space="0"/>
              <w:left w:val="single" w:color="auto" w:sz="4" w:space="0"/>
              <w:bottom w:val="single" w:color="auto" w:sz="4" w:space="0"/>
              <w:right w:val="single" w:color="auto" w:sz="4" w:space="0"/>
            </w:tcBorders>
          </w:tcPr>
          <w:p w14:paraId="2A510187">
            <w:pPr>
              <w:spacing w:line="276" w:lineRule="auto"/>
              <w:jc w:val="center"/>
              <w:rPr>
                <w:lang w:val="uk-UA" w:eastAsia="en-US"/>
              </w:rPr>
            </w:pPr>
            <w:r>
              <w:rPr>
                <w:lang w:val="uk-UA" w:eastAsia="en-US"/>
              </w:rPr>
              <w:t>Версія 1</w:t>
            </w:r>
          </w:p>
        </w:tc>
        <w:tc>
          <w:tcPr>
            <w:tcW w:w="1843" w:type="dxa"/>
            <w:tcBorders>
              <w:top w:val="single" w:color="auto" w:sz="4" w:space="0"/>
              <w:left w:val="single" w:color="auto" w:sz="4" w:space="0"/>
              <w:bottom w:val="single" w:color="auto" w:sz="4" w:space="0"/>
              <w:right w:val="single" w:color="auto" w:sz="4" w:space="0"/>
            </w:tcBorders>
          </w:tcPr>
          <w:p w14:paraId="7FA44A78">
            <w:pPr>
              <w:spacing w:line="276" w:lineRule="auto"/>
              <w:jc w:val="center"/>
              <w:rPr>
                <w:lang w:val="uk-UA" w:eastAsia="en-US"/>
              </w:rPr>
            </w:pPr>
            <w:r>
              <w:rPr>
                <w:lang w:val="uk-UA" w:eastAsia="en-US"/>
              </w:rPr>
              <w:t>Версія 2</w:t>
            </w:r>
          </w:p>
        </w:tc>
        <w:tc>
          <w:tcPr>
            <w:tcW w:w="1939" w:type="dxa"/>
            <w:tcBorders>
              <w:top w:val="single" w:color="auto" w:sz="4" w:space="0"/>
              <w:left w:val="single" w:color="auto" w:sz="4" w:space="0"/>
              <w:bottom w:val="single" w:color="auto" w:sz="4" w:space="0"/>
              <w:right w:val="single" w:color="auto" w:sz="4" w:space="0"/>
            </w:tcBorders>
          </w:tcPr>
          <w:p w14:paraId="54C0923B">
            <w:pPr>
              <w:spacing w:line="276" w:lineRule="auto"/>
              <w:jc w:val="center"/>
              <w:rPr>
                <w:lang w:val="uk-UA" w:eastAsia="en-US"/>
              </w:rPr>
            </w:pPr>
            <w:r>
              <w:rPr>
                <w:lang w:val="uk-UA" w:eastAsia="en-US"/>
              </w:rPr>
              <w:t>Версія “n”</w:t>
            </w:r>
          </w:p>
        </w:tc>
      </w:tr>
      <w:tr w14:paraId="21783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single" w:color="auto" w:sz="4" w:space="0"/>
              <w:left w:val="single" w:color="auto" w:sz="4" w:space="0"/>
              <w:bottom w:val="single" w:color="auto" w:sz="4" w:space="0"/>
              <w:right w:val="single" w:color="auto" w:sz="4" w:space="0"/>
            </w:tcBorders>
          </w:tcPr>
          <w:p w14:paraId="5EE3B827">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5BBCFE39">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2591B725">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1345117E">
            <w:pPr>
              <w:spacing w:line="276" w:lineRule="auto"/>
              <w:rPr>
                <w:lang w:val="uk-UA" w:eastAsia="en-US"/>
              </w:rPr>
            </w:pPr>
          </w:p>
        </w:tc>
        <w:tc>
          <w:tcPr>
            <w:tcW w:w="1939" w:type="dxa"/>
            <w:tcBorders>
              <w:top w:val="single" w:color="auto" w:sz="4" w:space="0"/>
              <w:left w:val="single" w:color="auto" w:sz="4" w:space="0"/>
              <w:bottom w:val="single" w:color="auto" w:sz="4" w:space="0"/>
              <w:right w:val="single" w:color="auto" w:sz="4" w:space="0"/>
            </w:tcBorders>
          </w:tcPr>
          <w:p w14:paraId="2341D0BC">
            <w:pPr>
              <w:spacing w:line="276" w:lineRule="auto"/>
              <w:rPr>
                <w:lang w:val="uk-UA" w:eastAsia="en-US"/>
              </w:rPr>
            </w:pPr>
          </w:p>
        </w:tc>
      </w:tr>
      <w:tr w14:paraId="5D73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single" w:color="auto" w:sz="4" w:space="0"/>
              <w:left w:val="single" w:color="auto" w:sz="4" w:space="0"/>
              <w:bottom w:val="single" w:color="auto" w:sz="4" w:space="0"/>
              <w:right w:val="single" w:color="auto" w:sz="4" w:space="0"/>
            </w:tcBorders>
          </w:tcPr>
          <w:p w14:paraId="6BDF33A2">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75E41C0F">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11B92029">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6C0232ED">
            <w:pPr>
              <w:spacing w:line="276" w:lineRule="auto"/>
              <w:rPr>
                <w:lang w:val="uk-UA" w:eastAsia="en-US"/>
              </w:rPr>
            </w:pPr>
          </w:p>
        </w:tc>
        <w:tc>
          <w:tcPr>
            <w:tcW w:w="1939" w:type="dxa"/>
            <w:tcBorders>
              <w:top w:val="single" w:color="auto" w:sz="4" w:space="0"/>
              <w:left w:val="single" w:color="auto" w:sz="4" w:space="0"/>
              <w:bottom w:val="single" w:color="auto" w:sz="4" w:space="0"/>
              <w:right w:val="single" w:color="auto" w:sz="4" w:space="0"/>
            </w:tcBorders>
          </w:tcPr>
          <w:p w14:paraId="0CC5B894">
            <w:pPr>
              <w:spacing w:line="276" w:lineRule="auto"/>
              <w:rPr>
                <w:lang w:val="uk-UA" w:eastAsia="en-US"/>
              </w:rPr>
            </w:pPr>
          </w:p>
        </w:tc>
      </w:tr>
      <w:tr w14:paraId="4E62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tcBorders>
              <w:top w:val="single" w:color="auto" w:sz="4" w:space="0"/>
              <w:left w:val="single" w:color="auto" w:sz="4" w:space="0"/>
              <w:bottom w:val="single" w:color="auto" w:sz="4" w:space="0"/>
              <w:right w:val="single" w:color="auto" w:sz="4" w:space="0"/>
            </w:tcBorders>
          </w:tcPr>
          <w:p w14:paraId="72CB26B4">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592B9B9C">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6FB5BE5D">
            <w:pPr>
              <w:spacing w:line="276" w:lineRule="auto"/>
              <w:rPr>
                <w:lang w:val="uk-UA" w:eastAsia="en-US"/>
              </w:rPr>
            </w:pPr>
          </w:p>
        </w:tc>
        <w:tc>
          <w:tcPr>
            <w:tcW w:w="1843" w:type="dxa"/>
            <w:tcBorders>
              <w:top w:val="single" w:color="auto" w:sz="4" w:space="0"/>
              <w:left w:val="single" w:color="auto" w:sz="4" w:space="0"/>
              <w:bottom w:val="single" w:color="auto" w:sz="4" w:space="0"/>
              <w:right w:val="single" w:color="auto" w:sz="4" w:space="0"/>
            </w:tcBorders>
          </w:tcPr>
          <w:p w14:paraId="3B02F846">
            <w:pPr>
              <w:spacing w:line="276" w:lineRule="auto"/>
              <w:rPr>
                <w:lang w:val="uk-UA" w:eastAsia="en-US"/>
              </w:rPr>
            </w:pPr>
          </w:p>
        </w:tc>
        <w:tc>
          <w:tcPr>
            <w:tcW w:w="1939" w:type="dxa"/>
            <w:tcBorders>
              <w:top w:val="single" w:color="auto" w:sz="4" w:space="0"/>
              <w:left w:val="single" w:color="auto" w:sz="4" w:space="0"/>
              <w:bottom w:val="single" w:color="auto" w:sz="4" w:space="0"/>
              <w:right w:val="single" w:color="auto" w:sz="4" w:space="0"/>
            </w:tcBorders>
          </w:tcPr>
          <w:p w14:paraId="6CE899AC">
            <w:pPr>
              <w:spacing w:line="276" w:lineRule="auto"/>
              <w:rPr>
                <w:lang w:val="uk-UA" w:eastAsia="en-US"/>
              </w:rPr>
            </w:pPr>
          </w:p>
        </w:tc>
      </w:tr>
    </w:tbl>
    <w:p w14:paraId="0A807901">
      <w:pPr>
        <w:ind w:firstLine="567"/>
        <w:jc w:val="both"/>
        <w:rPr>
          <w:lang w:val="uk-UA"/>
        </w:rPr>
      </w:pPr>
    </w:p>
    <w:p w14:paraId="783A0A39">
      <w:pPr>
        <w:ind w:firstLine="728"/>
        <w:jc w:val="both"/>
        <w:rPr>
          <w:lang w:val="uk-UA"/>
        </w:rPr>
      </w:pPr>
      <w:r>
        <w:rPr>
          <w:lang w:val="uk-UA"/>
        </w:rPr>
        <w:t xml:space="preserve">Ця інформація може представлятися в іншій формі, якщо досягається первинна мета. </w:t>
      </w:r>
    </w:p>
    <w:p w14:paraId="6A1DC5BE">
      <w:pPr>
        <w:ind w:firstLine="742"/>
        <w:jc w:val="both"/>
        <w:rPr>
          <w:lang w:val="uk-UA"/>
        </w:rPr>
      </w:pPr>
      <w:r>
        <w:rPr>
          <w:lang w:val="uk-UA"/>
        </w:rPr>
        <w:t>Кожний варіант чи версія повинні позначатися кодом у вигляді цифр або комбінації літер та цифр, який заносять до сертифікату відповідності затвердженому типу конкретного транспортного засобу.</w:t>
      </w:r>
    </w:p>
    <w:p w14:paraId="70B84689">
      <w:pPr>
        <w:ind w:firstLine="720"/>
        <w:jc w:val="center"/>
        <w:rPr>
          <w:bCs/>
          <w:iCs/>
          <w:lang w:val="uk-UA"/>
        </w:rPr>
      </w:pPr>
      <w:r>
        <w:rPr>
          <w:lang w:val="uk-UA"/>
        </w:rPr>
        <w:t>Ч</w:t>
      </w:r>
      <w:r>
        <w:rPr>
          <w:bCs/>
          <w:iCs/>
          <w:lang w:val="uk-UA"/>
        </w:rPr>
        <w:t>АСТИНА III</w:t>
      </w:r>
    </w:p>
    <w:p w14:paraId="24BBE44F"/>
    <w:p w14:paraId="6E1012C5">
      <w:pPr>
        <w:ind w:firstLine="708"/>
      </w:pPr>
      <w:r>
        <w:t>В цій частині наводять інформацію щодо документів затвердження типу.</w:t>
      </w:r>
    </w:p>
    <w:p w14:paraId="0583B44D">
      <w:pPr>
        <w:ind w:firstLine="720"/>
        <w:jc w:val="both"/>
        <w:rPr>
          <w:lang w:val="uk-UA"/>
        </w:rPr>
      </w:pPr>
      <w:r>
        <w:rPr>
          <w:lang w:val="uk-UA"/>
        </w:rPr>
        <w:t xml:space="preserve">В таблиці мають бути наведені всі дані щодо сертифікатів затвердження типу незавершеного транспортного засобу, сертифікатів затвердження типу, сертифікатів відповідності, повідомлень, протоколів випробувань компонентів, виданих згідно з окремими технічними регламентами, нормативно-правовими актами чи нормативними документами. Копії цих документів разом з їх додатками мають надаватися в орган затвердження типу. </w:t>
      </w:r>
    </w:p>
    <w:tbl>
      <w:tblPr>
        <w:tblStyle w:val="14"/>
        <w:tblW w:w="9195"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4"/>
        <w:gridCol w:w="2885"/>
        <w:gridCol w:w="2465"/>
        <w:gridCol w:w="1751"/>
      </w:tblGrid>
      <w:tr w14:paraId="615B9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Borders>
              <w:top w:val="single" w:color="auto" w:sz="4" w:space="0"/>
              <w:left w:val="single" w:color="auto" w:sz="4" w:space="0"/>
              <w:bottom w:val="single" w:color="auto" w:sz="4" w:space="0"/>
              <w:right w:val="single" w:color="auto" w:sz="4" w:space="0"/>
            </w:tcBorders>
          </w:tcPr>
          <w:p w14:paraId="3DC2ECA0">
            <w:pPr>
              <w:spacing w:line="276" w:lineRule="auto"/>
              <w:jc w:val="center"/>
              <w:rPr>
                <w:lang w:val="uk-UA" w:eastAsia="en-US"/>
              </w:rPr>
            </w:pPr>
            <w:r>
              <w:rPr>
                <w:lang w:val="uk-UA" w:eastAsia="en-US"/>
              </w:rPr>
              <w:t>Об'єкт (незавершений транспортний засіб, компонент)</w:t>
            </w:r>
          </w:p>
        </w:tc>
        <w:tc>
          <w:tcPr>
            <w:tcW w:w="2885" w:type="dxa"/>
            <w:tcBorders>
              <w:top w:val="single" w:color="auto" w:sz="4" w:space="0"/>
              <w:left w:val="single" w:color="auto" w:sz="4" w:space="0"/>
              <w:bottom w:val="single" w:color="auto" w:sz="4" w:space="0"/>
              <w:right w:val="single" w:color="auto" w:sz="4" w:space="0"/>
            </w:tcBorders>
          </w:tcPr>
          <w:p w14:paraId="6F12E653">
            <w:pPr>
              <w:spacing w:line="276" w:lineRule="auto"/>
              <w:ind w:right="135"/>
              <w:jc w:val="center"/>
              <w:rPr>
                <w:lang w:val="uk-UA" w:eastAsia="en-US"/>
              </w:rPr>
            </w:pPr>
            <w:r>
              <w:rPr>
                <w:lang w:val="uk-UA" w:eastAsia="en-US"/>
              </w:rPr>
              <w:t xml:space="preserve">Номер документа щодо підтвердження відповідності </w:t>
            </w:r>
          </w:p>
        </w:tc>
        <w:tc>
          <w:tcPr>
            <w:tcW w:w="2465" w:type="dxa"/>
            <w:tcBorders>
              <w:top w:val="single" w:color="auto" w:sz="4" w:space="0"/>
              <w:left w:val="single" w:color="auto" w:sz="4" w:space="0"/>
              <w:bottom w:val="single" w:color="auto" w:sz="4" w:space="0"/>
              <w:right w:val="single" w:color="auto" w:sz="4" w:space="0"/>
            </w:tcBorders>
          </w:tcPr>
          <w:p w14:paraId="3AD4FFE2">
            <w:pPr>
              <w:spacing w:line="276" w:lineRule="auto"/>
              <w:ind w:right="135"/>
              <w:jc w:val="center"/>
              <w:rPr>
                <w:lang w:val="uk-UA" w:eastAsia="en-US"/>
              </w:rPr>
            </w:pPr>
            <w:r>
              <w:rPr>
                <w:lang w:val="uk-UA" w:eastAsia="en-US"/>
              </w:rPr>
              <w:t xml:space="preserve">Дата документа щодо підтвердження відповідності </w:t>
            </w:r>
          </w:p>
        </w:tc>
        <w:tc>
          <w:tcPr>
            <w:tcW w:w="1751" w:type="dxa"/>
            <w:tcBorders>
              <w:top w:val="single" w:color="auto" w:sz="4" w:space="0"/>
              <w:left w:val="single" w:color="auto" w:sz="4" w:space="0"/>
              <w:bottom w:val="single" w:color="auto" w:sz="4" w:space="0"/>
              <w:right w:val="single" w:color="auto" w:sz="4" w:space="0"/>
            </w:tcBorders>
          </w:tcPr>
          <w:p w14:paraId="4749F212">
            <w:pPr>
              <w:spacing w:line="276" w:lineRule="auto"/>
              <w:ind w:right="135"/>
              <w:jc w:val="center"/>
              <w:rPr>
                <w:lang w:val="uk-UA" w:eastAsia="en-US"/>
              </w:rPr>
            </w:pPr>
            <w:r>
              <w:rPr>
                <w:lang w:val="uk-UA" w:eastAsia="en-US"/>
              </w:rPr>
              <w:t>Тип (и),</w:t>
            </w:r>
          </w:p>
          <w:p w14:paraId="3AA35C82">
            <w:pPr>
              <w:spacing w:line="276" w:lineRule="auto"/>
              <w:ind w:right="135"/>
              <w:jc w:val="center"/>
              <w:rPr>
                <w:lang w:val="uk-UA" w:eastAsia="en-US"/>
              </w:rPr>
            </w:pPr>
            <w:r>
              <w:rPr>
                <w:lang w:val="uk-UA" w:eastAsia="en-US"/>
              </w:rPr>
              <w:t>варіант (и),</w:t>
            </w:r>
          </w:p>
          <w:p w14:paraId="10412837">
            <w:pPr>
              <w:spacing w:line="276" w:lineRule="auto"/>
              <w:ind w:right="135"/>
              <w:jc w:val="center"/>
              <w:rPr>
                <w:lang w:val="uk-UA" w:eastAsia="en-US"/>
              </w:rPr>
            </w:pPr>
            <w:r>
              <w:rPr>
                <w:lang w:val="uk-UA" w:eastAsia="en-US"/>
              </w:rPr>
              <w:t>версія (ї),</w:t>
            </w:r>
          </w:p>
          <w:p w14:paraId="12488997">
            <w:pPr>
              <w:spacing w:line="276" w:lineRule="auto"/>
              <w:ind w:right="135"/>
              <w:jc w:val="center"/>
              <w:rPr>
                <w:lang w:val="uk-UA" w:eastAsia="en-US"/>
              </w:rPr>
            </w:pPr>
            <w:r>
              <w:rPr>
                <w:lang w:val="uk-UA" w:eastAsia="en-US"/>
              </w:rPr>
              <w:t>що охоплені</w:t>
            </w:r>
          </w:p>
        </w:tc>
      </w:tr>
      <w:tr w14:paraId="7C2D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Borders>
              <w:top w:val="single" w:color="auto" w:sz="4" w:space="0"/>
              <w:left w:val="single" w:color="auto" w:sz="4" w:space="0"/>
              <w:bottom w:val="single" w:color="auto" w:sz="4" w:space="0"/>
              <w:right w:val="single" w:color="auto" w:sz="4" w:space="0"/>
            </w:tcBorders>
          </w:tcPr>
          <w:p w14:paraId="603E2630">
            <w:pPr>
              <w:spacing w:line="276" w:lineRule="auto"/>
              <w:jc w:val="both"/>
              <w:rPr>
                <w:lang w:val="uk-UA" w:eastAsia="en-US"/>
              </w:rPr>
            </w:pPr>
          </w:p>
        </w:tc>
        <w:tc>
          <w:tcPr>
            <w:tcW w:w="2885" w:type="dxa"/>
            <w:tcBorders>
              <w:top w:val="single" w:color="auto" w:sz="4" w:space="0"/>
              <w:left w:val="single" w:color="auto" w:sz="4" w:space="0"/>
              <w:bottom w:val="single" w:color="auto" w:sz="4" w:space="0"/>
              <w:right w:val="single" w:color="auto" w:sz="4" w:space="0"/>
            </w:tcBorders>
          </w:tcPr>
          <w:p w14:paraId="390D0205">
            <w:pPr>
              <w:spacing w:line="276" w:lineRule="auto"/>
              <w:jc w:val="both"/>
              <w:rPr>
                <w:lang w:val="uk-UA" w:eastAsia="en-US"/>
              </w:rPr>
            </w:pPr>
          </w:p>
        </w:tc>
        <w:tc>
          <w:tcPr>
            <w:tcW w:w="2465" w:type="dxa"/>
            <w:tcBorders>
              <w:top w:val="single" w:color="auto" w:sz="4" w:space="0"/>
              <w:left w:val="single" w:color="auto" w:sz="4" w:space="0"/>
              <w:bottom w:val="single" w:color="auto" w:sz="4" w:space="0"/>
              <w:right w:val="single" w:color="auto" w:sz="4" w:space="0"/>
            </w:tcBorders>
          </w:tcPr>
          <w:p w14:paraId="7B887F6F">
            <w:pPr>
              <w:spacing w:line="276" w:lineRule="auto"/>
              <w:jc w:val="center"/>
              <w:rPr>
                <w:lang w:val="uk-UA" w:eastAsia="en-US"/>
              </w:rPr>
            </w:pPr>
          </w:p>
        </w:tc>
        <w:tc>
          <w:tcPr>
            <w:tcW w:w="1751" w:type="dxa"/>
            <w:tcBorders>
              <w:top w:val="single" w:color="auto" w:sz="4" w:space="0"/>
              <w:left w:val="single" w:color="auto" w:sz="4" w:space="0"/>
              <w:bottom w:val="single" w:color="auto" w:sz="4" w:space="0"/>
              <w:right w:val="single" w:color="auto" w:sz="4" w:space="0"/>
            </w:tcBorders>
          </w:tcPr>
          <w:p w14:paraId="342B45CE">
            <w:pPr>
              <w:spacing w:line="276" w:lineRule="auto"/>
              <w:jc w:val="both"/>
              <w:rPr>
                <w:lang w:val="uk-UA" w:eastAsia="en-US"/>
              </w:rPr>
            </w:pPr>
          </w:p>
        </w:tc>
      </w:tr>
      <w:tr w14:paraId="4475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Borders>
              <w:top w:val="single" w:color="auto" w:sz="4" w:space="0"/>
              <w:left w:val="single" w:color="auto" w:sz="4" w:space="0"/>
              <w:bottom w:val="single" w:color="auto" w:sz="4" w:space="0"/>
              <w:right w:val="single" w:color="auto" w:sz="4" w:space="0"/>
            </w:tcBorders>
          </w:tcPr>
          <w:p w14:paraId="300276B4">
            <w:pPr>
              <w:spacing w:line="276" w:lineRule="auto"/>
              <w:jc w:val="both"/>
              <w:rPr>
                <w:lang w:val="uk-UA" w:eastAsia="en-US"/>
              </w:rPr>
            </w:pPr>
          </w:p>
        </w:tc>
        <w:tc>
          <w:tcPr>
            <w:tcW w:w="2885" w:type="dxa"/>
            <w:tcBorders>
              <w:top w:val="single" w:color="auto" w:sz="4" w:space="0"/>
              <w:left w:val="single" w:color="auto" w:sz="4" w:space="0"/>
              <w:bottom w:val="single" w:color="auto" w:sz="4" w:space="0"/>
              <w:right w:val="single" w:color="auto" w:sz="4" w:space="0"/>
            </w:tcBorders>
          </w:tcPr>
          <w:p w14:paraId="68938D89">
            <w:pPr>
              <w:spacing w:line="276" w:lineRule="auto"/>
              <w:jc w:val="both"/>
              <w:rPr>
                <w:lang w:val="uk-UA" w:eastAsia="en-US"/>
              </w:rPr>
            </w:pPr>
          </w:p>
        </w:tc>
        <w:tc>
          <w:tcPr>
            <w:tcW w:w="2465" w:type="dxa"/>
            <w:tcBorders>
              <w:top w:val="single" w:color="auto" w:sz="4" w:space="0"/>
              <w:left w:val="single" w:color="auto" w:sz="4" w:space="0"/>
              <w:bottom w:val="single" w:color="auto" w:sz="4" w:space="0"/>
              <w:right w:val="single" w:color="auto" w:sz="4" w:space="0"/>
            </w:tcBorders>
          </w:tcPr>
          <w:p w14:paraId="5B29EAFE">
            <w:pPr>
              <w:spacing w:line="276" w:lineRule="auto"/>
              <w:jc w:val="center"/>
              <w:rPr>
                <w:lang w:val="uk-UA" w:eastAsia="en-US"/>
              </w:rPr>
            </w:pPr>
          </w:p>
        </w:tc>
        <w:tc>
          <w:tcPr>
            <w:tcW w:w="1751" w:type="dxa"/>
            <w:tcBorders>
              <w:top w:val="single" w:color="auto" w:sz="4" w:space="0"/>
              <w:left w:val="single" w:color="auto" w:sz="4" w:space="0"/>
              <w:bottom w:val="single" w:color="auto" w:sz="4" w:space="0"/>
              <w:right w:val="single" w:color="auto" w:sz="4" w:space="0"/>
            </w:tcBorders>
          </w:tcPr>
          <w:p w14:paraId="4BB765D0">
            <w:pPr>
              <w:spacing w:line="276" w:lineRule="auto"/>
              <w:jc w:val="both"/>
              <w:rPr>
                <w:lang w:val="uk-UA" w:eastAsia="en-US"/>
              </w:rPr>
            </w:pPr>
          </w:p>
        </w:tc>
      </w:tr>
    </w:tbl>
    <w:p w14:paraId="6D94D7E6">
      <w:pPr>
        <w:ind w:left="708"/>
        <w:jc w:val="both"/>
        <w:rPr>
          <w:lang w:val="uk-UA"/>
        </w:rPr>
      </w:pPr>
    </w:p>
    <w:p w14:paraId="03CBDD94">
      <w:pPr>
        <w:ind w:left="708"/>
        <w:jc w:val="both"/>
        <w:rPr>
          <w:lang w:val="uk-UA"/>
        </w:rPr>
      </w:pPr>
      <w:r>
        <w:rPr>
          <w:lang w:val="uk-UA"/>
        </w:rPr>
        <w:t>Підпис: .....................................................................................................................................</w:t>
      </w:r>
    </w:p>
    <w:p w14:paraId="179B4ED5">
      <w:pPr>
        <w:ind w:left="708"/>
        <w:jc w:val="both"/>
        <w:rPr>
          <w:lang w:val="uk-UA"/>
        </w:rPr>
      </w:pPr>
      <w:r>
        <w:rPr>
          <w:lang w:val="uk-UA"/>
        </w:rPr>
        <w:t>Посада ......................................................................................................................................</w:t>
      </w:r>
    </w:p>
    <w:p w14:paraId="64103D19">
      <w:pPr>
        <w:shd w:val="clear" w:color="auto" w:fill="FFFFFF"/>
        <w:rPr>
          <w:lang w:val="uk-UA"/>
        </w:rPr>
      </w:pPr>
      <w:r>
        <w:rPr>
          <w:lang w:val="uk-UA"/>
        </w:rPr>
        <w:t>Дата............................................................................................................................................</w:t>
      </w:r>
    </w:p>
    <w:p w14:paraId="780925CC">
      <w:pPr>
        <w:shd w:val="clear" w:color="auto" w:fill="FFFFFF"/>
        <w:rPr>
          <w:lang w:val="uk-UA"/>
        </w:rPr>
      </w:pPr>
    </w:p>
    <w:p w14:paraId="34F4179B">
      <w:pPr>
        <w:rPr>
          <w:lang w:val="uk-UA"/>
        </w:rPr>
      </w:pPr>
      <w:r>
        <w:rPr>
          <w:lang w:val="uk-UA"/>
        </w:rPr>
        <w:br w:type="page"/>
      </w:r>
    </w:p>
    <w:p w14:paraId="1B1A98F9">
      <w:pPr>
        <w:shd w:val="clear" w:color="auto" w:fill="FFFFFF"/>
        <w:jc w:val="right"/>
        <w:outlineLvl w:val="1"/>
        <w:rPr>
          <w:lang w:val="uk-UA"/>
        </w:rPr>
      </w:pPr>
      <w:bookmarkStart w:id="145" w:name="_Toc57712896"/>
      <w:r>
        <w:rPr>
          <w:sz w:val="28"/>
          <w:szCs w:val="28"/>
          <w:lang w:val="uk-UA"/>
        </w:rPr>
        <w:t>Додаток</w:t>
      </w:r>
      <w:r>
        <w:rPr>
          <w:lang w:val="uk-UA"/>
        </w:rPr>
        <w:t xml:space="preserve"> Л</w:t>
      </w:r>
      <w:bookmarkEnd w:id="145"/>
    </w:p>
    <w:p w14:paraId="4C29D160">
      <w:pPr>
        <w:shd w:val="clear" w:color="auto" w:fill="FFFFFF"/>
        <w:jc w:val="right"/>
        <w:rPr>
          <w:lang w:val="uk-UA"/>
        </w:rPr>
      </w:pPr>
      <w:r>
        <w:rPr>
          <w:lang w:val="uk-UA"/>
        </w:rPr>
        <w:t>Форма Ф-7.4/06-14 «Повний технічний опис (для причепів, причіпних машин)»</w:t>
      </w:r>
    </w:p>
    <w:p w14:paraId="2282EC8D">
      <w:pPr>
        <w:shd w:val="clear" w:color="auto" w:fill="FFFFFF"/>
        <w:rPr>
          <w:lang w:val="uk-UA"/>
        </w:rPr>
      </w:pPr>
    </w:p>
    <w:p w14:paraId="68AB98F6">
      <w:pPr>
        <w:jc w:val="center"/>
        <w:rPr>
          <w:b/>
          <w:lang w:val="uk-UA"/>
        </w:rPr>
      </w:pPr>
      <w:r>
        <w:rPr>
          <w:b/>
          <w:lang w:val="uk-UA"/>
        </w:rPr>
        <w:t xml:space="preserve">Повний технічний опис </w:t>
      </w:r>
    </w:p>
    <w:p w14:paraId="7B8C1D46">
      <w:pPr>
        <w:jc w:val="center"/>
        <w:rPr>
          <w:b/>
          <w:lang w:val="uk-UA"/>
        </w:rPr>
      </w:pPr>
      <w:r>
        <w:rPr>
          <w:b/>
          <w:lang w:val="uk-UA"/>
        </w:rPr>
        <w:t>(для причепів, причіпних машин)</w:t>
      </w:r>
    </w:p>
    <w:p w14:paraId="068A2139">
      <w:pPr>
        <w:jc w:val="center"/>
        <w:rPr>
          <w:b/>
          <w:lang w:val="uk-UA"/>
        </w:rPr>
      </w:pPr>
      <w:r>
        <w:rPr>
          <w:lang w:val="uk-UA"/>
        </w:rPr>
        <w:t>(Ф-7.4/06-14)</w:t>
      </w:r>
    </w:p>
    <w:tbl>
      <w:tblPr>
        <w:tblStyle w:val="14"/>
        <w:tblW w:w="5000" w:type="pct"/>
        <w:tblInd w:w="0" w:type="dxa"/>
        <w:tblLayout w:type="autofit"/>
        <w:tblCellMar>
          <w:top w:w="0" w:type="dxa"/>
          <w:left w:w="108" w:type="dxa"/>
          <w:bottom w:w="0" w:type="dxa"/>
          <w:right w:w="108" w:type="dxa"/>
        </w:tblCellMar>
      </w:tblPr>
      <w:tblGrid>
        <w:gridCol w:w="915"/>
        <w:gridCol w:w="8656"/>
      </w:tblGrid>
      <w:tr w14:paraId="170C4747">
        <w:tblPrEx>
          <w:tblCellMar>
            <w:top w:w="0" w:type="dxa"/>
            <w:left w:w="108" w:type="dxa"/>
            <w:bottom w:w="0" w:type="dxa"/>
            <w:right w:w="108" w:type="dxa"/>
          </w:tblCellMar>
        </w:tblPrEx>
        <w:tc>
          <w:tcPr>
            <w:tcW w:w="478" w:type="pct"/>
          </w:tcPr>
          <w:p w14:paraId="706E4E25">
            <w:pPr>
              <w:spacing w:before="60"/>
              <w:ind w:hanging="108"/>
              <w:rPr>
                <w:b/>
                <w:sz w:val="22"/>
                <w:lang w:val="uk-UA" w:eastAsia="en-US"/>
              </w:rPr>
            </w:pPr>
            <w:r>
              <w:rPr>
                <w:b/>
                <w:sz w:val="22"/>
                <w:szCs w:val="22"/>
                <w:lang w:val="uk-UA" w:eastAsia="en-US"/>
              </w:rPr>
              <w:t>0.</w:t>
            </w:r>
          </w:p>
        </w:tc>
        <w:tc>
          <w:tcPr>
            <w:tcW w:w="4522" w:type="pct"/>
          </w:tcPr>
          <w:p w14:paraId="1DB77C03">
            <w:pPr>
              <w:spacing w:before="60"/>
              <w:ind w:left="-52" w:firstLine="14"/>
              <w:rPr>
                <w:b/>
                <w:sz w:val="22"/>
                <w:lang w:val="uk-UA" w:eastAsia="en-US"/>
              </w:rPr>
            </w:pPr>
            <w:r>
              <w:rPr>
                <w:b/>
                <w:bCs/>
                <w:sz w:val="22"/>
                <w:szCs w:val="22"/>
                <w:lang w:val="uk-UA" w:eastAsia="en-US"/>
              </w:rPr>
              <w:t>ЗАГАЛЬНІ ПОЛОЖЕННЯ</w:t>
            </w:r>
          </w:p>
        </w:tc>
      </w:tr>
      <w:tr w14:paraId="5DF2161D">
        <w:tblPrEx>
          <w:tblCellMar>
            <w:top w:w="0" w:type="dxa"/>
            <w:left w:w="108" w:type="dxa"/>
            <w:bottom w:w="0" w:type="dxa"/>
            <w:right w:w="108" w:type="dxa"/>
          </w:tblCellMar>
        </w:tblPrEx>
        <w:tc>
          <w:tcPr>
            <w:tcW w:w="478" w:type="pct"/>
          </w:tcPr>
          <w:p w14:paraId="4D6E1721">
            <w:pPr>
              <w:spacing w:after="20"/>
              <w:ind w:hanging="108"/>
              <w:rPr>
                <w:b/>
                <w:sz w:val="22"/>
                <w:lang w:val="uk-UA" w:eastAsia="en-US"/>
              </w:rPr>
            </w:pPr>
            <w:r>
              <w:rPr>
                <w:sz w:val="22"/>
                <w:szCs w:val="22"/>
                <w:lang w:val="uk-UA" w:eastAsia="en-US"/>
              </w:rPr>
              <w:t xml:space="preserve">0.1. </w:t>
            </w:r>
          </w:p>
        </w:tc>
        <w:tc>
          <w:tcPr>
            <w:tcW w:w="4522" w:type="pct"/>
          </w:tcPr>
          <w:p w14:paraId="22188288">
            <w:pPr>
              <w:spacing w:after="20"/>
              <w:ind w:left="-52" w:firstLine="14"/>
              <w:rPr>
                <w:sz w:val="22"/>
                <w:lang w:val="uk-UA" w:eastAsia="en-US"/>
              </w:rPr>
            </w:pPr>
            <w:r>
              <w:rPr>
                <w:sz w:val="22"/>
                <w:szCs w:val="22"/>
                <w:lang w:val="uk-UA" w:eastAsia="en-US"/>
              </w:rPr>
              <w:t>Торгова назва (зареєстрована марка) виробника………………………………………</w:t>
            </w:r>
            <w:r>
              <w:rPr>
                <w:bCs/>
                <w:sz w:val="22"/>
                <w:szCs w:val="22"/>
                <w:lang w:val="uk-UA" w:eastAsia="en-US"/>
              </w:rPr>
              <w:t>..</w:t>
            </w:r>
            <w:r>
              <w:rPr>
                <w:sz w:val="22"/>
                <w:szCs w:val="22"/>
                <w:lang w:val="uk-UA" w:eastAsia="en-US"/>
              </w:rPr>
              <w:t>…....</w:t>
            </w:r>
          </w:p>
        </w:tc>
      </w:tr>
      <w:tr w14:paraId="6485FF90">
        <w:tblPrEx>
          <w:tblCellMar>
            <w:top w:w="0" w:type="dxa"/>
            <w:left w:w="108" w:type="dxa"/>
            <w:bottom w:w="0" w:type="dxa"/>
            <w:right w:w="108" w:type="dxa"/>
          </w:tblCellMar>
        </w:tblPrEx>
        <w:tc>
          <w:tcPr>
            <w:tcW w:w="478" w:type="pct"/>
          </w:tcPr>
          <w:p w14:paraId="7EAD303E">
            <w:pPr>
              <w:spacing w:after="20"/>
              <w:ind w:hanging="108"/>
              <w:rPr>
                <w:sz w:val="22"/>
                <w:lang w:val="uk-UA" w:eastAsia="en-US"/>
              </w:rPr>
            </w:pPr>
            <w:r>
              <w:rPr>
                <w:sz w:val="22"/>
                <w:szCs w:val="22"/>
                <w:lang w:val="uk-UA" w:eastAsia="en-US"/>
              </w:rPr>
              <w:t>0.2.</w:t>
            </w:r>
          </w:p>
        </w:tc>
        <w:tc>
          <w:tcPr>
            <w:tcW w:w="4522" w:type="pct"/>
          </w:tcPr>
          <w:p w14:paraId="79BCFC64">
            <w:pPr>
              <w:spacing w:after="20"/>
              <w:ind w:left="-52" w:firstLine="14"/>
              <w:rPr>
                <w:sz w:val="22"/>
                <w:lang w:val="uk-UA" w:eastAsia="en-US"/>
              </w:rPr>
            </w:pPr>
            <w:r>
              <w:rPr>
                <w:sz w:val="22"/>
                <w:szCs w:val="22"/>
                <w:lang w:val="uk-UA" w:eastAsia="en-US"/>
              </w:rPr>
              <w:t>Тип (навести всі варіанти та версії)…………………………………………….…………......</w:t>
            </w:r>
          </w:p>
        </w:tc>
      </w:tr>
      <w:tr w14:paraId="2DFC118D">
        <w:tblPrEx>
          <w:tblCellMar>
            <w:top w:w="0" w:type="dxa"/>
            <w:left w:w="108" w:type="dxa"/>
            <w:bottom w:w="0" w:type="dxa"/>
            <w:right w:w="108" w:type="dxa"/>
          </w:tblCellMar>
        </w:tblPrEx>
        <w:tc>
          <w:tcPr>
            <w:tcW w:w="478" w:type="pct"/>
          </w:tcPr>
          <w:p w14:paraId="624CFF65">
            <w:pPr>
              <w:spacing w:after="20"/>
              <w:ind w:hanging="108"/>
              <w:rPr>
                <w:sz w:val="22"/>
                <w:lang w:val="uk-UA" w:eastAsia="en-US"/>
              </w:rPr>
            </w:pPr>
            <w:r>
              <w:rPr>
                <w:sz w:val="22"/>
                <w:szCs w:val="22"/>
                <w:lang w:val="uk-UA" w:eastAsia="en-US"/>
              </w:rPr>
              <w:t>0.2.0.</w:t>
            </w:r>
          </w:p>
        </w:tc>
        <w:tc>
          <w:tcPr>
            <w:tcW w:w="4522" w:type="pct"/>
          </w:tcPr>
          <w:p w14:paraId="1096BA29">
            <w:pPr>
              <w:spacing w:after="20"/>
              <w:ind w:left="-52" w:firstLine="14"/>
              <w:rPr>
                <w:sz w:val="22"/>
                <w:lang w:val="uk-UA" w:eastAsia="en-US"/>
              </w:rPr>
            </w:pPr>
            <w:r>
              <w:rPr>
                <w:sz w:val="22"/>
                <w:szCs w:val="22"/>
                <w:lang w:val="uk-UA" w:eastAsia="en-US"/>
              </w:rPr>
              <w:t>Ступінь завершеності транспортного засобу:</w:t>
            </w:r>
          </w:p>
        </w:tc>
      </w:tr>
      <w:tr w14:paraId="2D46A3E9">
        <w:tblPrEx>
          <w:tblCellMar>
            <w:top w:w="0" w:type="dxa"/>
            <w:left w:w="108" w:type="dxa"/>
            <w:bottom w:w="0" w:type="dxa"/>
            <w:right w:w="108" w:type="dxa"/>
          </w:tblCellMar>
        </w:tblPrEx>
        <w:tc>
          <w:tcPr>
            <w:tcW w:w="478" w:type="pct"/>
          </w:tcPr>
          <w:p w14:paraId="516E1973">
            <w:pPr>
              <w:spacing w:after="20"/>
              <w:ind w:hanging="108"/>
              <w:rPr>
                <w:sz w:val="22"/>
                <w:lang w:val="uk-UA" w:eastAsia="en-US"/>
              </w:rPr>
            </w:pPr>
          </w:p>
        </w:tc>
        <w:tc>
          <w:tcPr>
            <w:tcW w:w="4522" w:type="pct"/>
          </w:tcPr>
          <w:p w14:paraId="3D7097DE">
            <w:pPr>
              <w:spacing w:after="20"/>
              <w:ind w:left="-52" w:firstLine="14"/>
              <w:rPr>
                <w:sz w:val="22"/>
                <w:lang w:val="uk-UA" w:eastAsia="en-US"/>
              </w:rPr>
            </w:pPr>
            <w:r>
              <w:rPr>
                <w:sz w:val="22"/>
                <w:szCs w:val="22"/>
                <w:lang w:val="uk-UA" w:eastAsia="en-US"/>
              </w:rPr>
              <w:t>завершений/поетапно завершений/незавершений транспортний засіб</w:t>
            </w:r>
          </w:p>
        </w:tc>
      </w:tr>
      <w:tr w14:paraId="156CC3F7">
        <w:tblPrEx>
          <w:tblCellMar>
            <w:top w:w="0" w:type="dxa"/>
            <w:left w:w="108" w:type="dxa"/>
            <w:bottom w:w="0" w:type="dxa"/>
            <w:right w:w="108" w:type="dxa"/>
          </w:tblCellMar>
        </w:tblPrEx>
        <w:tc>
          <w:tcPr>
            <w:tcW w:w="478" w:type="pct"/>
          </w:tcPr>
          <w:p w14:paraId="4469685A">
            <w:pPr>
              <w:spacing w:after="20"/>
              <w:ind w:hanging="108"/>
              <w:rPr>
                <w:sz w:val="22"/>
                <w:lang w:val="uk-UA" w:eastAsia="en-US"/>
              </w:rPr>
            </w:pPr>
          </w:p>
        </w:tc>
        <w:tc>
          <w:tcPr>
            <w:tcW w:w="4522" w:type="pct"/>
          </w:tcPr>
          <w:p w14:paraId="181B4A35">
            <w:pPr>
              <w:spacing w:after="20"/>
              <w:ind w:left="-52" w:firstLine="14"/>
              <w:rPr>
                <w:sz w:val="18"/>
                <w:szCs w:val="18"/>
                <w:lang w:val="uk-UA" w:eastAsia="en-US"/>
              </w:rPr>
            </w:pPr>
            <w:r>
              <w:rPr>
                <w:sz w:val="18"/>
                <w:szCs w:val="18"/>
                <w:lang w:val="uk-UA" w:eastAsia="en-US"/>
              </w:rPr>
              <w:t>(у разі поетапного затвердження типу транспортного засобу, навести назви і адреси виробників та номери сертифікатів затвердження типу на всіх попередніх етапах затвердження незавершеного транспортного засобу).</w:t>
            </w:r>
          </w:p>
        </w:tc>
      </w:tr>
      <w:tr w14:paraId="1C0AFE6F">
        <w:tblPrEx>
          <w:tblCellMar>
            <w:top w:w="0" w:type="dxa"/>
            <w:left w:w="108" w:type="dxa"/>
            <w:bottom w:w="0" w:type="dxa"/>
            <w:right w:w="108" w:type="dxa"/>
          </w:tblCellMar>
        </w:tblPrEx>
        <w:tc>
          <w:tcPr>
            <w:tcW w:w="478" w:type="pct"/>
          </w:tcPr>
          <w:p w14:paraId="6F99FCB1">
            <w:pPr>
              <w:spacing w:after="20"/>
              <w:ind w:hanging="108"/>
              <w:rPr>
                <w:sz w:val="22"/>
                <w:lang w:val="uk-UA" w:eastAsia="en-US"/>
              </w:rPr>
            </w:pPr>
            <w:r>
              <w:rPr>
                <w:sz w:val="22"/>
                <w:szCs w:val="22"/>
                <w:lang w:val="uk-UA" w:eastAsia="en-US"/>
              </w:rPr>
              <w:t xml:space="preserve">0.2.1. </w:t>
            </w:r>
          </w:p>
        </w:tc>
        <w:tc>
          <w:tcPr>
            <w:tcW w:w="4522" w:type="pct"/>
          </w:tcPr>
          <w:p w14:paraId="72B450CD">
            <w:pPr>
              <w:spacing w:after="20"/>
              <w:ind w:left="-52" w:firstLine="14"/>
              <w:rPr>
                <w:sz w:val="22"/>
                <w:lang w:val="uk-UA" w:eastAsia="en-US"/>
              </w:rPr>
            </w:pPr>
            <w:r>
              <w:rPr>
                <w:sz w:val="22"/>
                <w:szCs w:val="22"/>
                <w:lang w:val="uk-UA" w:eastAsia="en-US"/>
              </w:rPr>
              <w:t>Торгова назва(и) (за наявності): ……………………………………………………………....</w:t>
            </w:r>
          </w:p>
        </w:tc>
      </w:tr>
      <w:tr w14:paraId="306E7B46">
        <w:tblPrEx>
          <w:tblCellMar>
            <w:top w:w="0" w:type="dxa"/>
            <w:left w:w="108" w:type="dxa"/>
            <w:bottom w:w="0" w:type="dxa"/>
            <w:right w:w="108" w:type="dxa"/>
          </w:tblCellMar>
        </w:tblPrEx>
        <w:tc>
          <w:tcPr>
            <w:tcW w:w="478" w:type="pct"/>
          </w:tcPr>
          <w:p w14:paraId="5A5F0841">
            <w:pPr>
              <w:spacing w:after="20"/>
              <w:ind w:hanging="108"/>
              <w:rPr>
                <w:sz w:val="22"/>
                <w:lang w:val="uk-UA" w:eastAsia="en-US"/>
              </w:rPr>
            </w:pPr>
            <w:r>
              <w:rPr>
                <w:sz w:val="22"/>
                <w:szCs w:val="22"/>
                <w:lang w:val="uk-UA" w:eastAsia="en-US"/>
              </w:rPr>
              <w:t xml:space="preserve">0.3. </w:t>
            </w:r>
          </w:p>
        </w:tc>
        <w:tc>
          <w:tcPr>
            <w:tcW w:w="4522" w:type="pct"/>
          </w:tcPr>
          <w:p w14:paraId="1A21706F">
            <w:pPr>
              <w:spacing w:after="20"/>
              <w:ind w:left="-52" w:firstLine="14"/>
              <w:rPr>
                <w:sz w:val="22"/>
                <w:lang w:val="uk-UA" w:eastAsia="en-US"/>
              </w:rPr>
            </w:pPr>
            <w:r>
              <w:rPr>
                <w:sz w:val="22"/>
                <w:szCs w:val="22"/>
                <w:lang w:val="uk-UA" w:eastAsia="en-US"/>
              </w:rPr>
              <w:t>Засоби для ідентифікації типу, якщо вони наявні на транспортному засобі:</w:t>
            </w:r>
          </w:p>
        </w:tc>
      </w:tr>
      <w:tr w14:paraId="6209AF3C">
        <w:tblPrEx>
          <w:tblCellMar>
            <w:top w:w="0" w:type="dxa"/>
            <w:left w:w="108" w:type="dxa"/>
            <w:bottom w:w="0" w:type="dxa"/>
            <w:right w:w="108" w:type="dxa"/>
          </w:tblCellMar>
        </w:tblPrEx>
        <w:tc>
          <w:tcPr>
            <w:tcW w:w="478" w:type="pct"/>
          </w:tcPr>
          <w:p w14:paraId="2572C839">
            <w:pPr>
              <w:spacing w:after="20"/>
              <w:ind w:hanging="108"/>
              <w:rPr>
                <w:sz w:val="22"/>
                <w:lang w:val="uk-UA" w:eastAsia="en-US"/>
              </w:rPr>
            </w:pPr>
            <w:r>
              <w:rPr>
                <w:sz w:val="22"/>
                <w:szCs w:val="22"/>
                <w:lang w:val="uk-UA" w:eastAsia="en-US"/>
              </w:rPr>
              <w:t xml:space="preserve">0.3.1. </w:t>
            </w:r>
          </w:p>
        </w:tc>
        <w:tc>
          <w:tcPr>
            <w:tcW w:w="4522" w:type="pct"/>
          </w:tcPr>
          <w:p w14:paraId="32C92A33">
            <w:pPr>
              <w:spacing w:after="20"/>
              <w:ind w:left="-52" w:firstLine="14"/>
              <w:rPr>
                <w:sz w:val="22"/>
                <w:lang w:val="uk-UA" w:eastAsia="en-US"/>
              </w:rPr>
            </w:pPr>
            <w:r>
              <w:rPr>
                <w:sz w:val="22"/>
                <w:szCs w:val="22"/>
                <w:lang w:val="uk-UA" w:eastAsia="en-US"/>
              </w:rPr>
              <w:t>Табличка виробника (розміщення і спосіб кріплення): …………………….………………</w:t>
            </w:r>
          </w:p>
        </w:tc>
      </w:tr>
      <w:tr w14:paraId="3CA0C56C">
        <w:tblPrEx>
          <w:tblCellMar>
            <w:top w:w="0" w:type="dxa"/>
            <w:left w:w="108" w:type="dxa"/>
            <w:bottom w:w="0" w:type="dxa"/>
            <w:right w:w="108" w:type="dxa"/>
          </w:tblCellMar>
        </w:tblPrEx>
        <w:tc>
          <w:tcPr>
            <w:tcW w:w="478" w:type="pct"/>
          </w:tcPr>
          <w:p w14:paraId="5C4055A8">
            <w:pPr>
              <w:spacing w:after="20"/>
              <w:ind w:hanging="108"/>
              <w:rPr>
                <w:sz w:val="22"/>
                <w:lang w:val="uk-UA" w:eastAsia="en-US"/>
              </w:rPr>
            </w:pPr>
            <w:r>
              <w:rPr>
                <w:sz w:val="22"/>
                <w:szCs w:val="22"/>
                <w:lang w:val="uk-UA" w:eastAsia="en-US"/>
              </w:rPr>
              <w:t>0.3.2.</w:t>
            </w:r>
          </w:p>
        </w:tc>
        <w:tc>
          <w:tcPr>
            <w:tcW w:w="4522" w:type="pct"/>
          </w:tcPr>
          <w:p w14:paraId="053998CC">
            <w:pPr>
              <w:spacing w:after="20"/>
              <w:ind w:left="-52" w:firstLine="14"/>
              <w:rPr>
                <w:sz w:val="22"/>
                <w:lang w:val="uk-UA" w:eastAsia="en-US"/>
              </w:rPr>
            </w:pPr>
            <w:r>
              <w:rPr>
                <w:sz w:val="22"/>
                <w:szCs w:val="22"/>
                <w:lang w:val="uk-UA" w:eastAsia="en-US"/>
              </w:rPr>
              <w:t>Номер шасі (місце нанесення): ……………………….…………………………………</w:t>
            </w:r>
            <w:r>
              <w:rPr>
                <w:bCs/>
                <w:sz w:val="22"/>
                <w:szCs w:val="22"/>
                <w:lang w:val="uk-UA" w:eastAsia="en-US"/>
              </w:rPr>
              <w:t>……</w:t>
            </w:r>
          </w:p>
        </w:tc>
      </w:tr>
      <w:tr w14:paraId="54C8AF5D">
        <w:tblPrEx>
          <w:tblCellMar>
            <w:top w:w="0" w:type="dxa"/>
            <w:left w:w="108" w:type="dxa"/>
            <w:bottom w:w="0" w:type="dxa"/>
            <w:right w:w="108" w:type="dxa"/>
          </w:tblCellMar>
        </w:tblPrEx>
        <w:tc>
          <w:tcPr>
            <w:tcW w:w="478" w:type="pct"/>
          </w:tcPr>
          <w:p w14:paraId="3C550745">
            <w:pPr>
              <w:spacing w:after="20"/>
              <w:ind w:hanging="108"/>
              <w:rPr>
                <w:sz w:val="22"/>
                <w:lang w:val="uk-UA" w:eastAsia="en-US"/>
              </w:rPr>
            </w:pPr>
            <w:r>
              <w:rPr>
                <w:sz w:val="22"/>
                <w:szCs w:val="22"/>
                <w:lang w:val="uk-UA" w:eastAsia="en-US"/>
              </w:rPr>
              <w:t xml:space="preserve">0.4. </w:t>
            </w:r>
          </w:p>
        </w:tc>
        <w:tc>
          <w:tcPr>
            <w:tcW w:w="4522" w:type="pct"/>
          </w:tcPr>
          <w:p w14:paraId="514FD175">
            <w:pPr>
              <w:spacing w:after="20"/>
              <w:ind w:left="-52" w:firstLine="14"/>
              <w:rPr>
                <w:sz w:val="22"/>
                <w:lang w:val="uk-UA" w:eastAsia="en-US"/>
              </w:rPr>
            </w:pPr>
            <w:r>
              <w:rPr>
                <w:sz w:val="22"/>
                <w:szCs w:val="22"/>
                <w:lang w:val="uk-UA" w:eastAsia="en-US"/>
              </w:rPr>
              <w:t>Категорія транспортного засобу: ……………………………………………….…………….</w:t>
            </w:r>
          </w:p>
        </w:tc>
      </w:tr>
      <w:tr w14:paraId="51DB4911">
        <w:tblPrEx>
          <w:tblCellMar>
            <w:top w:w="0" w:type="dxa"/>
            <w:left w:w="108" w:type="dxa"/>
            <w:bottom w:w="0" w:type="dxa"/>
            <w:right w:w="108" w:type="dxa"/>
          </w:tblCellMar>
        </w:tblPrEx>
        <w:tc>
          <w:tcPr>
            <w:tcW w:w="478" w:type="pct"/>
          </w:tcPr>
          <w:p w14:paraId="50131580">
            <w:pPr>
              <w:spacing w:after="20"/>
              <w:ind w:hanging="108"/>
              <w:rPr>
                <w:sz w:val="22"/>
                <w:lang w:val="uk-UA" w:eastAsia="en-US"/>
              </w:rPr>
            </w:pPr>
            <w:r>
              <w:rPr>
                <w:sz w:val="22"/>
                <w:szCs w:val="22"/>
                <w:lang w:val="uk-UA" w:eastAsia="en-US"/>
              </w:rPr>
              <w:t>0.5.</w:t>
            </w:r>
          </w:p>
        </w:tc>
        <w:tc>
          <w:tcPr>
            <w:tcW w:w="4522" w:type="pct"/>
          </w:tcPr>
          <w:p w14:paraId="0F5E0760">
            <w:pPr>
              <w:spacing w:after="20"/>
              <w:ind w:left="-52" w:firstLine="14"/>
              <w:rPr>
                <w:sz w:val="22"/>
                <w:lang w:val="uk-UA" w:eastAsia="en-US"/>
              </w:rPr>
            </w:pPr>
            <w:r>
              <w:rPr>
                <w:sz w:val="22"/>
                <w:szCs w:val="22"/>
                <w:lang w:val="uk-UA" w:eastAsia="en-US"/>
              </w:rPr>
              <w:t>Назва та адреса виробника: …………………………………………….……………………...</w:t>
            </w:r>
          </w:p>
        </w:tc>
      </w:tr>
      <w:tr w14:paraId="41551619">
        <w:tblPrEx>
          <w:tblCellMar>
            <w:top w:w="0" w:type="dxa"/>
            <w:left w:w="108" w:type="dxa"/>
            <w:bottom w:w="0" w:type="dxa"/>
            <w:right w:w="108" w:type="dxa"/>
          </w:tblCellMar>
        </w:tblPrEx>
        <w:tc>
          <w:tcPr>
            <w:tcW w:w="478" w:type="pct"/>
          </w:tcPr>
          <w:p w14:paraId="5D34925B">
            <w:pPr>
              <w:spacing w:after="20"/>
              <w:ind w:hanging="108"/>
              <w:rPr>
                <w:sz w:val="22"/>
                <w:lang w:val="uk-UA" w:eastAsia="en-US"/>
              </w:rPr>
            </w:pPr>
            <w:r>
              <w:rPr>
                <w:sz w:val="22"/>
                <w:szCs w:val="22"/>
                <w:lang w:val="uk-UA" w:eastAsia="en-US"/>
              </w:rPr>
              <w:t>0.6.</w:t>
            </w:r>
          </w:p>
        </w:tc>
        <w:tc>
          <w:tcPr>
            <w:tcW w:w="4522" w:type="pct"/>
          </w:tcPr>
          <w:p w14:paraId="71AE35BA">
            <w:pPr>
              <w:spacing w:after="20"/>
              <w:ind w:left="-52" w:firstLine="14"/>
              <w:rPr>
                <w:sz w:val="22"/>
                <w:lang w:val="uk-UA" w:eastAsia="en-US"/>
              </w:rPr>
            </w:pPr>
            <w:r>
              <w:rPr>
                <w:sz w:val="22"/>
                <w:szCs w:val="22"/>
                <w:lang w:val="uk-UA" w:eastAsia="en-US"/>
              </w:rPr>
              <w:t>Розміщення та спосіб кріплення регламентованих табличок та написів (фотографії або креслення): .....………………………………………….…………………..................................</w:t>
            </w:r>
          </w:p>
        </w:tc>
      </w:tr>
      <w:tr w14:paraId="2485C31A">
        <w:tblPrEx>
          <w:tblCellMar>
            <w:top w:w="0" w:type="dxa"/>
            <w:left w:w="108" w:type="dxa"/>
            <w:bottom w:w="0" w:type="dxa"/>
            <w:right w:w="108" w:type="dxa"/>
          </w:tblCellMar>
        </w:tblPrEx>
        <w:tc>
          <w:tcPr>
            <w:tcW w:w="478" w:type="pct"/>
          </w:tcPr>
          <w:p w14:paraId="2D662982">
            <w:pPr>
              <w:spacing w:after="20"/>
              <w:ind w:hanging="108"/>
              <w:rPr>
                <w:sz w:val="22"/>
                <w:lang w:val="uk-UA" w:eastAsia="en-US"/>
              </w:rPr>
            </w:pPr>
            <w:r>
              <w:rPr>
                <w:sz w:val="22"/>
                <w:szCs w:val="22"/>
                <w:lang w:val="uk-UA" w:eastAsia="en-US"/>
              </w:rPr>
              <w:t>0.7.</w:t>
            </w:r>
          </w:p>
        </w:tc>
        <w:tc>
          <w:tcPr>
            <w:tcW w:w="4522" w:type="pct"/>
          </w:tcPr>
          <w:p w14:paraId="18E20603">
            <w:pPr>
              <w:spacing w:after="20"/>
              <w:ind w:left="-52" w:firstLine="14"/>
              <w:rPr>
                <w:sz w:val="22"/>
                <w:lang w:val="uk-UA" w:eastAsia="en-US"/>
              </w:rPr>
            </w:pPr>
            <w:r>
              <w:rPr>
                <w:sz w:val="22"/>
                <w:szCs w:val="22"/>
                <w:lang w:val="uk-UA" w:eastAsia="en-US"/>
              </w:rPr>
              <w:t>Розміщення номерів сертифікатів або знаків затвердження типу на системи, складові частини та окремі технічні вузли і спосіб їх нанесення: …………….............................…...</w:t>
            </w:r>
          </w:p>
        </w:tc>
      </w:tr>
      <w:tr w14:paraId="0EFD8C2B">
        <w:tblPrEx>
          <w:tblCellMar>
            <w:top w:w="0" w:type="dxa"/>
            <w:left w:w="108" w:type="dxa"/>
            <w:bottom w:w="0" w:type="dxa"/>
            <w:right w:w="108" w:type="dxa"/>
          </w:tblCellMar>
        </w:tblPrEx>
        <w:tc>
          <w:tcPr>
            <w:tcW w:w="478" w:type="pct"/>
          </w:tcPr>
          <w:p w14:paraId="47AA3807">
            <w:pPr>
              <w:spacing w:after="20"/>
              <w:ind w:hanging="108"/>
              <w:rPr>
                <w:sz w:val="22"/>
                <w:lang w:val="uk-UA" w:eastAsia="en-US"/>
              </w:rPr>
            </w:pPr>
            <w:r>
              <w:rPr>
                <w:sz w:val="22"/>
                <w:szCs w:val="22"/>
                <w:lang w:val="uk-UA" w:eastAsia="en-US"/>
              </w:rPr>
              <w:t>0.8.</w:t>
            </w:r>
          </w:p>
        </w:tc>
        <w:tc>
          <w:tcPr>
            <w:tcW w:w="4522" w:type="pct"/>
          </w:tcPr>
          <w:p w14:paraId="655EABD3">
            <w:pPr>
              <w:spacing w:after="20"/>
              <w:ind w:left="-52" w:firstLine="14"/>
              <w:rPr>
                <w:sz w:val="22"/>
                <w:lang w:eastAsia="en-US"/>
              </w:rPr>
            </w:pPr>
            <w:r>
              <w:rPr>
                <w:sz w:val="22"/>
                <w:szCs w:val="22"/>
                <w:lang w:val="uk-UA" w:eastAsia="en-US"/>
              </w:rPr>
              <w:t>Назва та адреса(и) складального(их) виробництва(в) : ……………........................................</w:t>
            </w:r>
          </w:p>
        </w:tc>
      </w:tr>
      <w:tr w14:paraId="5528F981">
        <w:tblPrEx>
          <w:tblCellMar>
            <w:top w:w="0" w:type="dxa"/>
            <w:left w:w="108" w:type="dxa"/>
            <w:bottom w:w="0" w:type="dxa"/>
            <w:right w:w="108" w:type="dxa"/>
          </w:tblCellMar>
        </w:tblPrEx>
        <w:tc>
          <w:tcPr>
            <w:tcW w:w="478" w:type="pct"/>
          </w:tcPr>
          <w:p w14:paraId="570E7AE3">
            <w:pPr>
              <w:spacing w:after="20"/>
              <w:ind w:hanging="108"/>
              <w:rPr>
                <w:b/>
                <w:sz w:val="22"/>
                <w:lang w:val="uk-UA" w:eastAsia="en-US"/>
              </w:rPr>
            </w:pPr>
            <w:r>
              <w:rPr>
                <w:b/>
                <w:sz w:val="22"/>
                <w:szCs w:val="22"/>
                <w:lang w:val="uk-UA" w:eastAsia="en-US"/>
              </w:rPr>
              <w:t>1.</w:t>
            </w:r>
          </w:p>
        </w:tc>
        <w:tc>
          <w:tcPr>
            <w:tcW w:w="4522" w:type="pct"/>
          </w:tcPr>
          <w:p w14:paraId="1150B7F2">
            <w:pPr>
              <w:spacing w:after="20"/>
              <w:ind w:left="-52" w:firstLine="14"/>
              <w:rPr>
                <w:b/>
                <w:sz w:val="22"/>
                <w:lang w:val="uk-UA" w:eastAsia="en-US"/>
              </w:rPr>
            </w:pPr>
            <w:r>
              <w:rPr>
                <w:b/>
                <w:sz w:val="22"/>
                <w:szCs w:val="22"/>
                <w:lang w:val="uk-UA" w:eastAsia="en-US"/>
              </w:rPr>
              <w:t>ЗАГАЛЬНІ ХАРАКТЕРИСТИКИ КОНСТРУКЦІЇ ТРАНСПОРТНОГО ЗАСОБУ</w:t>
            </w:r>
          </w:p>
        </w:tc>
      </w:tr>
      <w:tr w14:paraId="2603FC0C">
        <w:tblPrEx>
          <w:tblCellMar>
            <w:top w:w="0" w:type="dxa"/>
            <w:left w:w="108" w:type="dxa"/>
            <w:bottom w:w="0" w:type="dxa"/>
            <w:right w:w="108" w:type="dxa"/>
          </w:tblCellMar>
        </w:tblPrEx>
        <w:tc>
          <w:tcPr>
            <w:tcW w:w="478" w:type="pct"/>
          </w:tcPr>
          <w:p w14:paraId="4EF71595">
            <w:pPr>
              <w:spacing w:after="20"/>
              <w:ind w:hanging="108"/>
              <w:rPr>
                <w:sz w:val="22"/>
                <w:lang w:val="uk-UA" w:eastAsia="en-US"/>
              </w:rPr>
            </w:pPr>
          </w:p>
        </w:tc>
        <w:tc>
          <w:tcPr>
            <w:tcW w:w="4522" w:type="pct"/>
          </w:tcPr>
          <w:p w14:paraId="56D84645">
            <w:pPr>
              <w:tabs>
                <w:tab w:val="left" w:pos="3827"/>
              </w:tabs>
              <w:spacing w:after="20"/>
              <w:ind w:left="-52" w:firstLine="14"/>
              <w:rPr>
                <w:sz w:val="18"/>
                <w:szCs w:val="18"/>
                <w:lang w:val="uk-UA" w:eastAsia="en-US"/>
              </w:rPr>
            </w:pPr>
            <w:r>
              <w:rPr>
                <w:sz w:val="18"/>
                <w:szCs w:val="18"/>
                <w:lang w:val="uk-UA" w:eastAsia="en-US"/>
              </w:rPr>
              <w:t>(Долучити фотографії або кресленики ¾ виду спереду та ¾ виду ззаду,  кресленики загального виду з  розмірами основної версії транспортного засобу)</w:t>
            </w:r>
          </w:p>
        </w:tc>
      </w:tr>
      <w:tr w14:paraId="7361C4F7">
        <w:tblPrEx>
          <w:tblCellMar>
            <w:top w:w="0" w:type="dxa"/>
            <w:left w:w="108" w:type="dxa"/>
            <w:bottom w:w="0" w:type="dxa"/>
            <w:right w:w="108" w:type="dxa"/>
          </w:tblCellMar>
        </w:tblPrEx>
        <w:tc>
          <w:tcPr>
            <w:tcW w:w="478" w:type="pct"/>
          </w:tcPr>
          <w:p w14:paraId="2D047A17">
            <w:pPr>
              <w:spacing w:after="20"/>
              <w:ind w:hanging="108"/>
              <w:rPr>
                <w:sz w:val="22"/>
                <w:lang w:val="uk-UA" w:eastAsia="en-US"/>
              </w:rPr>
            </w:pPr>
            <w:r>
              <w:rPr>
                <w:sz w:val="22"/>
                <w:szCs w:val="22"/>
                <w:lang w:val="uk-UA" w:eastAsia="en-US"/>
              </w:rPr>
              <w:t>1.1.</w:t>
            </w:r>
          </w:p>
        </w:tc>
        <w:tc>
          <w:tcPr>
            <w:tcW w:w="4522" w:type="pct"/>
          </w:tcPr>
          <w:p w14:paraId="14931B72">
            <w:pPr>
              <w:spacing w:after="20"/>
              <w:ind w:left="-52" w:firstLine="14"/>
              <w:rPr>
                <w:sz w:val="22"/>
                <w:lang w:val="uk-UA" w:eastAsia="en-US"/>
              </w:rPr>
            </w:pPr>
            <w:r>
              <w:rPr>
                <w:sz w:val="22"/>
                <w:szCs w:val="22"/>
                <w:lang w:val="uk-UA" w:eastAsia="en-US"/>
              </w:rPr>
              <w:t>Кількість осей і коліс: ..........................................................................................................…….</w:t>
            </w:r>
          </w:p>
        </w:tc>
      </w:tr>
      <w:tr w14:paraId="45B6F5D9">
        <w:tblPrEx>
          <w:tblCellMar>
            <w:top w:w="0" w:type="dxa"/>
            <w:left w:w="108" w:type="dxa"/>
            <w:bottom w:w="0" w:type="dxa"/>
            <w:right w:w="108" w:type="dxa"/>
          </w:tblCellMar>
        </w:tblPrEx>
        <w:tc>
          <w:tcPr>
            <w:tcW w:w="478" w:type="pct"/>
          </w:tcPr>
          <w:p w14:paraId="29A2FFB3">
            <w:pPr>
              <w:spacing w:after="20"/>
              <w:ind w:hanging="108"/>
              <w:rPr>
                <w:sz w:val="22"/>
                <w:lang w:val="uk-UA" w:eastAsia="en-US"/>
              </w:rPr>
            </w:pPr>
            <w:r>
              <w:rPr>
                <w:sz w:val="22"/>
                <w:szCs w:val="22"/>
                <w:lang w:val="uk-UA" w:eastAsia="en-US"/>
              </w:rPr>
              <w:t>1.1.1.</w:t>
            </w:r>
          </w:p>
        </w:tc>
        <w:tc>
          <w:tcPr>
            <w:tcW w:w="4522" w:type="pct"/>
          </w:tcPr>
          <w:p w14:paraId="24C310FA">
            <w:pPr>
              <w:spacing w:after="20"/>
              <w:ind w:left="-52" w:firstLine="14"/>
              <w:rPr>
                <w:sz w:val="22"/>
                <w:lang w:val="uk-UA" w:eastAsia="en-US"/>
              </w:rPr>
            </w:pPr>
            <w:r>
              <w:rPr>
                <w:sz w:val="22"/>
                <w:szCs w:val="22"/>
                <w:lang w:val="uk-UA" w:eastAsia="en-US"/>
              </w:rPr>
              <w:t>Кількість та розташування осей зі спареними колесами (за наявності): ......................……...</w:t>
            </w:r>
          </w:p>
        </w:tc>
      </w:tr>
      <w:tr w14:paraId="44F61AAD">
        <w:tblPrEx>
          <w:tblCellMar>
            <w:top w:w="0" w:type="dxa"/>
            <w:left w:w="108" w:type="dxa"/>
            <w:bottom w:w="0" w:type="dxa"/>
            <w:right w:w="108" w:type="dxa"/>
          </w:tblCellMar>
        </w:tblPrEx>
        <w:tc>
          <w:tcPr>
            <w:tcW w:w="478" w:type="pct"/>
          </w:tcPr>
          <w:p w14:paraId="3FA0B7E0">
            <w:pPr>
              <w:spacing w:after="20"/>
              <w:ind w:hanging="108"/>
              <w:rPr>
                <w:sz w:val="22"/>
                <w:lang w:val="uk-UA" w:eastAsia="en-US"/>
              </w:rPr>
            </w:pPr>
            <w:r>
              <w:rPr>
                <w:sz w:val="22"/>
                <w:szCs w:val="22"/>
                <w:lang w:val="uk-UA" w:eastAsia="en-US"/>
              </w:rPr>
              <w:t>1.1.2.</w:t>
            </w:r>
          </w:p>
        </w:tc>
        <w:tc>
          <w:tcPr>
            <w:tcW w:w="4522" w:type="pct"/>
          </w:tcPr>
          <w:p w14:paraId="4B83086F">
            <w:pPr>
              <w:spacing w:after="20"/>
              <w:ind w:left="-52" w:firstLine="14"/>
              <w:rPr>
                <w:sz w:val="22"/>
                <w:lang w:val="uk-UA" w:eastAsia="en-US"/>
              </w:rPr>
            </w:pPr>
            <w:r>
              <w:rPr>
                <w:sz w:val="22"/>
                <w:szCs w:val="22"/>
                <w:lang w:val="uk-UA" w:eastAsia="en-US"/>
              </w:rPr>
              <w:t>Кількість та розташування керованих осей:  ..............................................................................</w:t>
            </w:r>
          </w:p>
        </w:tc>
      </w:tr>
      <w:tr w14:paraId="7FC06824">
        <w:tblPrEx>
          <w:tblCellMar>
            <w:top w:w="0" w:type="dxa"/>
            <w:left w:w="108" w:type="dxa"/>
            <w:bottom w:w="0" w:type="dxa"/>
            <w:right w:w="108" w:type="dxa"/>
          </w:tblCellMar>
        </w:tblPrEx>
        <w:tc>
          <w:tcPr>
            <w:tcW w:w="478" w:type="pct"/>
          </w:tcPr>
          <w:p w14:paraId="5A2F2380">
            <w:pPr>
              <w:spacing w:after="20"/>
              <w:ind w:hanging="108"/>
              <w:rPr>
                <w:sz w:val="22"/>
                <w:lang w:val="uk-UA" w:eastAsia="en-US"/>
              </w:rPr>
            </w:pPr>
            <w:r>
              <w:rPr>
                <w:sz w:val="22"/>
                <w:szCs w:val="22"/>
                <w:lang w:val="uk-UA" w:eastAsia="en-US"/>
              </w:rPr>
              <w:t>1.1.3.</w:t>
            </w:r>
          </w:p>
        </w:tc>
        <w:tc>
          <w:tcPr>
            <w:tcW w:w="4522" w:type="pct"/>
          </w:tcPr>
          <w:p w14:paraId="0EA54EF0">
            <w:pPr>
              <w:spacing w:after="20"/>
              <w:ind w:left="-52" w:firstLine="14"/>
              <w:rPr>
                <w:sz w:val="22"/>
                <w:lang w:val="uk-UA" w:eastAsia="en-US"/>
              </w:rPr>
            </w:pPr>
            <w:r>
              <w:rPr>
                <w:sz w:val="22"/>
                <w:szCs w:val="22"/>
                <w:lang w:val="uk-UA" w:eastAsia="en-US"/>
              </w:rPr>
              <w:t>Ведучі осі (кількість, розташування, з’єднання):  .....................................................................</w:t>
            </w:r>
          </w:p>
        </w:tc>
      </w:tr>
      <w:tr w14:paraId="39A99CBA">
        <w:tblPrEx>
          <w:tblCellMar>
            <w:top w:w="0" w:type="dxa"/>
            <w:left w:w="108" w:type="dxa"/>
            <w:bottom w:w="0" w:type="dxa"/>
            <w:right w:w="108" w:type="dxa"/>
          </w:tblCellMar>
        </w:tblPrEx>
        <w:tc>
          <w:tcPr>
            <w:tcW w:w="478" w:type="pct"/>
          </w:tcPr>
          <w:p w14:paraId="76C99D2B">
            <w:pPr>
              <w:spacing w:after="20"/>
              <w:ind w:hanging="108"/>
              <w:rPr>
                <w:sz w:val="22"/>
                <w:lang w:val="uk-UA" w:eastAsia="en-US"/>
              </w:rPr>
            </w:pPr>
            <w:r>
              <w:rPr>
                <w:sz w:val="22"/>
                <w:szCs w:val="22"/>
                <w:lang w:val="uk-UA" w:eastAsia="en-US"/>
              </w:rPr>
              <w:t>1.1.4.</w:t>
            </w:r>
          </w:p>
        </w:tc>
        <w:tc>
          <w:tcPr>
            <w:tcW w:w="4522" w:type="pct"/>
          </w:tcPr>
          <w:p w14:paraId="665F6BD9">
            <w:pPr>
              <w:spacing w:after="20"/>
              <w:ind w:left="-52" w:firstLine="14"/>
              <w:rPr>
                <w:sz w:val="22"/>
                <w:lang w:val="en-US" w:eastAsia="en-US"/>
              </w:rPr>
            </w:pPr>
            <w:r>
              <w:rPr>
                <w:sz w:val="22"/>
                <w:szCs w:val="22"/>
                <w:lang w:val="uk-UA" w:eastAsia="en-US"/>
              </w:rPr>
              <w:t>Гальмівні осі (кількість, розташування) :  .................................................................................</w:t>
            </w:r>
          </w:p>
        </w:tc>
      </w:tr>
      <w:tr w14:paraId="4B89CA50">
        <w:tblPrEx>
          <w:tblCellMar>
            <w:top w:w="0" w:type="dxa"/>
            <w:left w:w="108" w:type="dxa"/>
            <w:bottom w:w="0" w:type="dxa"/>
            <w:right w:w="108" w:type="dxa"/>
          </w:tblCellMar>
        </w:tblPrEx>
        <w:tc>
          <w:tcPr>
            <w:tcW w:w="478" w:type="pct"/>
          </w:tcPr>
          <w:p w14:paraId="1BC3F0DF">
            <w:pPr>
              <w:spacing w:after="20"/>
              <w:ind w:hanging="108"/>
              <w:rPr>
                <w:b/>
                <w:sz w:val="22"/>
                <w:lang w:val="uk-UA" w:eastAsia="en-US"/>
              </w:rPr>
            </w:pPr>
            <w:r>
              <w:rPr>
                <w:b/>
                <w:bCs/>
                <w:sz w:val="22"/>
                <w:szCs w:val="22"/>
                <w:lang w:val="uk-UA" w:eastAsia="en-US"/>
              </w:rPr>
              <w:t>2.</w:t>
            </w:r>
          </w:p>
        </w:tc>
        <w:tc>
          <w:tcPr>
            <w:tcW w:w="4522" w:type="pct"/>
          </w:tcPr>
          <w:p w14:paraId="33EBD2AD">
            <w:pPr>
              <w:spacing w:after="20"/>
              <w:ind w:left="-52" w:firstLine="14"/>
              <w:rPr>
                <w:b/>
                <w:sz w:val="22"/>
                <w:lang w:val="uk-UA" w:eastAsia="en-US"/>
              </w:rPr>
            </w:pPr>
            <w:r>
              <w:rPr>
                <w:b/>
                <w:sz w:val="22"/>
                <w:szCs w:val="22"/>
                <w:lang w:val="uk-UA" w:eastAsia="en-US"/>
              </w:rPr>
              <w:t xml:space="preserve">МАСИ ТА РОЗМІРИ  </w:t>
            </w:r>
          </w:p>
          <w:p w14:paraId="5F35D940">
            <w:pPr>
              <w:spacing w:after="20"/>
              <w:ind w:left="-52" w:firstLine="14"/>
              <w:rPr>
                <w:b/>
                <w:bCs/>
                <w:sz w:val="18"/>
                <w:szCs w:val="18"/>
                <w:lang w:val="uk-UA" w:eastAsia="en-US"/>
              </w:rPr>
            </w:pPr>
            <w:r>
              <w:rPr>
                <w:sz w:val="18"/>
                <w:szCs w:val="18"/>
                <w:lang w:val="uk-UA" w:eastAsia="en-US"/>
              </w:rPr>
              <w:t>(Значення наводять у кілограмах і міліметрах) (посилатись на кресленики, за необхідності)</w:t>
            </w:r>
          </w:p>
        </w:tc>
      </w:tr>
      <w:tr w14:paraId="6096E4E1">
        <w:tblPrEx>
          <w:tblCellMar>
            <w:top w:w="0" w:type="dxa"/>
            <w:left w:w="108" w:type="dxa"/>
            <w:bottom w:w="0" w:type="dxa"/>
            <w:right w:w="108" w:type="dxa"/>
          </w:tblCellMar>
        </w:tblPrEx>
        <w:tc>
          <w:tcPr>
            <w:tcW w:w="478" w:type="pct"/>
          </w:tcPr>
          <w:p w14:paraId="7D74698C">
            <w:pPr>
              <w:spacing w:after="20"/>
              <w:ind w:left="-108"/>
              <w:rPr>
                <w:sz w:val="22"/>
                <w:lang w:val="uk-UA" w:eastAsia="en-US"/>
              </w:rPr>
            </w:pPr>
            <w:r>
              <w:rPr>
                <w:sz w:val="22"/>
                <w:szCs w:val="22"/>
                <w:lang w:val="uk-UA" w:eastAsia="en-US"/>
              </w:rPr>
              <w:t>2.1.</w:t>
            </w:r>
          </w:p>
        </w:tc>
        <w:tc>
          <w:tcPr>
            <w:tcW w:w="4522" w:type="pct"/>
          </w:tcPr>
          <w:p w14:paraId="2C22ED2B">
            <w:pPr>
              <w:spacing w:after="20"/>
              <w:ind w:left="-52" w:firstLine="14"/>
              <w:rPr>
                <w:sz w:val="22"/>
                <w:lang w:val="uk-UA" w:eastAsia="en-US"/>
              </w:rPr>
            </w:pPr>
            <w:r>
              <w:rPr>
                <w:sz w:val="22"/>
                <w:szCs w:val="22"/>
                <w:lang w:val="uk-UA" w:eastAsia="en-US"/>
              </w:rPr>
              <w:t>Маса(и) споряджена(і)</w:t>
            </w:r>
          </w:p>
        </w:tc>
      </w:tr>
      <w:tr w14:paraId="009A75E9">
        <w:tblPrEx>
          <w:tblCellMar>
            <w:top w:w="0" w:type="dxa"/>
            <w:left w:w="108" w:type="dxa"/>
            <w:bottom w:w="0" w:type="dxa"/>
            <w:right w:w="108" w:type="dxa"/>
          </w:tblCellMar>
        </w:tblPrEx>
        <w:tc>
          <w:tcPr>
            <w:tcW w:w="478" w:type="pct"/>
          </w:tcPr>
          <w:p w14:paraId="45D3A559">
            <w:pPr>
              <w:spacing w:after="20"/>
              <w:ind w:left="-108"/>
              <w:rPr>
                <w:sz w:val="22"/>
                <w:lang w:val="uk-UA" w:eastAsia="en-US"/>
              </w:rPr>
            </w:pPr>
            <w:r>
              <w:rPr>
                <w:sz w:val="22"/>
                <w:szCs w:val="22"/>
                <w:lang w:val="uk-UA" w:eastAsia="en-US"/>
              </w:rPr>
              <w:t>2.1.1.</w:t>
            </w:r>
          </w:p>
        </w:tc>
        <w:tc>
          <w:tcPr>
            <w:tcW w:w="4522" w:type="pct"/>
          </w:tcPr>
          <w:p w14:paraId="35ADB9A8">
            <w:pPr>
              <w:spacing w:after="20"/>
              <w:ind w:left="-52" w:firstLine="14"/>
              <w:rPr>
                <w:sz w:val="22"/>
                <w:lang w:val="uk-UA" w:eastAsia="en-US"/>
              </w:rPr>
            </w:pPr>
            <w:r>
              <w:rPr>
                <w:sz w:val="22"/>
                <w:szCs w:val="22"/>
                <w:lang w:val="uk-UA" w:eastAsia="en-US"/>
              </w:rPr>
              <w:t xml:space="preserve">Маса(и) споряджена(і) в робочому стані </w:t>
            </w:r>
          </w:p>
        </w:tc>
      </w:tr>
      <w:tr w14:paraId="5BF8A7A0">
        <w:tblPrEx>
          <w:tblCellMar>
            <w:top w:w="0" w:type="dxa"/>
            <w:left w:w="108" w:type="dxa"/>
            <w:bottom w:w="0" w:type="dxa"/>
            <w:right w:w="108" w:type="dxa"/>
          </w:tblCellMar>
        </w:tblPrEx>
        <w:tc>
          <w:tcPr>
            <w:tcW w:w="478" w:type="pct"/>
          </w:tcPr>
          <w:p w14:paraId="58E96989">
            <w:pPr>
              <w:spacing w:after="20"/>
              <w:ind w:left="-108"/>
              <w:rPr>
                <w:sz w:val="22"/>
                <w:lang w:val="uk-UA" w:eastAsia="en-US"/>
              </w:rPr>
            </w:pPr>
          </w:p>
        </w:tc>
        <w:tc>
          <w:tcPr>
            <w:tcW w:w="4522" w:type="pct"/>
          </w:tcPr>
          <w:p w14:paraId="7A0C037A">
            <w:pPr>
              <w:spacing w:after="20"/>
              <w:ind w:left="-52" w:firstLine="14"/>
              <w:rPr>
                <w:sz w:val="22"/>
                <w:lang w:val="uk-UA" w:eastAsia="en-US"/>
              </w:rPr>
            </w:pPr>
            <w:r>
              <w:rPr>
                <w:sz w:val="22"/>
                <w:szCs w:val="22"/>
                <w:lang w:val="uk-UA" w:eastAsia="en-US"/>
              </w:rPr>
              <w:t xml:space="preserve"> </w:t>
            </w:r>
            <w:r>
              <w:rPr>
                <w:sz w:val="18"/>
                <w:szCs w:val="18"/>
                <w:lang w:val="uk-UA" w:eastAsia="en-US"/>
              </w:rPr>
              <w:t>(включаючи захисний пристрій для водія у разі перекидання (ROPS), виключаючи допоміжне обладнання, але з охолоджувальною рідиною, мастилами, пальним, робочим інструментом та оператором)</w:t>
            </w:r>
            <w:r>
              <w:rPr>
                <w:sz w:val="22"/>
                <w:szCs w:val="22"/>
                <w:lang w:val="uk-UA" w:eastAsia="en-US"/>
              </w:rPr>
              <w:t>:</w:t>
            </w:r>
          </w:p>
        </w:tc>
      </w:tr>
      <w:tr w14:paraId="128FBAB4">
        <w:tblPrEx>
          <w:tblCellMar>
            <w:top w:w="0" w:type="dxa"/>
            <w:left w:w="108" w:type="dxa"/>
            <w:bottom w:w="0" w:type="dxa"/>
            <w:right w:w="108" w:type="dxa"/>
          </w:tblCellMar>
        </w:tblPrEx>
        <w:tc>
          <w:tcPr>
            <w:tcW w:w="478" w:type="pct"/>
          </w:tcPr>
          <w:p w14:paraId="522350A2">
            <w:pPr>
              <w:spacing w:after="20"/>
              <w:ind w:left="-108"/>
              <w:rPr>
                <w:sz w:val="22"/>
                <w:lang w:val="uk-UA" w:eastAsia="en-US"/>
              </w:rPr>
            </w:pPr>
          </w:p>
        </w:tc>
        <w:tc>
          <w:tcPr>
            <w:tcW w:w="4522" w:type="pct"/>
          </w:tcPr>
          <w:p w14:paraId="01C9FCF8">
            <w:pPr>
              <w:autoSpaceDE w:val="0"/>
              <w:autoSpaceDN w:val="0"/>
              <w:adjustRightInd w:val="0"/>
              <w:spacing w:after="20"/>
              <w:ind w:left="-52" w:firstLine="14"/>
              <w:rPr>
                <w:sz w:val="22"/>
                <w:lang w:val="uk-UA" w:eastAsia="en-US"/>
              </w:rPr>
            </w:pPr>
            <w:r>
              <w:rPr>
                <w:sz w:val="22"/>
                <w:szCs w:val="22"/>
                <w:lang w:val="uk-UA" w:eastAsia="en-US"/>
              </w:rPr>
              <w:t>– мінімальна: ..................................................................................................................................</w:t>
            </w:r>
          </w:p>
        </w:tc>
      </w:tr>
      <w:tr w14:paraId="61A5E866">
        <w:tblPrEx>
          <w:tblCellMar>
            <w:top w:w="0" w:type="dxa"/>
            <w:left w:w="108" w:type="dxa"/>
            <w:bottom w:w="0" w:type="dxa"/>
            <w:right w:w="108" w:type="dxa"/>
          </w:tblCellMar>
        </w:tblPrEx>
        <w:tc>
          <w:tcPr>
            <w:tcW w:w="478" w:type="pct"/>
          </w:tcPr>
          <w:p w14:paraId="4F79B518">
            <w:pPr>
              <w:spacing w:after="20"/>
              <w:ind w:left="-108"/>
              <w:rPr>
                <w:sz w:val="22"/>
                <w:lang w:val="uk-UA" w:eastAsia="en-US"/>
              </w:rPr>
            </w:pPr>
          </w:p>
        </w:tc>
        <w:tc>
          <w:tcPr>
            <w:tcW w:w="4522" w:type="pct"/>
          </w:tcPr>
          <w:p w14:paraId="1F743FF4">
            <w:pPr>
              <w:autoSpaceDE w:val="0"/>
              <w:autoSpaceDN w:val="0"/>
              <w:adjustRightInd w:val="0"/>
              <w:spacing w:after="20"/>
              <w:ind w:left="-52" w:firstLine="14"/>
              <w:rPr>
                <w:sz w:val="22"/>
                <w:lang w:val="uk-UA" w:eastAsia="en-US"/>
              </w:rPr>
            </w:pPr>
            <w:r>
              <w:rPr>
                <w:sz w:val="22"/>
                <w:szCs w:val="22"/>
                <w:lang w:val="uk-UA" w:eastAsia="en-US"/>
              </w:rPr>
              <w:t>– максимальна: ..............................................................................................................................</w:t>
            </w:r>
          </w:p>
        </w:tc>
      </w:tr>
      <w:tr w14:paraId="15B8D993">
        <w:tblPrEx>
          <w:tblCellMar>
            <w:top w:w="0" w:type="dxa"/>
            <w:left w:w="108" w:type="dxa"/>
            <w:bottom w:w="0" w:type="dxa"/>
            <w:right w:w="108" w:type="dxa"/>
          </w:tblCellMar>
        </w:tblPrEx>
        <w:tc>
          <w:tcPr>
            <w:tcW w:w="478" w:type="pct"/>
          </w:tcPr>
          <w:p w14:paraId="034B01B0">
            <w:pPr>
              <w:spacing w:after="20"/>
              <w:ind w:left="-108"/>
              <w:rPr>
                <w:sz w:val="22"/>
                <w:lang w:val="uk-UA" w:eastAsia="en-US"/>
              </w:rPr>
            </w:pPr>
            <w:r>
              <w:rPr>
                <w:sz w:val="22"/>
                <w:szCs w:val="22"/>
                <w:lang w:val="uk-UA" w:eastAsia="en-US"/>
              </w:rPr>
              <w:t>2.1.1.1.</w:t>
            </w:r>
          </w:p>
        </w:tc>
        <w:tc>
          <w:tcPr>
            <w:tcW w:w="4522" w:type="pct"/>
          </w:tcPr>
          <w:p w14:paraId="7BB62BE8">
            <w:pPr>
              <w:spacing w:after="20"/>
              <w:ind w:left="-52" w:firstLine="14"/>
              <w:rPr>
                <w:sz w:val="22"/>
                <w:lang w:val="uk-UA" w:eastAsia="en-US"/>
              </w:rPr>
            </w:pPr>
            <w:r>
              <w:rPr>
                <w:sz w:val="22"/>
                <w:szCs w:val="22"/>
                <w:lang w:val="uk-UA" w:eastAsia="en-US"/>
              </w:rPr>
              <w:t>Розподіл цієї (цих) маси (мас) між осями,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1F4A63FF">
        <w:tblPrEx>
          <w:tblCellMar>
            <w:top w:w="0" w:type="dxa"/>
            <w:left w:w="108" w:type="dxa"/>
            <w:bottom w:w="0" w:type="dxa"/>
            <w:right w:w="108" w:type="dxa"/>
          </w:tblCellMar>
        </w:tblPrEx>
        <w:tc>
          <w:tcPr>
            <w:tcW w:w="478" w:type="pct"/>
          </w:tcPr>
          <w:p w14:paraId="17BC0E5B">
            <w:pPr>
              <w:spacing w:after="20"/>
              <w:ind w:left="-108"/>
              <w:rPr>
                <w:sz w:val="22"/>
                <w:lang w:val="uk-UA" w:eastAsia="en-US"/>
              </w:rPr>
            </w:pPr>
            <w:r>
              <w:rPr>
                <w:sz w:val="22"/>
                <w:szCs w:val="22"/>
                <w:lang w:val="uk-UA" w:eastAsia="en-US"/>
              </w:rPr>
              <w:t>2.2.</w:t>
            </w:r>
          </w:p>
        </w:tc>
        <w:tc>
          <w:tcPr>
            <w:tcW w:w="4522" w:type="pct"/>
          </w:tcPr>
          <w:p w14:paraId="296AF41B">
            <w:pPr>
              <w:spacing w:after="20"/>
              <w:ind w:left="-52" w:firstLine="14"/>
              <w:rPr>
                <w:sz w:val="22"/>
                <w:lang w:val="uk-UA" w:eastAsia="en-US"/>
              </w:rPr>
            </w:pPr>
            <w:r>
              <w:rPr>
                <w:sz w:val="22"/>
                <w:szCs w:val="22"/>
                <w:lang w:val="uk-UA" w:eastAsia="en-US"/>
              </w:rPr>
              <w:t>Максимальна (і) маса (и), заявлена (і) виробником: .................................................................</w:t>
            </w:r>
          </w:p>
        </w:tc>
      </w:tr>
    </w:tbl>
    <w:p w14:paraId="1C4BDF18">
      <w:pPr>
        <w:shd w:val="clear" w:color="auto" w:fill="FFFFFF"/>
        <w:spacing w:line="240" w:lineRule="exact"/>
        <w:ind w:right="-83"/>
        <w:jc w:val="right"/>
      </w:pPr>
    </w:p>
    <w:p w14:paraId="7696AEE5">
      <w:pPr>
        <w:shd w:val="clear" w:color="auto" w:fill="FFFFFF"/>
        <w:jc w:val="center"/>
        <w:rPr>
          <w:lang w:val="uk-UA"/>
        </w:rPr>
      </w:pPr>
    </w:p>
    <w:tbl>
      <w:tblPr>
        <w:tblStyle w:val="14"/>
        <w:tblW w:w="5000" w:type="pct"/>
        <w:tblInd w:w="0" w:type="dxa"/>
        <w:tblLayout w:type="autofit"/>
        <w:tblCellMar>
          <w:top w:w="0" w:type="dxa"/>
          <w:left w:w="108" w:type="dxa"/>
          <w:bottom w:w="0" w:type="dxa"/>
          <w:right w:w="108" w:type="dxa"/>
        </w:tblCellMar>
      </w:tblPr>
      <w:tblGrid>
        <w:gridCol w:w="915"/>
        <w:gridCol w:w="8656"/>
      </w:tblGrid>
      <w:tr w14:paraId="59EACCC5">
        <w:tc>
          <w:tcPr>
            <w:tcW w:w="478" w:type="pct"/>
          </w:tcPr>
          <w:p w14:paraId="50126473">
            <w:pPr>
              <w:spacing w:after="20"/>
              <w:ind w:left="-108"/>
              <w:rPr>
                <w:sz w:val="22"/>
                <w:lang w:val="uk-UA" w:eastAsia="en-US"/>
              </w:rPr>
            </w:pPr>
            <w:r>
              <w:rPr>
                <w:sz w:val="22"/>
                <w:szCs w:val="22"/>
                <w:lang w:val="uk-UA" w:eastAsia="en-US"/>
              </w:rPr>
              <w:t>2.2.1.</w:t>
            </w:r>
          </w:p>
        </w:tc>
        <w:tc>
          <w:tcPr>
            <w:tcW w:w="4522" w:type="pct"/>
          </w:tcPr>
          <w:p w14:paraId="372FE403">
            <w:pPr>
              <w:spacing w:after="20"/>
              <w:ind w:left="-52" w:firstLine="14"/>
              <w:rPr>
                <w:sz w:val="22"/>
                <w:lang w:val="uk-UA" w:eastAsia="en-US"/>
              </w:rPr>
            </w:pPr>
            <w:r>
              <w:rPr>
                <w:sz w:val="22"/>
                <w:szCs w:val="22"/>
                <w:lang w:val="uk-UA" w:eastAsia="en-US"/>
              </w:rPr>
              <w:t>Технічно допустима максимальна маса з вантажем транспортного засобу, згідно зі специфікацією шин: ….................................................................................................................</w:t>
            </w:r>
          </w:p>
        </w:tc>
      </w:tr>
      <w:tr w14:paraId="100A42B6">
        <w:tblPrEx>
          <w:tblCellMar>
            <w:top w:w="0" w:type="dxa"/>
            <w:left w:w="108" w:type="dxa"/>
            <w:bottom w:w="0" w:type="dxa"/>
            <w:right w:w="108" w:type="dxa"/>
          </w:tblCellMar>
        </w:tblPrEx>
        <w:tc>
          <w:tcPr>
            <w:tcW w:w="478" w:type="pct"/>
          </w:tcPr>
          <w:p w14:paraId="3AFAD67C">
            <w:pPr>
              <w:spacing w:after="20"/>
              <w:ind w:left="-108"/>
              <w:rPr>
                <w:sz w:val="22"/>
                <w:lang w:val="uk-UA" w:eastAsia="en-US"/>
              </w:rPr>
            </w:pPr>
            <w:r>
              <w:rPr>
                <w:sz w:val="22"/>
                <w:szCs w:val="22"/>
                <w:lang w:val="uk-UA" w:eastAsia="en-US"/>
              </w:rPr>
              <w:t>2.2.2.</w:t>
            </w:r>
          </w:p>
        </w:tc>
        <w:tc>
          <w:tcPr>
            <w:tcW w:w="4522" w:type="pct"/>
          </w:tcPr>
          <w:p w14:paraId="6FEF0C51">
            <w:pPr>
              <w:spacing w:after="20"/>
              <w:ind w:left="-52" w:firstLine="14"/>
              <w:rPr>
                <w:sz w:val="22"/>
                <w:lang w:val="uk-UA" w:eastAsia="en-US"/>
              </w:rPr>
            </w:pPr>
            <w:r>
              <w:rPr>
                <w:sz w:val="22"/>
                <w:szCs w:val="22"/>
                <w:lang w:val="uk-UA" w:eastAsia="en-US"/>
              </w:rPr>
              <w:t>Розподіл цієї (цих) маси (мас) між осями,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2A76FD69">
        <w:tblPrEx>
          <w:tblCellMar>
            <w:top w:w="0" w:type="dxa"/>
            <w:left w:w="108" w:type="dxa"/>
            <w:bottom w:w="0" w:type="dxa"/>
            <w:right w:w="108" w:type="dxa"/>
          </w:tblCellMar>
        </w:tblPrEx>
        <w:tc>
          <w:tcPr>
            <w:tcW w:w="478" w:type="pct"/>
          </w:tcPr>
          <w:p w14:paraId="389DCAFF">
            <w:pPr>
              <w:spacing w:after="20"/>
              <w:ind w:left="-108"/>
              <w:rPr>
                <w:sz w:val="22"/>
                <w:lang w:val="uk-UA" w:eastAsia="en-US"/>
              </w:rPr>
            </w:pPr>
            <w:r>
              <w:rPr>
                <w:sz w:val="22"/>
                <w:szCs w:val="22"/>
                <w:lang w:val="uk-UA" w:eastAsia="en-US"/>
              </w:rPr>
              <w:t>2.2.3.</w:t>
            </w:r>
          </w:p>
        </w:tc>
        <w:tc>
          <w:tcPr>
            <w:tcW w:w="4522" w:type="pct"/>
          </w:tcPr>
          <w:p w14:paraId="0DBE5168">
            <w:pPr>
              <w:spacing w:after="20"/>
              <w:ind w:left="-52" w:firstLine="14"/>
              <w:jc w:val="both"/>
              <w:rPr>
                <w:sz w:val="22"/>
                <w:lang w:val="uk-UA" w:eastAsia="en-US"/>
              </w:rPr>
            </w:pPr>
            <w:r>
              <w:rPr>
                <w:sz w:val="22"/>
                <w:szCs w:val="22"/>
                <w:lang w:val="uk-UA" w:eastAsia="en-US"/>
              </w:rPr>
              <w:t xml:space="preserve">Обмеження розподілу цієї (цих) маси (мас) між осями </w:t>
            </w:r>
            <w:r>
              <w:rPr>
                <w:sz w:val="18"/>
                <w:szCs w:val="18"/>
                <w:lang w:val="uk-UA" w:eastAsia="en-US"/>
              </w:rPr>
              <w:t>(навести мінімальні значення у відсотках на передню вісь і на задню вісь)</w:t>
            </w:r>
            <w:r>
              <w:rPr>
                <w:sz w:val="22"/>
                <w:szCs w:val="22"/>
                <w:lang w:val="uk-UA" w:eastAsia="en-US"/>
              </w:rPr>
              <w:t>, а у разі напівпричепа (або змінної напівпричіпної машини) чи причепа (або змінної причіпної машини) з центральним розташуванням осей, навантаження на точку зчеплення: ...............................………………..…………….………..</w:t>
            </w:r>
          </w:p>
        </w:tc>
      </w:tr>
      <w:tr w14:paraId="0D6A867E">
        <w:tblPrEx>
          <w:tblCellMar>
            <w:top w:w="0" w:type="dxa"/>
            <w:left w:w="108" w:type="dxa"/>
            <w:bottom w:w="0" w:type="dxa"/>
            <w:right w:w="108" w:type="dxa"/>
          </w:tblCellMar>
        </w:tblPrEx>
        <w:tc>
          <w:tcPr>
            <w:tcW w:w="478" w:type="pct"/>
          </w:tcPr>
          <w:p w14:paraId="0EA3F1E2">
            <w:pPr>
              <w:spacing w:after="20"/>
              <w:ind w:left="-108"/>
              <w:rPr>
                <w:sz w:val="22"/>
                <w:lang w:val="uk-UA" w:eastAsia="en-US"/>
              </w:rPr>
            </w:pPr>
            <w:r>
              <w:rPr>
                <w:sz w:val="22"/>
                <w:szCs w:val="22"/>
                <w:lang w:val="uk-UA" w:eastAsia="en-US"/>
              </w:rPr>
              <w:t>2.2.3.1.</w:t>
            </w:r>
          </w:p>
        </w:tc>
        <w:tc>
          <w:tcPr>
            <w:tcW w:w="4522" w:type="pct"/>
          </w:tcPr>
          <w:p w14:paraId="2958AE39">
            <w:pPr>
              <w:spacing w:after="20"/>
              <w:ind w:left="-52" w:firstLine="14"/>
              <w:rPr>
                <w:sz w:val="22"/>
                <w:lang w:val="uk-UA" w:eastAsia="en-US"/>
              </w:rPr>
            </w:pPr>
            <w:r>
              <w:rPr>
                <w:sz w:val="22"/>
                <w:szCs w:val="22"/>
                <w:lang w:val="uk-UA" w:eastAsia="en-US"/>
              </w:rPr>
              <w:t>Маса (маси) і шина (шини):</w:t>
            </w:r>
          </w:p>
        </w:tc>
      </w:tr>
    </w:tbl>
    <w:p w14:paraId="79452487">
      <w:pPr>
        <w:spacing w:before="60"/>
        <w:ind w:hanging="108"/>
        <w:rPr>
          <w:sz w:val="16"/>
          <w:szCs w:val="16"/>
          <w:lang w:val="uk-UA"/>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98"/>
        <w:gridCol w:w="341"/>
        <w:gridCol w:w="1616"/>
        <w:gridCol w:w="1731"/>
        <w:gridCol w:w="2397"/>
        <w:gridCol w:w="2677"/>
        <w:gridCol w:w="51"/>
      </w:tblGrid>
      <w:tr w14:paraId="5A496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01" w:type="pct"/>
            <w:tcBorders>
              <w:top w:val="single" w:color="auto" w:sz="4" w:space="0"/>
              <w:left w:val="single" w:color="auto" w:sz="4" w:space="0"/>
              <w:bottom w:val="single" w:color="auto" w:sz="4" w:space="0"/>
              <w:right w:val="single" w:color="auto" w:sz="4" w:space="0"/>
            </w:tcBorders>
          </w:tcPr>
          <w:p w14:paraId="634EC707">
            <w:pPr>
              <w:spacing w:before="60" w:line="276" w:lineRule="auto"/>
              <w:ind w:hanging="108"/>
              <w:jc w:val="center"/>
              <w:rPr>
                <w:lang w:val="uk-UA" w:eastAsia="en-US"/>
              </w:rPr>
            </w:pPr>
            <w:r>
              <w:rPr>
                <w:sz w:val="22"/>
                <w:szCs w:val="22"/>
                <w:lang w:val="uk-UA" w:eastAsia="en-US"/>
              </w:rPr>
              <w:t>№ осі</w:t>
            </w:r>
          </w:p>
        </w:tc>
        <w:tc>
          <w:tcPr>
            <w:tcW w:w="1032" w:type="pct"/>
            <w:gridSpan w:val="2"/>
            <w:tcBorders>
              <w:top w:val="single" w:color="auto" w:sz="4" w:space="0"/>
              <w:left w:val="single" w:color="auto" w:sz="4" w:space="0"/>
              <w:bottom w:val="single" w:color="auto" w:sz="4" w:space="0"/>
              <w:right w:val="single" w:color="auto" w:sz="4" w:space="0"/>
            </w:tcBorders>
          </w:tcPr>
          <w:p w14:paraId="2E1CCFB2">
            <w:pPr>
              <w:spacing w:before="60" w:line="276" w:lineRule="auto"/>
              <w:ind w:hanging="108"/>
              <w:jc w:val="center"/>
              <w:rPr>
                <w:lang w:val="uk-UA" w:eastAsia="en-US"/>
              </w:rPr>
            </w:pPr>
            <w:r>
              <w:rPr>
                <w:sz w:val="22"/>
                <w:szCs w:val="22"/>
                <w:lang w:val="uk-UA" w:eastAsia="en-US"/>
              </w:rPr>
              <w:t>Шини (розміри)</w:t>
            </w:r>
          </w:p>
        </w:tc>
        <w:tc>
          <w:tcPr>
            <w:tcW w:w="921" w:type="pct"/>
            <w:tcBorders>
              <w:top w:val="single" w:color="auto" w:sz="4" w:space="0"/>
              <w:left w:val="single" w:color="auto" w:sz="4" w:space="0"/>
              <w:bottom w:val="single" w:color="auto" w:sz="4" w:space="0"/>
              <w:right w:val="single" w:color="auto" w:sz="4" w:space="0"/>
            </w:tcBorders>
          </w:tcPr>
          <w:p w14:paraId="7B9BC4DF">
            <w:pPr>
              <w:spacing w:before="60" w:line="276" w:lineRule="auto"/>
              <w:ind w:hanging="108"/>
              <w:jc w:val="center"/>
              <w:rPr>
                <w:lang w:val="uk-UA" w:eastAsia="en-US"/>
              </w:rPr>
            </w:pPr>
            <w:r>
              <w:rPr>
                <w:sz w:val="22"/>
                <w:szCs w:val="22"/>
                <w:lang w:val="uk-UA" w:eastAsia="uk-UA"/>
              </w:rPr>
              <w:t>Допустиме навантаження</w:t>
            </w:r>
          </w:p>
        </w:tc>
        <w:tc>
          <w:tcPr>
            <w:tcW w:w="1275" w:type="pct"/>
            <w:tcBorders>
              <w:top w:val="single" w:color="auto" w:sz="4" w:space="0"/>
              <w:left w:val="single" w:color="auto" w:sz="4" w:space="0"/>
              <w:bottom w:val="single" w:color="auto" w:sz="4" w:space="0"/>
              <w:right w:val="single" w:color="auto" w:sz="4" w:space="0"/>
            </w:tcBorders>
          </w:tcPr>
          <w:p w14:paraId="113F26A0">
            <w:pPr>
              <w:spacing w:before="60" w:line="276" w:lineRule="auto"/>
              <w:ind w:hanging="108"/>
              <w:jc w:val="center"/>
              <w:rPr>
                <w:lang w:val="uk-UA" w:eastAsia="en-US"/>
              </w:rPr>
            </w:pPr>
            <w:r>
              <w:rPr>
                <w:sz w:val="22"/>
                <w:szCs w:val="22"/>
                <w:lang w:val="uk-UA" w:eastAsia="en-US"/>
              </w:rPr>
              <w:t>Технічно допустима максимальна маса на вісь</w:t>
            </w:r>
          </w:p>
        </w:tc>
        <w:tc>
          <w:tcPr>
            <w:tcW w:w="1471" w:type="pct"/>
            <w:gridSpan w:val="2"/>
            <w:tcBorders>
              <w:top w:val="single" w:color="auto" w:sz="4" w:space="0"/>
              <w:left w:val="single" w:color="auto" w:sz="4" w:space="0"/>
              <w:bottom w:val="single" w:color="auto" w:sz="4" w:space="0"/>
              <w:right w:val="single" w:color="auto" w:sz="4" w:space="0"/>
            </w:tcBorders>
          </w:tcPr>
          <w:p w14:paraId="31666A2C">
            <w:pPr>
              <w:spacing w:before="60" w:line="276" w:lineRule="auto"/>
              <w:ind w:hanging="108"/>
              <w:jc w:val="center"/>
              <w:rPr>
                <w:lang w:val="uk-UA" w:eastAsia="en-US"/>
              </w:rPr>
            </w:pPr>
            <w:r>
              <w:rPr>
                <w:sz w:val="22"/>
                <w:szCs w:val="22"/>
                <w:lang w:val="uk-UA" w:eastAsia="en-US"/>
              </w:rPr>
              <w:t>Максимально допустиме вертикальне навантаження(</w:t>
            </w:r>
            <w:r>
              <w:rPr>
                <w:sz w:val="22"/>
                <w:szCs w:val="22"/>
                <w:vertAlign w:val="superscript"/>
                <w:lang w:val="uk-UA" w:eastAsia="en-US"/>
              </w:rPr>
              <w:t>7</w:t>
            </w:r>
            <w:r>
              <w:rPr>
                <w:sz w:val="22"/>
                <w:szCs w:val="22"/>
                <w:lang w:val="uk-UA" w:eastAsia="en-US"/>
              </w:rPr>
              <w:t>) на точку зчеплення</w:t>
            </w:r>
          </w:p>
        </w:tc>
      </w:tr>
      <w:tr w14:paraId="18AA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trPr>
        <w:tc>
          <w:tcPr>
            <w:tcW w:w="301" w:type="pct"/>
            <w:tcBorders>
              <w:top w:val="single" w:color="auto" w:sz="4" w:space="0"/>
              <w:left w:val="single" w:color="auto" w:sz="4" w:space="0"/>
              <w:bottom w:val="single" w:color="auto" w:sz="4" w:space="0"/>
              <w:right w:val="single" w:color="auto" w:sz="4" w:space="0"/>
            </w:tcBorders>
          </w:tcPr>
          <w:p w14:paraId="07187CD3">
            <w:pPr>
              <w:spacing w:before="60" w:line="276" w:lineRule="auto"/>
              <w:ind w:hanging="108"/>
              <w:jc w:val="center"/>
              <w:rPr>
                <w:lang w:val="uk-UA" w:eastAsia="en-US"/>
              </w:rPr>
            </w:pPr>
            <w:r>
              <w:rPr>
                <w:sz w:val="22"/>
                <w:szCs w:val="22"/>
                <w:lang w:val="uk-UA" w:eastAsia="en-US"/>
              </w:rPr>
              <w:t>1</w:t>
            </w:r>
          </w:p>
        </w:tc>
        <w:tc>
          <w:tcPr>
            <w:tcW w:w="1032" w:type="pct"/>
            <w:gridSpan w:val="2"/>
            <w:tcBorders>
              <w:top w:val="single" w:color="auto" w:sz="4" w:space="0"/>
              <w:left w:val="single" w:color="auto" w:sz="4" w:space="0"/>
              <w:bottom w:val="single" w:color="auto" w:sz="4" w:space="0"/>
              <w:right w:val="single" w:color="auto" w:sz="4" w:space="0"/>
            </w:tcBorders>
          </w:tcPr>
          <w:p w14:paraId="136174F3">
            <w:pPr>
              <w:spacing w:before="60" w:line="276" w:lineRule="auto"/>
              <w:ind w:hanging="108"/>
              <w:jc w:val="center"/>
              <w:rPr>
                <w:lang w:val="uk-UA" w:eastAsia="en-US"/>
              </w:rPr>
            </w:pPr>
          </w:p>
        </w:tc>
        <w:tc>
          <w:tcPr>
            <w:tcW w:w="921" w:type="pct"/>
            <w:tcBorders>
              <w:top w:val="single" w:color="auto" w:sz="4" w:space="0"/>
              <w:left w:val="single" w:color="auto" w:sz="4" w:space="0"/>
              <w:bottom w:val="single" w:color="auto" w:sz="4" w:space="0"/>
              <w:right w:val="single" w:color="auto" w:sz="4" w:space="0"/>
            </w:tcBorders>
          </w:tcPr>
          <w:p w14:paraId="13E796A6">
            <w:pPr>
              <w:spacing w:before="60" w:line="276" w:lineRule="auto"/>
              <w:ind w:hanging="108"/>
              <w:jc w:val="center"/>
              <w:rPr>
                <w:lang w:val="uk-UA" w:eastAsia="en-US"/>
              </w:rPr>
            </w:pPr>
          </w:p>
        </w:tc>
        <w:tc>
          <w:tcPr>
            <w:tcW w:w="1275" w:type="pct"/>
            <w:tcBorders>
              <w:top w:val="single" w:color="auto" w:sz="4" w:space="0"/>
              <w:left w:val="single" w:color="auto" w:sz="4" w:space="0"/>
              <w:bottom w:val="single" w:color="auto" w:sz="4" w:space="0"/>
              <w:right w:val="single" w:color="auto" w:sz="4" w:space="0"/>
            </w:tcBorders>
          </w:tcPr>
          <w:p w14:paraId="24CDD9D3">
            <w:pPr>
              <w:spacing w:before="60" w:line="276" w:lineRule="auto"/>
              <w:ind w:hanging="108"/>
              <w:jc w:val="center"/>
              <w:rPr>
                <w:lang w:val="uk-UA" w:eastAsia="en-US"/>
              </w:rPr>
            </w:pPr>
          </w:p>
        </w:tc>
        <w:tc>
          <w:tcPr>
            <w:tcW w:w="1471" w:type="pct"/>
            <w:gridSpan w:val="2"/>
            <w:tcBorders>
              <w:top w:val="single" w:color="auto" w:sz="4" w:space="0"/>
              <w:left w:val="single" w:color="auto" w:sz="4" w:space="0"/>
              <w:bottom w:val="single" w:color="auto" w:sz="4" w:space="0"/>
              <w:right w:val="single" w:color="auto" w:sz="4" w:space="0"/>
            </w:tcBorders>
          </w:tcPr>
          <w:p w14:paraId="63CC0119">
            <w:pPr>
              <w:spacing w:before="60" w:line="276" w:lineRule="auto"/>
              <w:ind w:hanging="108"/>
              <w:jc w:val="center"/>
              <w:rPr>
                <w:lang w:val="uk-UA" w:eastAsia="en-US"/>
              </w:rPr>
            </w:pPr>
          </w:p>
        </w:tc>
      </w:tr>
      <w:tr w14:paraId="6B7A9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12850611">
            <w:pPr>
              <w:ind w:hanging="94"/>
              <w:rPr>
                <w:sz w:val="22"/>
                <w:lang w:val="uk-UA" w:eastAsia="en-US"/>
              </w:rPr>
            </w:pPr>
          </w:p>
          <w:p w14:paraId="46827DC1">
            <w:pPr>
              <w:ind w:hanging="94"/>
              <w:rPr>
                <w:sz w:val="22"/>
                <w:lang w:val="uk-UA" w:eastAsia="en-US"/>
              </w:rPr>
            </w:pPr>
            <w:r>
              <w:rPr>
                <w:sz w:val="22"/>
                <w:szCs w:val="22"/>
                <w:lang w:val="uk-UA" w:eastAsia="en-US"/>
              </w:rPr>
              <w:t>2.2.4.</w:t>
            </w:r>
          </w:p>
        </w:tc>
        <w:tc>
          <w:tcPr>
            <w:tcW w:w="4480" w:type="pct"/>
            <w:gridSpan w:val="4"/>
          </w:tcPr>
          <w:p w14:paraId="53817DA4">
            <w:pPr>
              <w:ind w:left="-20" w:hanging="2"/>
              <w:rPr>
                <w:sz w:val="22"/>
                <w:lang w:val="uk-UA" w:eastAsia="en-US"/>
              </w:rPr>
            </w:pPr>
          </w:p>
          <w:p w14:paraId="454AB57F">
            <w:pPr>
              <w:ind w:left="-20" w:hanging="2"/>
              <w:rPr>
                <w:sz w:val="22"/>
                <w:lang w:val="uk-UA" w:eastAsia="en-US"/>
              </w:rPr>
            </w:pPr>
            <w:r>
              <w:rPr>
                <w:sz w:val="22"/>
                <w:szCs w:val="22"/>
                <w:lang w:val="uk-UA" w:eastAsia="en-US"/>
              </w:rPr>
              <w:t>Корисний(і)  вантаж (і):…..………………………………………………………………….....</w:t>
            </w:r>
          </w:p>
        </w:tc>
      </w:tr>
      <w:tr w14:paraId="732CE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28DAA366">
            <w:pPr>
              <w:ind w:hanging="94"/>
              <w:rPr>
                <w:sz w:val="22"/>
                <w:lang w:val="uk-UA" w:eastAsia="en-US"/>
              </w:rPr>
            </w:pPr>
            <w:r>
              <w:rPr>
                <w:sz w:val="22"/>
                <w:szCs w:val="22"/>
                <w:lang w:val="uk-UA" w:eastAsia="en-US"/>
              </w:rPr>
              <w:t>2.3.1.</w:t>
            </w:r>
          </w:p>
        </w:tc>
        <w:tc>
          <w:tcPr>
            <w:tcW w:w="4480" w:type="pct"/>
            <w:gridSpan w:val="4"/>
          </w:tcPr>
          <w:p w14:paraId="5C0229B5">
            <w:pPr>
              <w:ind w:left="-20" w:hanging="2"/>
              <w:rPr>
                <w:sz w:val="22"/>
                <w:lang w:val="uk-UA" w:eastAsia="en-US"/>
              </w:rPr>
            </w:pPr>
            <w:r>
              <w:rPr>
                <w:sz w:val="22"/>
                <w:szCs w:val="22"/>
                <w:lang w:val="uk-UA" w:eastAsia="en-US"/>
              </w:rPr>
              <w:t>Розподіл даної (даних) маси (мас) між осями: ……………………….……...........................</w:t>
            </w:r>
          </w:p>
        </w:tc>
      </w:tr>
      <w:tr w14:paraId="5D623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246659FE">
            <w:pPr>
              <w:ind w:hanging="94"/>
              <w:rPr>
                <w:sz w:val="22"/>
                <w:lang w:val="uk-UA" w:eastAsia="en-US"/>
              </w:rPr>
            </w:pPr>
            <w:r>
              <w:rPr>
                <w:sz w:val="22"/>
                <w:szCs w:val="22"/>
                <w:lang w:val="uk-UA" w:eastAsia="en-US"/>
              </w:rPr>
              <w:t>2.4.1.</w:t>
            </w:r>
          </w:p>
        </w:tc>
        <w:tc>
          <w:tcPr>
            <w:tcW w:w="4480" w:type="pct"/>
            <w:gridSpan w:val="4"/>
          </w:tcPr>
          <w:p w14:paraId="4B98B5F8">
            <w:pPr>
              <w:ind w:left="-20" w:hanging="2"/>
              <w:rPr>
                <w:sz w:val="22"/>
                <w:lang w:val="uk-UA" w:eastAsia="en-US"/>
              </w:rPr>
            </w:pPr>
            <w:r>
              <w:rPr>
                <w:sz w:val="22"/>
                <w:szCs w:val="22"/>
                <w:lang w:val="uk-UA" w:eastAsia="en-US"/>
              </w:rPr>
              <w:t>Маса причепа, не обладнаного гальмами: ………….................…..…………</w:t>
            </w:r>
            <w:r>
              <w:rPr>
                <w:bCs/>
                <w:sz w:val="22"/>
                <w:szCs w:val="22"/>
                <w:lang w:val="uk-UA" w:eastAsia="en-US"/>
              </w:rPr>
              <w:t>………..</w:t>
            </w:r>
            <w:r>
              <w:rPr>
                <w:sz w:val="22"/>
                <w:szCs w:val="22"/>
                <w:lang w:val="uk-UA" w:eastAsia="en-US"/>
              </w:rPr>
              <w:t>........</w:t>
            </w:r>
          </w:p>
        </w:tc>
      </w:tr>
      <w:tr w14:paraId="35791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4B491221">
            <w:pPr>
              <w:ind w:hanging="94"/>
              <w:rPr>
                <w:sz w:val="22"/>
                <w:lang w:val="uk-UA" w:eastAsia="en-US"/>
              </w:rPr>
            </w:pPr>
            <w:r>
              <w:rPr>
                <w:sz w:val="22"/>
                <w:szCs w:val="22"/>
                <w:lang w:val="uk-UA" w:eastAsia="en-US"/>
              </w:rPr>
              <w:t>2.4.2.</w:t>
            </w:r>
          </w:p>
        </w:tc>
        <w:tc>
          <w:tcPr>
            <w:tcW w:w="4480" w:type="pct"/>
            <w:gridSpan w:val="4"/>
          </w:tcPr>
          <w:p w14:paraId="624483A8">
            <w:pPr>
              <w:ind w:left="-20" w:hanging="2"/>
              <w:rPr>
                <w:sz w:val="22"/>
                <w:lang w:val="uk-UA" w:eastAsia="en-US"/>
              </w:rPr>
            </w:pPr>
            <w:r>
              <w:rPr>
                <w:sz w:val="22"/>
                <w:szCs w:val="22"/>
                <w:lang w:val="uk-UA" w:eastAsia="en-US"/>
              </w:rPr>
              <w:t>Маса причепа, обладнаного незалежними гальмами:……………..………………</w:t>
            </w:r>
            <w:r>
              <w:rPr>
                <w:bCs/>
                <w:sz w:val="22"/>
                <w:szCs w:val="22"/>
                <w:lang w:val="uk-UA" w:eastAsia="en-US"/>
              </w:rPr>
              <w:t>..</w:t>
            </w:r>
            <w:r>
              <w:rPr>
                <w:sz w:val="22"/>
                <w:szCs w:val="22"/>
                <w:lang w:val="uk-UA" w:eastAsia="en-US"/>
              </w:rPr>
              <w:t>….........</w:t>
            </w:r>
          </w:p>
        </w:tc>
      </w:tr>
      <w:tr w14:paraId="01C5E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75914B87">
            <w:pPr>
              <w:ind w:hanging="94"/>
              <w:rPr>
                <w:sz w:val="22"/>
                <w:lang w:val="uk-UA" w:eastAsia="en-US"/>
              </w:rPr>
            </w:pPr>
            <w:r>
              <w:rPr>
                <w:sz w:val="22"/>
                <w:szCs w:val="22"/>
                <w:lang w:val="uk-UA" w:eastAsia="en-US"/>
              </w:rPr>
              <w:t>2.4.3.</w:t>
            </w:r>
          </w:p>
        </w:tc>
        <w:tc>
          <w:tcPr>
            <w:tcW w:w="4480" w:type="pct"/>
            <w:gridSpan w:val="4"/>
          </w:tcPr>
          <w:p w14:paraId="2DEA4558">
            <w:pPr>
              <w:ind w:left="-20" w:hanging="2"/>
              <w:rPr>
                <w:sz w:val="22"/>
                <w:lang w:val="uk-UA" w:eastAsia="en-US"/>
              </w:rPr>
            </w:pPr>
            <w:r>
              <w:rPr>
                <w:sz w:val="22"/>
                <w:szCs w:val="22"/>
                <w:lang w:val="uk-UA" w:eastAsia="en-US"/>
              </w:rPr>
              <w:t>Маса причепа, обладнаного інерційними гальмами:……………………………</w:t>
            </w:r>
            <w:r>
              <w:rPr>
                <w:bCs/>
                <w:sz w:val="22"/>
                <w:szCs w:val="22"/>
                <w:lang w:val="uk-UA" w:eastAsia="en-US"/>
              </w:rPr>
              <w:t>..……..</w:t>
            </w:r>
            <w:r>
              <w:rPr>
                <w:sz w:val="22"/>
                <w:szCs w:val="22"/>
                <w:lang w:val="uk-UA" w:eastAsia="en-US"/>
              </w:rPr>
              <w:t>…...</w:t>
            </w:r>
          </w:p>
        </w:tc>
      </w:tr>
      <w:tr w14:paraId="4AC1B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2F11A97E">
            <w:pPr>
              <w:ind w:hanging="94"/>
              <w:rPr>
                <w:sz w:val="22"/>
                <w:lang w:val="uk-UA" w:eastAsia="en-US"/>
              </w:rPr>
            </w:pPr>
            <w:r>
              <w:rPr>
                <w:sz w:val="22"/>
                <w:szCs w:val="22"/>
                <w:lang w:val="uk-UA" w:eastAsia="en-US"/>
              </w:rPr>
              <w:t>2.4.4.</w:t>
            </w:r>
          </w:p>
        </w:tc>
        <w:tc>
          <w:tcPr>
            <w:tcW w:w="4480" w:type="pct"/>
            <w:gridSpan w:val="4"/>
          </w:tcPr>
          <w:p w14:paraId="42CA1BB0">
            <w:pPr>
              <w:ind w:left="-20" w:hanging="2"/>
              <w:rPr>
                <w:sz w:val="22"/>
                <w:lang w:val="uk-UA" w:eastAsia="en-US"/>
              </w:rPr>
            </w:pPr>
            <w:r>
              <w:rPr>
                <w:sz w:val="22"/>
                <w:szCs w:val="22"/>
                <w:lang w:val="uk-UA" w:eastAsia="en-US"/>
              </w:rPr>
              <w:t>Маса причепа, обладнаного гідравлічними чи пневматичними гальмами:……………..…</w:t>
            </w:r>
          </w:p>
        </w:tc>
      </w:tr>
      <w:tr w14:paraId="5F5A2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4C9FBF4F">
            <w:pPr>
              <w:ind w:hanging="94"/>
              <w:rPr>
                <w:sz w:val="22"/>
                <w:lang w:val="uk-UA" w:eastAsia="en-US"/>
              </w:rPr>
            </w:pPr>
            <w:r>
              <w:rPr>
                <w:sz w:val="22"/>
                <w:szCs w:val="22"/>
                <w:lang w:val="uk-UA" w:eastAsia="en-US"/>
              </w:rPr>
              <w:t>2.4.5.</w:t>
            </w:r>
          </w:p>
        </w:tc>
        <w:tc>
          <w:tcPr>
            <w:tcW w:w="4480" w:type="pct"/>
            <w:gridSpan w:val="4"/>
          </w:tcPr>
          <w:p w14:paraId="00F30DDE">
            <w:pPr>
              <w:ind w:left="-20" w:hanging="2"/>
              <w:rPr>
                <w:sz w:val="22"/>
                <w:lang w:val="uk-UA" w:eastAsia="en-US"/>
              </w:rPr>
            </w:pPr>
            <w:r>
              <w:rPr>
                <w:sz w:val="22"/>
                <w:szCs w:val="22"/>
                <w:lang w:val="uk-UA" w:eastAsia="en-US"/>
              </w:rPr>
              <w:t>Загальна технічно допустима маса (маси) комбінації трактор-причеп (змінна причіпна машина) для кожної конфігурації гальмівної системи причепа (змінної причіпної машини)…………………………………………………………………………………………</w:t>
            </w:r>
          </w:p>
        </w:tc>
      </w:tr>
      <w:tr w14:paraId="290CC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7BFC6C31">
            <w:pPr>
              <w:ind w:hanging="94"/>
              <w:rPr>
                <w:sz w:val="22"/>
                <w:lang w:val="uk-UA" w:eastAsia="en-US"/>
              </w:rPr>
            </w:pPr>
            <w:r>
              <w:rPr>
                <w:sz w:val="22"/>
                <w:szCs w:val="22"/>
                <w:lang w:val="uk-UA" w:eastAsia="en-US"/>
              </w:rPr>
              <w:t>2.4.6.</w:t>
            </w:r>
          </w:p>
        </w:tc>
        <w:tc>
          <w:tcPr>
            <w:tcW w:w="4480" w:type="pct"/>
            <w:gridSpan w:val="4"/>
          </w:tcPr>
          <w:p w14:paraId="4DC3EF60">
            <w:pPr>
              <w:ind w:left="-20" w:hanging="2"/>
              <w:rPr>
                <w:sz w:val="22"/>
                <w:lang w:val="uk-UA" w:eastAsia="en-US"/>
              </w:rPr>
            </w:pPr>
            <w:r>
              <w:rPr>
                <w:sz w:val="22"/>
                <w:szCs w:val="22"/>
                <w:lang w:val="uk-UA" w:eastAsia="en-US"/>
              </w:rPr>
              <w:t>Розміщення точки зчеплення:</w:t>
            </w:r>
          </w:p>
        </w:tc>
      </w:tr>
      <w:tr w14:paraId="51242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1D91361C">
            <w:pPr>
              <w:ind w:hanging="94"/>
              <w:rPr>
                <w:sz w:val="22"/>
                <w:lang w:val="uk-UA" w:eastAsia="en-US"/>
              </w:rPr>
            </w:pPr>
            <w:r>
              <w:rPr>
                <w:sz w:val="22"/>
                <w:szCs w:val="22"/>
                <w:lang w:val="uk-UA" w:eastAsia="en-US"/>
              </w:rPr>
              <w:t>2.4.6.1.</w:t>
            </w:r>
          </w:p>
        </w:tc>
        <w:tc>
          <w:tcPr>
            <w:tcW w:w="4480" w:type="pct"/>
            <w:gridSpan w:val="4"/>
          </w:tcPr>
          <w:p w14:paraId="2C054F22">
            <w:pPr>
              <w:ind w:left="-20" w:hanging="2"/>
              <w:rPr>
                <w:sz w:val="22"/>
                <w:lang w:val="uk-UA" w:eastAsia="en-US"/>
              </w:rPr>
            </w:pPr>
            <w:r>
              <w:rPr>
                <w:sz w:val="22"/>
                <w:szCs w:val="22"/>
                <w:lang w:val="uk-UA" w:eastAsia="en-US"/>
              </w:rPr>
              <w:t>Висота над опорною поверхнею:</w:t>
            </w:r>
          </w:p>
        </w:tc>
      </w:tr>
      <w:tr w14:paraId="26097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20E4FAFA">
            <w:pPr>
              <w:ind w:hanging="94"/>
              <w:rPr>
                <w:sz w:val="22"/>
                <w:lang w:val="uk-UA" w:eastAsia="en-US"/>
              </w:rPr>
            </w:pPr>
            <w:r>
              <w:rPr>
                <w:sz w:val="22"/>
                <w:szCs w:val="22"/>
                <w:lang w:val="uk-UA" w:eastAsia="en-US"/>
              </w:rPr>
              <w:t>2.4.6.1.1.</w:t>
            </w:r>
          </w:p>
        </w:tc>
        <w:tc>
          <w:tcPr>
            <w:tcW w:w="4480" w:type="pct"/>
            <w:gridSpan w:val="4"/>
          </w:tcPr>
          <w:p w14:paraId="19D068C0">
            <w:pPr>
              <w:ind w:left="-20" w:hanging="2"/>
              <w:rPr>
                <w:sz w:val="22"/>
                <w:lang w:val="uk-UA" w:eastAsia="en-US"/>
              </w:rPr>
            </w:pPr>
            <w:r>
              <w:rPr>
                <w:sz w:val="22"/>
                <w:szCs w:val="22"/>
                <w:lang w:val="uk-UA" w:eastAsia="en-US"/>
              </w:rPr>
              <w:t>Максимальна висота: ………………………………………………………..…........................</w:t>
            </w:r>
          </w:p>
        </w:tc>
      </w:tr>
      <w:tr w14:paraId="49DEC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60474C53">
            <w:pPr>
              <w:ind w:hanging="94"/>
              <w:rPr>
                <w:sz w:val="22"/>
                <w:lang w:val="uk-UA" w:eastAsia="en-US"/>
              </w:rPr>
            </w:pPr>
            <w:r>
              <w:rPr>
                <w:sz w:val="22"/>
                <w:szCs w:val="22"/>
                <w:lang w:val="uk-UA" w:eastAsia="en-US"/>
              </w:rPr>
              <w:t>2.4.6.1.2.</w:t>
            </w:r>
          </w:p>
        </w:tc>
        <w:tc>
          <w:tcPr>
            <w:tcW w:w="4480" w:type="pct"/>
            <w:gridSpan w:val="4"/>
          </w:tcPr>
          <w:p w14:paraId="69962007">
            <w:pPr>
              <w:ind w:left="-20" w:hanging="2"/>
              <w:rPr>
                <w:sz w:val="22"/>
                <w:lang w:val="uk-UA" w:eastAsia="en-US"/>
              </w:rPr>
            </w:pPr>
            <w:r>
              <w:rPr>
                <w:sz w:val="22"/>
                <w:szCs w:val="22"/>
                <w:lang w:val="uk-UA" w:eastAsia="en-US"/>
              </w:rPr>
              <w:t>Мінімальна висота: …………..………………………………………….......................…..…..</w:t>
            </w:r>
          </w:p>
        </w:tc>
      </w:tr>
      <w:tr w14:paraId="4D809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34D3227A">
            <w:pPr>
              <w:ind w:hanging="94"/>
              <w:rPr>
                <w:sz w:val="22"/>
                <w:lang w:val="uk-UA" w:eastAsia="en-US"/>
              </w:rPr>
            </w:pPr>
            <w:r>
              <w:rPr>
                <w:sz w:val="22"/>
                <w:szCs w:val="22"/>
                <w:lang w:val="uk-UA" w:eastAsia="en-US"/>
              </w:rPr>
              <w:t>2.4.6.2.</w:t>
            </w:r>
          </w:p>
        </w:tc>
        <w:tc>
          <w:tcPr>
            <w:tcW w:w="4480" w:type="pct"/>
            <w:gridSpan w:val="4"/>
          </w:tcPr>
          <w:p w14:paraId="2B99AE9A">
            <w:pPr>
              <w:ind w:left="-20" w:hanging="2"/>
              <w:rPr>
                <w:sz w:val="22"/>
                <w:lang w:val="uk-UA" w:eastAsia="en-US"/>
              </w:rPr>
            </w:pPr>
            <w:r>
              <w:rPr>
                <w:sz w:val="22"/>
                <w:szCs w:val="22"/>
                <w:lang w:val="uk-UA" w:eastAsia="en-US"/>
              </w:rPr>
              <w:t>Відстань від вертикальної площини, яка проходить через осьову лінію задньої осі: ..…..</w:t>
            </w:r>
          </w:p>
        </w:tc>
      </w:tr>
      <w:tr w14:paraId="7987D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4FA125F9">
            <w:pPr>
              <w:ind w:hanging="94"/>
              <w:rPr>
                <w:sz w:val="22"/>
                <w:lang w:val="uk-UA" w:eastAsia="en-US"/>
              </w:rPr>
            </w:pPr>
            <w:r>
              <w:rPr>
                <w:sz w:val="22"/>
                <w:szCs w:val="22"/>
                <w:lang w:val="uk-UA" w:eastAsia="en-US"/>
              </w:rPr>
              <w:t>2.4.6.3.</w:t>
            </w:r>
          </w:p>
        </w:tc>
        <w:tc>
          <w:tcPr>
            <w:tcW w:w="4480" w:type="pct"/>
            <w:gridSpan w:val="4"/>
          </w:tcPr>
          <w:p w14:paraId="6EBB81DE">
            <w:pPr>
              <w:ind w:left="-20" w:hanging="2"/>
              <w:rPr>
                <w:sz w:val="22"/>
                <w:lang w:val="uk-UA" w:eastAsia="en-US"/>
              </w:rPr>
            </w:pPr>
            <w:r>
              <w:rPr>
                <w:sz w:val="22"/>
                <w:szCs w:val="22"/>
                <w:lang w:val="uk-UA" w:eastAsia="en-US"/>
              </w:rPr>
              <w:t>Максимальне статичне вертикальне навантаження/технічно допустима маса на точку зчеплення:</w:t>
            </w:r>
          </w:p>
        </w:tc>
      </w:tr>
      <w:tr w14:paraId="4F43C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399841A4">
            <w:pPr>
              <w:ind w:hanging="94"/>
              <w:rPr>
                <w:sz w:val="22"/>
                <w:lang w:val="uk-UA" w:eastAsia="en-US"/>
              </w:rPr>
            </w:pPr>
            <w:r>
              <w:rPr>
                <w:sz w:val="22"/>
                <w:szCs w:val="22"/>
                <w:lang w:val="uk-UA" w:eastAsia="en-US"/>
              </w:rPr>
              <w:t>2.4.6.3.2.</w:t>
            </w:r>
          </w:p>
        </w:tc>
        <w:tc>
          <w:tcPr>
            <w:tcW w:w="4480" w:type="pct"/>
            <w:gridSpan w:val="4"/>
          </w:tcPr>
          <w:p w14:paraId="1DF2FB09">
            <w:pPr>
              <w:ind w:left="-20" w:hanging="2"/>
              <w:rPr>
                <w:sz w:val="22"/>
                <w:lang w:val="uk-UA" w:eastAsia="en-US"/>
              </w:rPr>
            </w:pPr>
            <w:r>
              <w:rPr>
                <w:sz w:val="22"/>
                <w:szCs w:val="22"/>
                <w:lang w:val="uk-UA" w:eastAsia="en-US"/>
              </w:rPr>
              <w:t>– напівпричепа (змінної напівпричіпної машини) або причепа (змінної причіпної машини) з центральним розташуванням осей: ….…..........................…..……………....</w:t>
            </w:r>
          </w:p>
        </w:tc>
      </w:tr>
      <w:tr w14:paraId="082A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1D5E3CDD">
            <w:pPr>
              <w:ind w:hanging="94"/>
              <w:rPr>
                <w:sz w:val="22"/>
                <w:lang w:val="uk-UA" w:eastAsia="en-US"/>
              </w:rPr>
            </w:pPr>
            <w:r>
              <w:rPr>
                <w:sz w:val="22"/>
                <w:szCs w:val="22"/>
                <w:lang w:val="uk-UA" w:eastAsia="en-US"/>
              </w:rPr>
              <w:t>2.5.</w:t>
            </w:r>
          </w:p>
        </w:tc>
        <w:tc>
          <w:tcPr>
            <w:tcW w:w="4480" w:type="pct"/>
            <w:gridSpan w:val="4"/>
          </w:tcPr>
          <w:p w14:paraId="512B89DC">
            <w:pPr>
              <w:ind w:left="-20" w:hanging="2"/>
              <w:rPr>
                <w:sz w:val="22"/>
                <w:lang w:val="uk-UA" w:eastAsia="en-US"/>
              </w:rPr>
            </w:pPr>
            <w:r>
              <w:rPr>
                <w:sz w:val="22"/>
                <w:szCs w:val="22"/>
                <w:lang w:val="uk-UA" w:eastAsia="en-US"/>
              </w:rPr>
              <w:t>Колісна база :………………………………………………………………..............………….</w:t>
            </w:r>
          </w:p>
        </w:tc>
      </w:tr>
      <w:tr w14:paraId="4EA0C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51E2F36C">
            <w:pPr>
              <w:ind w:hanging="94"/>
              <w:rPr>
                <w:sz w:val="22"/>
                <w:lang w:val="uk-UA" w:eastAsia="en-US"/>
              </w:rPr>
            </w:pPr>
            <w:r>
              <w:rPr>
                <w:sz w:val="22"/>
                <w:szCs w:val="22"/>
                <w:lang w:val="uk-UA" w:eastAsia="en-US"/>
              </w:rPr>
              <w:t>2.5.1.</w:t>
            </w:r>
          </w:p>
        </w:tc>
        <w:tc>
          <w:tcPr>
            <w:tcW w:w="4480" w:type="pct"/>
            <w:gridSpan w:val="4"/>
          </w:tcPr>
          <w:p w14:paraId="6048ACA9">
            <w:pPr>
              <w:ind w:left="-20" w:hanging="2"/>
              <w:rPr>
                <w:sz w:val="22"/>
                <w:lang w:val="uk-UA" w:eastAsia="en-US"/>
              </w:rPr>
            </w:pPr>
            <w:r>
              <w:rPr>
                <w:sz w:val="22"/>
                <w:szCs w:val="22"/>
                <w:lang w:val="uk-UA" w:eastAsia="en-US"/>
              </w:rPr>
              <w:t>Для напівпричепів (змінних причіпних машин):</w:t>
            </w:r>
          </w:p>
        </w:tc>
      </w:tr>
      <w:tr w14:paraId="397DD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44166491">
            <w:pPr>
              <w:ind w:hanging="94"/>
              <w:rPr>
                <w:sz w:val="22"/>
                <w:lang w:val="uk-UA" w:eastAsia="en-US"/>
              </w:rPr>
            </w:pPr>
            <w:r>
              <w:rPr>
                <w:sz w:val="22"/>
                <w:szCs w:val="22"/>
                <w:lang w:val="uk-UA" w:eastAsia="en-US"/>
              </w:rPr>
              <w:t>2.5.1.1.</w:t>
            </w:r>
          </w:p>
        </w:tc>
        <w:tc>
          <w:tcPr>
            <w:tcW w:w="4480" w:type="pct"/>
            <w:gridSpan w:val="4"/>
          </w:tcPr>
          <w:p w14:paraId="3C85F592">
            <w:pPr>
              <w:ind w:left="-20" w:hanging="2"/>
              <w:rPr>
                <w:sz w:val="22"/>
                <w:lang w:val="uk-UA" w:eastAsia="en-US"/>
              </w:rPr>
            </w:pPr>
            <w:r>
              <w:rPr>
                <w:sz w:val="22"/>
                <w:szCs w:val="22"/>
                <w:lang w:val="uk-UA" w:eastAsia="en-US"/>
              </w:rPr>
              <w:t>– відстань між точкою зчеплення і першою задньою віссю: ……………………………….</w:t>
            </w:r>
          </w:p>
        </w:tc>
      </w:tr>
      <w:tr w14:paraId="727C4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7828E0C7">
            <w:pPr>
              <w:ind w:hanging="94"/>
              <w:rPr>
                <w:sz w:val="22"/>
                <w:lang w:val="uk-UA" w:eastAsia="en-US"/>
              </w:rPr>
            </w:pPr>
            <w:r>
              <w:rPr>
                <w:sz w:val="22"/>
                <w:szCs w:val="22"/>
                <w:lang w:val="uk-UA" w:eastAsia="en-US"/>
              </w:rPr>
              <w:t>2.5.1.2.</w:t>
            </w:r>
          </w:p>
        </w:tc>
        <w:tc>
          <w:tcPr>
            <w:tcW w:w="4480" w:type="pct"/>
            <w:gridSpan w:val="4"/>
          </w:tcPr>
          <w:p w14:paraId="52117397">
            <w:pPr>
              <w:ind w:left="-20" w:hanging="2"/>
              <w:rPr>
                <w:sz w:val="22"/>
                <w:lang w:val="uk-UA" w:eastAsia="en-US"/>
              </w:rPr>
            </w:pPr>
            <w:r>
              <w:rPr>
                <w:sz w:val="22"/>
                <w:szCs w:val="22"/>
                <w:lang w:val="uk-UA" w:eastAsia="en-US"/>
              </w:rPr>
              <w:t>– відстань між точкою зчеплення і крайньою точкою задньої частини напівпричепа (змінної напівпричіпної машини): ...…………..……………………..............…………........</w:t>
            </w:r>
          </w:p>
        </w:tc>
      </w:tr>
      <w:tr w14:paraId="6F8C2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634FD5F3">
            <w:pPr>
              <w:ind w:hanging="94"/>
              <w:rPr>
                <w:sz w:val="22"/>
                <w:lang w:val="uk-UA" w:eastAsia="en-US"/>
              </w:rPr>
            </w:pPr>
            <w:r>
              <w:rPr>
                <w:sz w:val="22"/>
                <w:szCs w:val="22"/>
                <w:lang w:val="uk-UA" w:eastAsia="en-US"/>
              </w:rPr>
              <w:t>2.6.</w:t>
            </w:r>
          </w:p>
        </w:tc>
        <w:tc>
          <w:tcPr>
            <w:tcW w:w="4480" w:type="pct"/>
            <w:gridSpan w:val="4"/>
          </w:tcPr>
          <w:p w14:paraId="75E7E83F">
            <w:pPr>
              <w:ind w:left="-20" w:hanging="2"/>
              <w:rPr>
                <w:sz w:val="22"/>
                <w:lang w:val="uk-UA" w:eastAsia="en-US"/>
              </w:rPr>
            </w:pPr>
            <w:r>
              <w:rPr>
                <w:sz w:val="22"/>
                <w:szCs w:val="22"/>
                <w:lang w:val="uk-UA" w:eastAsia="en-US"/>
              </w:rPr>
              <w:t xml:space="preserve">Максимальна та мінімальна ширина колії кожної осі </w:t>
            </w:r>
            <w:r>
              <w:rPr>
                <w:sz w:val="18"/>
                <w:szCs w:val="18"/>
                <w:lang w:val="uk-UA" w:eastAsia="en-US"/>
              </w:rPr>
              <w:t>(виміряна між площинами симетрії одинарних або спарених шин, належно встановлених (визначається виробником))</w:t>
            </w:r>
            <w:r>
              <w:rPr>
                <w:sz w:val="22"/>
                <w:szCs w:val="22"/>
                <w:lang w:val="uk-UA" w:eastAsia="en-US"/>
              </w:rPr>
              <w:t xml:space="preserve"> : ………..........……...</w:t>
            </w:r>
          </w:p>
        </w:tc>
      </w:tr>
      <w:tr w14:paraId="738BA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3C6B39B6">
            <w:pPr>
              <w:ind w:hanging="94"/>
              <w:rPr>
                <w:sz w:val="22"/>
                <w:lang w:val="uk-UA" w:eastAsia="en-US"/>
              </w:rPr>
            </w:pPr>
            <w:r>
              <w:rPr>
                <w:sz w:val="22"/>
                <w:szCs w:val="22"/>
                <w:lang w:val="uk-UA" w:eastAsia="en-US"/>
              </w:rPr>
              <w:t>2.7.</w:t>
            </w:r>
          </w:p>
        </w:tc>
        <w:tc>
          <w:tcPr>
            <w:tcW w:w="4480" w:type="pct"/>
            <w:gridSpan w:val="4"/>
          </w:tcPr>
          <w:p w14:paraId="63E05371">
            <w:pPr>
              <w:ind w:left="-20" w:hanging="2"/>
              <w:rPr>
                <w:sz w:val="22"/>
                <w:lang w:val="uk-UA" w:eastAsia="en-US"/>
              </w:rPr>
            </w:pPr>
            <w:r>
              <w:rPr>
                <w:sz w:val="22"/>
                <w:szCs w:val="22"/>
                <w:lang w:val="uk-UA" w:eastAsia="en-US"/>
              </w:rPr>
              <w:t>Діапазон розмірів транспортного засобу (габаритні та для використання на дорогах загального призначення):</w:t>
            </w:r>
          </w:p>
        </w:tc>
      </w:tr>
      <w:tr w14:paraId="4FED8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47" w:type="pct"/>
        </w:trPr>
        <w:tc>
          <w:tcPr>
            <w:tcW w:w="473" w:type="pct"/>
            <w:gridSpan w:val="2"/>
          </w:tcPr>
          <w:p w14:paraId="1509F671">
            <w:pPr>
              <w:spacing w:line="276" w:lineRule="auto"/>
              <w:ind w:hanging="94"/>
              <w:rPr>
                <w:sz w:val="22"/>
                <w:lang w:val="uk-UA" w:eastAsia="en-US"/>
              </w:rPr>
            </w:pPr>
            <w:r>
              <w:rPr>
                <w:sz w:val="22"/>
                <w:szCs w:val="22"/>
                <w:lang w:val="uk-UA" w:eastAsia="en-US"/>
              </w:rPr>
              <w:t>2.7.1.</w:t>
            </w:r>
          </w:p>
        </w:tc>
        <w:tc>
          <w:tcPr>
            <w:tcW w:w="4480" w:type="pct"/>
            <w:gridSpan w:val="4"/>
          </w:tcPr>
          <w:p w14:paraId="0F4F5578">
            <w:pPr>
              <w:spacing w:line="276" w:lineRule="auto"/>
              <w:ind w:left="-20" w:hanging="2"/>
              <w:rPr>
                <w:sz w:val="22"/>
                <w:lang w:val="uk-UA" w:eastAsia="en-US"/>
              </w:rPr>
            </w:pPr>
            <w:r>
              <w:rPr>
                <w:sz w:val="22"/>
                <w:szCs w:val="22"/>
                <w:lang w:val="uk-UA" w:eastAsia="en-US"/>
              </w:rPr>
              <w:t>Для шасі:</w:t>
            </w:r>
          </w:p>
        </w:tc>
      </w:tr>
    </w:tbl>
    <w:p w14:paraId="7365D137">
      <w:pPr>
        <w:shd w:val="clear" w:color="auto" w:fill="FFFFFF"/>
        <w:spacing w:line="240" w:lineRule="exact"/>
        <w:ind w:right="-83"/>
        <w:jc w:val="right"/>
        <w:rPr>
          <w:b/>
          <w:bCs/>
          <w:color w:val="000000"/>
          <w:spacing w:val="7"/>
          <w:lang w:val="uk-UA"/>
        </w:rPr>
      </w:pPr>
      <w:bookmarkStart w:id="146" w:name="OLE_LINK124"/>
      <w:bookmarkStart w:id="147" w:name="OLE_LINK121"/>
    </w:p>
    <w:bookmarkEnd w:id="146"/>
    <w:bookmarkEnd w:id="147"/>
    <w:tbl>
      <w:tblPr>
        <w:tblStyle w:val="14"/>
        <w:tblW w:w="5000" w:type="pct"/>
        <w:tblInd w:w="0" w:type="dxa"/>
        <w:tblLayout w:type="autofit"/>
        <w:tblCellMar>
          <w:top w:w="0" w:type="dxa"/>
          <w:left w:w="108" w:type="dxa"/>
          <w:bottom w:w="0" w:type="dxa"/>
          <w:right w:w="108" w:type="dxa"/>
        </w:tblCellMar>
      </w:tblPr>
      <w:tblGrid>
        <w:gridCol w:w="970"/>
        <w:gridCol w:w="8601"/>
      </w:tblGrid>
      <w:tr w14:paraId="45C4EEF8">
        <w:tblPrEx>
          <w:tblCellMar>
            <w:top w:w="0" w:type="dxa"/>
            <w:left w:w="108" w:type="dxa"/>
            <w:bottom w:w="0" w:type="dxa"/>
            <w:right w:w="108" w:type="dxa"/>
          </w:tblCellMar>
        </w:tblPrEx>
        <w:tc>
          <w:tcPr>
            <w:tcW w:w="507" w:type="pct"/>
          </w:tcPr>
          <w:p w14:paraId="59C53810">
            <w:pPr>
              <w:ind w:hanging="94"/>
              <w:rPr>
                <w:sz w:val="22"/>
                <w:lang w:val="uk-UA" w:eastAsia="en-US"/>
              </w:rPr>
            </w:pPr>
            <w:r>
              <w:rPr>
                <w:sz w:val="22"/>
                <w:szCs w:val="22"/>
                <w:lang w:val="uk-UA" w:eastAsia="en-US"/>
              </w:rPr>
              <w:t>2.7.1.1.</w:t>
            </w:r>
          </w:p>
        </w:tc>
        <w:tc>
          <w:tcPr>
            <w:tcW w:w="4493" w:type="pct"/>
          </w:tcPr>
          <w:p w14:paraId="587F4CD5">
            <w:pPr>
              <w:ind w:left="-20" w:hanging="2"/>
              <w:rPr>
                <w:sz w:val="22"/>
                <w:lang w:val="uk-UA" w:eastAsia="en-US"/>
              </w:rPr>
            </w:pPr>
            <w:r>
              <w:rPr>
                <w:sz w:val="22"/>
                <w:szCs w:val="22"/>
                <w:lang w:val="uk-UA" w:eastAsia="en-US"/>
              </w:rPr>
              <w:t>Довжина: ....................................................................................................................................</w:t>
            </w:r>
          </w:p>
        </w:tc>
      </w:tr>
      <w:tr w14:paraId="638D266C">
        <w:tblPrEx>
          <w:tblCellMar>
            <w:top w:w="0" w:type="dxa"/>
            <w:left w:w="108" w:type="dxa"/>
            <w:bottom w:w="0" w:type="dxa"/>
            <w:right w:w="108" w:type="dxa"/>
          </w:tblCellMar>
        </w:tblPrEx>
        <w:tc>
          <w:tcPr>
            <w:tcW w:w="507" w:type="pct"/>
          </w:tcPr>
          <w:p w14:paraId="2B6CD9B5">
            <w:pPr>
              <w:ind w:hanging="94"/>
              <w:rPr>
                <w:sz w:val="22"/>
                <w:lang w:val="uk-UA" w:eastAsia="en-US"/>
              </w:rPr>
            </w:pPr>
            <w:r>
              <w:rPr>
                <w:sz w:val="22"/>
                <w:szCs w:val="22"/>
                <w:lang w:val="uk-UA" w:eastAsia="en-US"/>
              </w:rPr>
              <w:t>2.7.1.1.1.</w:t>
            </w:r>
          </w:p>
        </w:tc>
        <w:tc>
          <w:tcPr>
            <w:tcW w:w="4493" w:type="pct"/>
          </w:tcPr>
          <w:p w14:paraId="786BF0DA">
            <w:pPr>
              <w:ind w:left="-20" w:hanging="2"/>
              <w:rPr>
                <w:sz w:val="22"/>
                <w:lang w:val="uk-UA" w:eastAsia="en-US"/>
              </w:rPr>
            </w:pPr>
            <w:r>
              <w:rPr>
                <w:sz w:val="22"/>
                <w:szCs w:val="22"/>
                <w:lang w:val="uk-UA" w:eastAsia="en-US"/>
              </w:rPr>
              <w:t>Максимально допустима довжина для поетапно завершеного транспортного засобу: ...</w:t>
            </w:r>
          </w:p>
        </w:tc>
      </w:tr>
      <w:tr w14:paraId="419CA994">
        <w:tblPrEx>
          <w:tblCellMar>
            <w:top w:w="0" w:type="dxa"/>
            <w:left w:w="108" w:type="dxa"/>
            <w:bottom w:w="0" w:type="dxa"/>
            <w:right w:w="108" w:type="dxa"/>
          </w:tblCellMar>
        </w:tblPrEx>
        <w:tc>
          <w:tcPr>
            <w:tcW w:w="507" w:type="pct"/>
          </w:tcPr>
          <w:p w14:paraId="5A1F4E44">
            <w:pPr>
              <w:ind w:hanging="94"/>
              <w:rPr>
                <w:sz w:val="22"/>
                <w:lang w:val="uk-UA" w:eastAsia="en-US"/>
              </w:rPr>
            </w:pPr>
            <w:r>
              <w:rPr>
                <w:sz w:val="22"/>
                <w:szCs w:val="22"/>
                <w:lang w:val="uk-UA" w:eastAsia="en-US"/>
              </w:rPr>
              <w:t>2.7.1.1.2.</w:t>
            </w:r>
          </w:p>
        </w:tc>
        <w:tc>
          <w:tcPr>
            <w:tcW w:w="4493" w:type="pct"/>
          </w:tcPr>
          <w:p w14:paraId="2DD1B99E">
            <w:pPr>
              <w:ind w:left="-20" w:hanging="2"/>
              <w:rPr>
                <w:sz w:val="22"/>
                <w:lang w:val="uk-UA" w:eastAsia="en-US"/>
              </w:rPr>
            </w:pPr>
            <w:r>
              <w:rPr>
                <w:sz w:val="22"/>
                <w:szCs w:val="22"/>
                <w:lang w:val="uk-UA" w:eastAsia="en-US"/>
              </w:rPr>
              <w:t>Мінімально допустима довжина для поетапно завершеного транспортного засобу: …....</w:t>
            </w:r>
          </w:p>
        </w:tc>
      </w:tr>
      <w:tr w14:paraId="62592787">
        <w:tblPrEx>
          <w:tblCellMar>
            <w:top w:w="0" w:type="dxa"/>
            <w:left w:w="108" w:type="dxa"/>
            <w:bottom w:w="0" w:type="dxa"/>
            <w:right w:w="108" w:type="dxa"/>
          </w:tblCellMar>
        </w:tblPrEx>
        <w:tc>
          <w:tcPr>
            <w:tcW w:w="507" w:type="pct"/>
          </w:tcPr>
          <w:p w14:paraId="6456493A">
            <w:pPr>
              <w:ind w:hanging="94"/>
              <w:rPr>
                <w:sz w:val="22"/>
                <w:lang w:val="uk-UA" w:eastAsia="en-US"/>
              </w:rPr>
            </w:pPr>
            <w:r>
              <w:rPr>
                <w:sz w:val="22"/>
                <w:szCs w:val="22"/>
                <w:lang w:val="uk-UA" w:eastAsia="en-US"/>
              </w:rPr>
              <w:t>2.7.1.2.</w:t>
            </w:r>
          </w:p>
        </w:tc>
        <w:tc>
          <w:tcPr>
            <w:tcW w:w="4493" w:type="pct"/>
          </w:tcPr>
          <w:p w14:paraId="72B38837">
            <w:pPr>
              <w:ind w:left="-20" w:hanging="2"/>
              <w:rPr>
                <w:sz w:val="22"/>
                <w:lang w:val="uk-UA" w:eastAsia="en-US"/>
              </w:rPr>
            </w:pPr>
            <w:r>
              <w:rPr>
                <w:sz w:val="22"/>
                <w:szCs w:val="22"/>
                <w:lang w:val="uk-UA" w:eastAsia="en-US"/>
              </w:rPr>
              <w:t>Ширина: .....................................................................</w:t>
            </w:r>
          </w:p>
        </w:tc>
      </w:tr>
      <w:tr w14:paraId="3A05A1D1">
        <w:tblPrEx>
          <w:tblCellMar>
            <w:top w:w="0" w:type="dxa"/>
            <w:left w:w="108" w:type="dxa"/>
            <w:bottom w:w="0" w:type="dxa"/>
            <w:right w:w="108" w:type="dxa"/>
          </w:tblCellMar>
        </w:tblPrEx>
        <w:tc>
          <w:tcPr>
            <w:tcW w:w="507" w:type="pct"/>
          </w:tcPr>
          <w:p w14:paraId="0DF22726">
            <w:pPr>
              <w:ind w:hanging="94"/>
              <w:rPr>
                <w:sz w:val="22"/>
                <w:lang w:val="uk-UA" w:eastAsia="en-US"/>
              </w:rPr>
            </w:pPr>
            <w:r>
              <w:rPr>
                <w:sz w:val="22"/>
                <w:szCs w:val="22"/>
                <w:lang w:val="uk-UA" w:eastAsia="en-US"/>
              </w:rPr>
              <w:t>2.7.1.2.1.</w:t>
            </w:r>
          </w:p>
        </w:tc>
        <w:tc>
          <w:tcPr>
            <w:tcW w:w="4493" w:type="pct"/>
          </w:tcPr>
          <w:p w14:paraId="0B616ABF">
            <w:pPr>
              <w:ind w:left="-20" w:hanging="2"/>
              <w:rPr>
                <w:sz w:val="22"/>
                <w:lang w:val="uk-UA" w:eastAsia="en-US"/>
              </w:rPr>
            </w:pPr>
            <w:r>
              <w:rPr>
                <w:sz w:val="22"/>
                <w:szCs w:val="22"/>
                <w:lang w:val="uk-UA" w:eastAsia="en-US"/>
              </w:rPr>
              <w:t>Максимально допустима ширина для поетапно завершенного транспортного засобу: ….</w:t>
            </w:r>
          </w:p>
        </w:tc>
      </w:tr>
      <w:tr w14:paraId="4CFFC9AD">
        <w:tblPrEx>
          <w:tblCellMar>
            <w:top w:w="0" w:type="dxa"/>
            <w:left w:w="108" w:type="dxa"/>
            <w:bottom w:w="0" w:type="dxa"/>
            <w:right w:w="108" w:type="dxa"/>
          </w:tblCellMar>
        </w:tblPrEx>
        <w:tc>
          <w:tcPr>
            <w:tcW w:w="507" w:type="pct"/>
          </w:tcPr>
          <w:p w14:paraId="59748473">
            <w:pPr>
              <w:ind w:hanging="94"/>
              <w:rPr>
                <w:sz w:val="22"/>
                <w:lang w:val="uk-UA" w:eastAsia="en-US"/>
              </w:rPr>
            </w:pPr>
            <w:r>
              <w:rPr>
                <w:sz w:val="22"/>
                <w:szCs w:val="22"/>
                <w:lang w:val="uk-UA" w:eastAsia="en-US"/>
              </w:rPr>
              <w:t>2.7.1.2.2.</w:t>
            </w:r>
          </w:p>
        </w:tc>
        <w:tc>
          <w:tcPr>
            <w:tcW w:w="4493" w:type="pct"/>
          </w:tcPr>
          <w:p w14:paraId="47534FB6">
            <w:pPr>
              <w:ind w:left="-20" w:firstLine="14"/>
              <w:rPr>
                <w:sz w:val="22"/>
                <w:lang w:val="uk-UA" w:eastAsia="en-US"/>
              </w:rPr>
            </w:pPr>
            <w:r>
              <w:rPr>
                <w:sz w:val="22"/>
                <w:szCs w:val="22"/>
                <w:lang w:val="uk-UA" w:eastAsia="en-US"/>
              </w:rPr>
              <w:t>Мінімально допустима ширина для поетапно завершеного транспортного засобу: ……..</w:t>
            </w:r>
          </w:p>
        </w:tc>
      </w:tr>
      <w:tr w14:paraId="3136599C">
        <w:tblPrEx>
          <w:tblCellMar>
            <w:top w:w="0" w:type="dxa"/>
            <w:left w:w="108" w:type="dxa"/>
            <w:bottom w:w="0" w:type="dxa"/>
            <w:right w:w="108" w:type="dxa"/>
          </w:tblCellMar>
        </w:tblPrEx>
        <w:tc>
          <w:tcPr>
            <w:tcW w:w="507" w:type="pct"/>
          </w:tcPr>
          <w:p w14:paraId="52EC4E51">
            <w:pPr>
              <w:ind w:hanging="94"/>
              <w:rPr>
                <w:sz w:val="22"/>
                <w:lang w:val="uk-UA" w:eastAsia="en-US"/>
              </w:rPr>
            </w:pPr>
            <w:r>
              <w:rPr>
                <w:sz w:val="22"/>
                <w:szCs w:val="22"/>
                <w:lang w:val="uk-UA" w:eastAsia="en-US"/>
              </w:rPr>
              <w:t>2.7.1.3.</w:t>
            </w:r>
          </w:p>
        </w:tc>
        <w:tc>
          <w:tcPr>
            <w:tcW w:w="4493" w:type="pct"/>
          </w:tcPr>
          <w:p w14:paraId="2129C6F1">
            <w:pPr>
              <w:ind w:left="-20" w:firstLine="14"/>
              <w:rPr>
                <w:sz w:val="22"/>
                <w:lang w:val="uk-UA" w:eastAsia="en-US"/>
              </w:rPr>
            </w:pPr>
            <w:r>
              <w:rPr>
                <w:sz w:val="22"/>
                <w:szCs w:val="22"/>
                <w:lang w:val="uk-UA" w:eastAsia="en-US"/>
              </w:rPr>
              <w:t xml:space="preserve">Висота (в робочому стані) </w:t>
            </w:r>
            <w:r>
              <w:rPr>
                <w:sz w:val="18"/>
                <w:szCs w:val="18"/>
                <w:lang w:val="uk-UA" w:eastAsia="en-US"/>
              </w:rPr>
              <w:t>(за наявності підвіски, регульованої за висотою, її встановлюють в нормальне робоче положення)</w:t>
            </w:r>
            <w:r>
              <w:rPr>
                <w:sz w:val="22"/>
                <w:szCs w:val="22"/>
                <w:lang w:val="uk-UA" w:eastAsia="en-US"/>
              </w:rPr>
              <w:t>: ....................................……………………………….………….….</w:t>
            </w:r>
          </w:p>
        </w:tc>
      </w:tr>
      <w:tr w14:paraId="18C872A8">
        <w:tblPrEx>
          <w:tblCellMar>
            <w:top w:w="0" w:type="dxa"/>
            <w:left w:w="108" w:type="dxa"/>
            <w:bottom w:w="0" w:type="dxa"/>
            <w:right w:w="108" w:type="dxa"/>
          </w:tblCellMar>
        </w:tblPrEx>
        <w:tc>
          <w:tcPr>
            <w:tcW w:w="507" w:type="pct"/>
          </w:tcPr>
          <w:p w14:paraId="21B0A99A">
            <w:pPr>
              <w:ind w:hanging="94"/>
              <w:rPr>
                <w:sz w:val="22"/>
                <w:lang w:val="uk-UA" w:eastAsia="en-US"/>
              </w:rPr>
            </w:pPr>
            <w:r>
              <w:rPr>
                <w:sz w:val="22"/>
                <w:szCs w:val="22"/>
                <w:lang w:val="uk-UA" w:eastAsia="en-US"/>
              </w:rPr>
              <w:t>2.7.1.4.</w:t>
            </w:r>
          </w:p>
        </w:tc>
        <w:tc>
          <w:tcPr>
            <w:tcW w:w="4493" w:type="pct"/>
          </w:tcPr>
          <w:p w14:paraId="70FB248A">
            <w:pPr>
              <w:ind w:left="-20" w:firstLine="14"/>
              <w:rPr>
                <w:sz w:val="22"/>
                <w:lang w:val="uk-UA" w:eastAsia="en-US"/>
              </w:rPr>
            </w:pPr>
            <w:r>
              <w:rPr>
                <w:sz w:val="22"/>
                <w:szCs w:val="22"/>
                <w:lang w:val="uk-UA" w:eastAsia="en-US"/>
              </w:rPr>
              <w:t>Передній звис: ...............................................………………………….………….…………….</w:t>
            </w:r>
          </w:p>
        </w:tc>
      </w:tr>
      <w:tr w14:paraId="76E99BE1">
        <w:tblPrEx>
          <w:tblCellMar>
            <w:top w:w="0" w:type="dxa"/>
            <w:left w:w="108" w:type="dxa"/>
            <w:bottom w:w="0" w:type="dxa"/>
            <w:right w:w="108" w:type="dxa"/>
          </w:tblCellMar>
        </w:tblPrEx>
        <w:tc>
          <w:tcPr>
            <w:tcW w:w="507" w:type="pct"/>
          </w:tcPr>
          <w:p w14:paraId="7B22D994">
            <w:pPr>
              <w:ind w:hanging="94"/>
              <w:rPr>
                <w:sz w:val="22"/>
                <w:lang w:val="uk-UA" w:eastAsia="en-US"/>
              </w:rPr>
            </w:pPr>
            <w:r>
              <w:rPr>
                <w:sz w:val="22"/>
                <w:szCs w:val="22"/>
                <w:lang w:val="uk-UA" w:eastAsia="en-US"/>
              </w:rPr>
              <w:t>2.7.1.4.1.</w:t>
            </w:r>
          </w:p>
        </w:tc>
        <w:tc>
          <w:tcPr>
            <w:tcW w:w="4493" w:type="pct"/>
          </w:tcPr>
          <w:p w14:paraId="5F100298">
            <w:pPr>
              <w:ind w:left="-20"/>
              <w:rPr>
                <w:sz w:val="22"/>
                <w:lang w:val="uk-UA" w:eastAsia="en-US"/>
              </w:rPr>
            </w:pPr>
            <w:r>
              <w:rPr>
                <w:sz w:val="22"/>
                <w:szCs w:val="22"/>
                <w:lang w:val="uk-UA" w:eastAsia="en-US"/>
              </w:rPr>
              <w:t>Кут переднього звису: ............................... градусів</w:t>
            </w:r>
          </w:p>
        </w:tc>
      </w:tr>
      <w:tr w14:paraId="5DA4CD3E">
        <w:tblPrEx>
          <w:tblCellMar>
            <w:top w:w="0" w:type="dxa"/>
            <w:left w:w="108" w:type="dxa"/>
            <w:bottom w:w="0" w:type="dxa"/>
            <w:right w:w="108" w:type="dxa"/>
          </w:tblCellMar>
        </w:tblPrEx>
        <w:tc>
          <w:tcPr>
            <w:tcW w:w="507" w:type="pct"/>
          </w:tcPr>
          <w:p w14:paraId="7DBA612C">
            <w:pPr>
              <w:ind w:hanging="94"/>
              <w:rPr>
                <w:sz w:val="22"/>
                <w:lang w:val="uk-UA" w:eastAsia="en-US"/>
              </w:rPr>
            </w:pPr>
            <w:r>
              <w:rPr>
                <w:sz w:val="22"/>
                <w:szCs w:val="22"/>
                <w:lang w:val="uk-UA" w:eastAsia="en-US"/>
              </w:rPr>
              <w:t>2.7.1.5.</w:t>
            </w:r>
          </w:p>
        </w:tc>
        <w:tc>
          <w:tcPr>
            <w:tcW w:w="4493" w:type="pct"/>
          </w:tcPr>
          <w:p w14:paraId="680E4940">
            <w:pPr>
              <w:ind w:left="-20"/>
              <w:rPr>
                <w:sz w:val="22"/>
                <w:lang w:val="uk-UA" w:eastAsia="en-US"/>
              </w:rPr>
            </w:pPr>
            <w:r>
              <w:rPr>
                <w:sz w:val="22"/>
                <w:szCs w:val="22"/>
                <w:lang w:val="uk-UA" w:eastAsia="en-US"/>
              </w:rPr>
              <w:t>Задній звис: .........................................................………………….………….…………………</w:t>
            </w:r>
          </w:p>
        </w:tc>
      </w:tr>
      <w:tr w14:paraId="4BB9E852">
        <w:tblPrEx>
          <w:tblCellMar>
            <w:top w:w="0" w:type="dxa"/>
            <w:left w:w="108" w:type="dxa"/>
            <w:bottom w:w="0" w:type="dxa"/>
            <w:right w:w="108" w:type="dxa"/>
          </w:tblCellMar>
        </w:tblPrEx>
        <w:tc>
          <w:tcPr>
            <w:tcW w:w="507" w:type="pct"/>
          </w:tcPr>
          <w:p w14:paraId="6406719E">
            <w:pPr>
              <w:ind w:hanging="94"/>
              <w:rPr>
                <w:sz w:val="22"/>
                <w:lang w:val="uk-UA" w:eastAsia="en-US"/>
              </w:rPr>
            </w:pPr>
            <w:r>
              <w:rPr>
                <w:sz w:val="22"/>
                <w:szCs w:val="22"/>
                <w:lang w:val="uk-UA" w:eastAsia="en-US"/>
              </w:rPr>
              <w:t>2.7.1.5.1.</w:t>
            </w:r>
          </w:p>
        </w:tc>
        <w:tc>
          <w:tcPr>
            <w:tcW w:w="4493" w:type="pct"/>
          </w:tcPr>
          <w:p w14:paraId="3843F884">
            <w:pPr>
              <w:ind w:left="-20"/>
              <w:rPr>
                <w:sz w:val="22"/>
                <w:lang w:val="uk-UA" w:eastAsia="en-US"/>
              </w:rPr>
            </w:pPr>
            <w:r>
              <w:rPr>
                <w:sz w:val="22"/>
                <w:szCs w:val="22"/>
                <w:lang w:val="uk-UA" w:eastAsia="en-US"/>
              </w:rPr>
              <w:t>Кут заднього звису: ..............................…. градусів</w:t>
            </w:r>
          </w:p>
        </w:tc>
      </w:tr>
      <w:tr w14:paraId="6812C2DF">
        <w:tblPrEx>
          <w:tblCellMar>
            <w:top w:w="0" w:type="dxa"/>
            <w:left w:w="108" w:type="dxa"/>
            <w:bottom w:w="0" w:type="dxa"/>
            <w:right w:w="108" w:type="dxa"/>
          </w:tblCellMar>
        </w:tblPrEx>
        <w:tc>
          <w:tcPr>
            <w:tcW w:w="507" w:type="pct"/>
          </w:tcPr>
          <w:p w14:paraId="5B4B6D4F">
            <w:pPr>
              <w:ind w:hanging="94"/>
              <w:rPr>
                <w:sz w:val="22"/>
                <w:lang w:val="uk-UA" w:eastAsia="en-US"/>
              </w:rPr>
            </w:pPr>
            <w:r>
              <w:rPr>
                <w:sz w:val="22"/>
                <w:szCs w:val="22"/>
                <w:lang w:val="uk-UA" w:eastAsia="en-US"/>
              </w:rPr>
              <w:t>2.7.1.5.2.</w:t>
            </w:r>
          </w:p>
        </w:tc>
        <w:tc>
          <w:tcPr>
            <w:tcW w:w="4493" w:type="pct"/>
          </w:tcPr>
          <w:p w14:paraId="1F16FB7F">
            <w:pPr>
              <w:ind w:left="-20"/>
              <w:rPr>
                <w:sz w:val="22"/>
                <w:lang w:val="uk-UA" w:eastAsia="en-US"/>
              </w:rPr>
            </w:pPr>
            <w:r>
              <w:rPr>
                <w:sz w:val="22"/>
                <w:szCs w:val="22"/>
                <w:lang w:val="uk-UA" w:eastAsia="en-US"/>
              </w:rPr>
              <w:t>Максимальний та мінімальний допустимий звис точки зчеплення (</w:t>
            </w:r>
            <w:r>
              <w:rPr>
                <w:sz w:val="22"/>
                <w:szCs w:val="22"/>
                <w:vertAlign w:val="superscript"/>
                <w:lang w:val="uk-UA" w:eastAsia="en-US"/>
              </w:rPr>
              <w:t>14</w:t>
            </w:r>
            <w:r>
              <w:rPr>
                <w:sz w:val="22"/>
                <w:szCs w:val="22"/>
                <w:lang w:val="uk-UA" w:eastAsia="en-US"/>
              </w:rPr>
              <w:t>): …………….…......</w:t>
            </w:r>
          </w:p>
        </w:tc>
      </w:tr>
      <w:tr w14:paraId="5360606C">
        <w:tblPrEx>
          <w:tblCellMar>
            <w:top w:w="0" w:type="dxa"/>
            <w:left w:w="108" w:type="dxa"/>
            <w:bottom w:w="0" w:type="dxa"/>
            <w:right w:w="108" w:type="dxa"/>
          </w:tblCellMar>
        </w:tblPrEx>
        <w:tc>
          <w:tcPr>
            <w:tcW w:w="507" w:type="pct"/>
          </w:tcPr>
          <w:p w14:paraId="0B60B68C">
            <w:pPr>
              <w:ind w:hanging="94"/>
              <w:rPr>
                <w:sz w:val="22"/>
                <w:lang w:val="uk-UA" w:eastAsia="en-US"/>
              </w:rPr>
            </w:pPr>
            <w:r>
              <w:rPr>
                <w:sz w:val="22"/>
                <w:szCs w:val="22"/>
                <w:lang w:val="uk-UA" w:eastAsia="en-US"/>
              </w:rPr>
              <w:t>2.7.1.6.</w:t>
            </w:r>
          </w:p>
        </w:tc>
        <w:tc>
          <w:tcPr>
            <w:tcW w:w="4493" w:type="pct"/>
          </w:tcPr>
          <w:p w14:paraId="0A24BA0C">
            <w:pPr>
              <w:ind w:left="-20"/>
              <w:rPr>
                <w:sz w:val="22"/>
                <w:lang w:val="uk-UA" w:eastAsia="en-US"/>
              </w:rPr>
            </w:pPr>
            <w:r>
              <w:rPr>
                <w:sz w:val="22"/>
                <w:szCs w:val="22"/>
                <w:lang w:val="uk-UA" w:eastAsia="en-US"/>
              </w:rPr>
              <w:t xml:space="preserve">Дорожній просвіт </w:t>
            </w:r>
          </w:p>
        </w:tc>
      </w:tr>
      <w:tr w14:paraId="15848F16">
        <w:tblPrEx>
          <w:tblCellMar>
            <w:top w:w="0" w:type="dxa"/>
            <w:left w:w="108" w:type="dxa"/>
            <w:bottom w:w="0" w:type="dxa"/>
            <w:right w:w="108" w:type="dxa"/>
          </w:tblCellMar>
        </w:tblPrEx>
        <w:tc>
          <w:tcPr>
            <w:tcW w:w="507" w:type="pct"/>
          </w:tcPr>
          <w:p w14:paraId="3937A98C">
            <w:pPr>
              <w:ind w:hanging="94"/>
              <w:rPr>
                <w:sz w:val="22"/>
                <w:lang w:val="uk-UA" w:eastAsia="en-US"/>
              </w:rPr>
            </w:pPr>
            <w:r>
              <w:rPr>
                <w:sz w:val="22"/>
                <w:szCs w:val="22"/>
                <w:lang w:val="uk-UA" w:eastAsia="en-US"/>
              </w:rPr>
              <w:t>2.7.1.6.1.</w:t>
            </w:r>
          </w:p>
        </w:tc>
        <w:tc>
          <w:tcPr>
            <w:tcW w:w="4493" w:type="pct"/>
          </w:tcPr>
          <w:p w14:paraId="52DFFB97">
            <w:pPr>
              <w:ind w:left="-20"/>
              <w:rPr>
                <w:sz w:val="22"/>
                <w:lang w:val="uk-UA" w:eastAsia="en-US"/>
              </w:rPr>
            </w:pPr>
            <w:r>
              <w:rPr>
                <w:sz w:val="22"/>
                <w:szCs w:val="22"/>
                <w:lang w:val="uk-UA" w:eastAsia="en-US"/>
              </w:rPr>
              <w:t>Між осями: ……………………………………………………</w:t>
            </w:r>
            <w:r>
              <w:rPr>
                <w:bCs/>
                <w:sz w:val="22"/>
                <w:szCs w:val="22"/>
                <w:lang w:val="uk-UA" w:eastAsia="en-US"/>
              </w:rPr>
              <w:t>.</w:t>
            </w:r>
            <w:r>
              <w:rPr>
                <w:sz w:val="22"/>
                <w:szCs w:val="22"/>
                <w:lang w:val="uk-UA" w:eastAsia="en-US"/>
              </w:rPr>
              <w:t>……………………</w:t>
            </w:r>
            <w:r>
              <w:rPr>
                <w:bCs/>
                <w:sz w:val="22"/>
                <w:szCs w:val="22"/>
                <w:lang w:val="uk-UA" w:eastAsia="en-US"/>
              </w:rPr>
              <w:t>..</w:t>
            </w:r>
            <w:r>
              <w:rPr>
                <w:sz w:val="22"/>
                <w:szCs w:val="22"/>
                <w:lang w:val="uk-UA" w:eastAsia="en-US"/>
              </w:rPr>
              <w:t>..............</w:t>
            </w:r>
          </w:p>
        </w:tc>
      </w:tr>
      <w:tr w14:paraId="6322726B">
        <w:tblPrEx>
          <w:tblCellMar>
            <w:top w:w="0" w:type="dxa"/>
            <w:left w:w="108" w:type="dxa"/>
            <w:bottom w:w="0" w:type="dxa"/>
            <w:right w:w="108" w:type="dxa"/>
          </w:tblCellMar>
        </w:tblPrEx>
        <w:tc>
          <w:tcPr>
            <w:tcW w:w="507" w:type="pct"/>
          </w:tcPr>
          <w:p w14:paraId="642E10D6">
            <w:pPr>
              <w:ind w:hanging="94"/>
              <w:rPr>
                <w:sz w:val="22"/>
                <w:lang w:val="uk-UA" w:eastAsia="en-US"/>
              </w:rPr>
            </w:pPr>
            <w:r>
              <w:rPr>
                <w:sz w:val="22"/>
                <w:szCs w:val="22"/>
                <w:lang w:val="uk-UA" w:eastAsia="en-US"/>
              </w:rPr>
              <w:t>2.7.1.6.2.</w:t>
            </w:r>
          </w:p>
        </w:tc>
        <w:tc>
          <w:tcPr>
            <w:tcW w:w="4493" w:type="pct"/>
          </w:tcPr>
          <w:p w14:paraId="36F8E81E">
            <w:pPr>
              <w:ind w:left="-16" w:firstLine="14"/>
              <w:rPr>
                <w:sz w:val="22"/>
                <w:lang w:val="uk-UA" w:eastAsia="en-US"/>
              </w:rPr>
            </w:pPr>
            <w:r>
              <w:rPr>
                <w:sz w:val="22"/>
                <w:szCs w:val="22"/>
                <w:lang w:val="uk-UA" w:eastAsia="en-US"/>
              </w:rPr>
              <w:t>Під передньою (іми) віссю (осями): ……………………………………</w:t>
            </w:r>
            <w:r>
              <w:rPr>
                <w:bCs/>
                <w:sz w:val="22"/>
                <w:szCs w:val="22"/>
                <w:lang w:val="uk-UA" w:eastAsia="en-US"/>
              </w:rPr>
              <w:t>..…</w:t>
            </w:r>
            <w:r>
              <w:rPr>
                <w:sz w:val="22"/>
                <w:szCs w:val="22"/>
                <w:lang w:val="uk-UA" w:eastAsia="en-US"/>
              </w:rPr>
              <w:t>............................</w:t>
            </w:r>
          </w:p>
        </w:tc>
      </w:tr>
      <w:tr w14:paraId="310ADD28">
        <w:tblPrEx>
          <w:tblCellMar>
            <w:top w:w="0" w:type="dxa"/>
            <w:left w:w="108" w:type="dxa"/>
            <w:bottom w:w="0" w:type="dxa"/>
            <w:right w:w="108" w:type="dxa"/>
          </w:tblCellMar>
        </w:tblPrEx>
        <w:tc>
          <w:tcPr>
            <w:tcW w:w="507" w:type="pct"/>
          </w:tcPr>
          <w:p w14:paraId="2A332E95">
            <w:pPr>
              <w:ind w:hanging="94"/>
              <w:rPr>
                <w:sz w:val="22"/>
                <w:lang w:val="uk-UA" w:eastAsia="en-US"/>
              </w:rPr>
            </w:pPr>
            <w:r>
              <w:rPr>
                <w:sz w:val="22"/>
                <w:szCs w:val="22"/>
                <w:lang w:val="uk-UA" w:eastAsia="en-US"/>
              </w:rPr>
              <w:t>2.7.1.6.3.</w:t>
            </w:r>
          </w:p>
        </w:tc>
        <w:tc>
          <w:tcPr>
            <w:tcW w:w="4493" w:type="pct"/>
          </w:tcPr>
          <w:p w14:paraId="3A7132AD">
            <w:pPr>
              <w:ind w:left="-16" w:firstLine="14"/>
              <w:rPr>
                <w:sz w:val="22"/>
                <w:lang w:val="uk-UA" w:eastAsia="en-US"/>
              </w:rPr>
            </w:pPr>
            <w:r>
              <w:rPr>
                <w:sz w:val="22"/>
                <w:szCs w:val="22"/>
                <w:lang w:val="uk-UA" w:eastAsia="en-US"/>
              </w:rPr>
              <w:t>Під задньою (іми) віссю (осями):……………………………………</w:t>
            </w:r>
            <w:r>
              <w:rPr>
                <w:bCs/>
                <w:sz w:val="22"/>
                <w:szCs w:val="22"/>
                <w:lang w:val="uk-UA" w:eastAsia="en-US"/>
              </w:rPr>
              <w:t>..………………………</w:t>
            </w:r>
          </w:p>
        </w:tc>
      </w:tr>
      <w:tr w14:paraId="17F0855A">
        <w:tblPrEx>
          <w:tblCellMar>
            <w:top w:w="0" w:type="dxa"/>
            <w:left w:w="108" w:type="dxa"/>
            <w:bottom w:w="0" w:type="dxa"/>
            <w:right w:w="108" w:type="dxa"/>
          </w:tblCellMar>
        </w:tblPrEx>
        <w:tc>
          <w:tcPr>
            <w:tcW w:w="507" w:type="pct"/>
          </w:tcPr>
          <w:p w14:paraId="20538A40">
            <w:pPr>
              <w:ind w:hanging="94"/>
              <w:rPr>
                <w:sz w:val="22"/>
                <w:lang w:val="uk-UA" w:eastAsia="en-US"/>
              </w:rPr>
            </w:pPr>
            <w:r>
              <w:rPr>
                <w:iCs/>
                <w:sz w:val="22"/>
                <w:szCs w:val="22"/>
                <w:lang w:val="uk-UA" w:eastAsia="en-US"/>
              </w:rPr>
              <w:t>2.7.1.7.</w:t>
            </w:r>
          </w:p>
        </w:tc>
        <w:tc>
          <w:tcPr>
            <w:tcW w:w="4493" w:type="pct"/>
          </w:tcPr>
          <w:p w14:paraId="4ED2DBE5">
            <w:pPr>
              <w:ind w:left="-16" w:firstLine="14"/>
              <w:rPr>
                <w:sz w:val="22"/>
                <w:lang w:val="uk-UA" w:eastAsia="en-US"/>
              </w:rPr>
            </w:pPr>
            <w:r>
              <w:rPr>
                <w:iCs/>
                <w:sz w:val="22"/>
                <w:szCs w:val="22"/>
                <w:lang w:val="uk-UA" w:eastAsia="en-US"/>
              </w:rPr>
              <w:t>Гранично</w:t>
            </w:r>
            <w:r>
              <w:rPr>
                <w:sz w:val="22"/>
                <w:szCs w:val="22"/>
                <w:lang w:val="uk-UA" w:eastAsia="en-US"/>
              </w:rPr>
              <w:t xml:space="preserve"> допустиме положення центра ваги конструкції та/або внутрішніх складових та/або обладнання та/або корисного вантажу: ……………………………………</w:t>
            </w:r>
            <w:r>
              <w:rPr>
                <w:bCs/>
                <w:sz w:val="22"/>
                <w:szCs w:val="22"/>
                <w:lang w:val="uk-UA" w:eastAsia="en-US"/>
              </w:rPr>
              <w:t>..</w:t>
            </w:r>
            <w:r>
              <w:rPr>
                <w:sz w:val="22"/>
                <w:szCs w:val="22"/>
                <w:lang w:val="uk-UA" w:eastAsia="en-US"/>
              </w:rPr>
              <w:t>...............</w:t>
            </w:r>
          </w:p>
        </w:tc>
      </w:tr>
      <w:tr w14:paraId="15B771D9">
        <w:tblPrEx>
          <w:tblCellMar>
            <w:top w:w="0" w:type="dxa"/>
            <w:left w:w="108" w:type="dxa"/>
            <w:bottom w:w="0" w:type="dxa"/>
            <w:right w:w="108" w:type="dxa"/>
          </w:tblCellMar>
        </w:tblPrEx>
        <w:tc>
          <w:tcPr>
            <w:tcW w:w="507" w:type="pct"/>
          </w:tcPr>
          <w:p w14:paraId="5F3AD915">
            <w:pPr>
              <w:ind w:hanging="94"/>
              <w:rPr>
                <w:sz w:val="22"/>
                <w:lang w:val="uk-UA" w:eastAsia="en-US"/>
              </w:rPr>
            </w:pPr>
            <w:r>
              <w:rPr>
                <w:sz w:val="22"/>
                <w:szCs w:val="22"/>
                <w:lang w:val="uk-UA" w:eastAsia="en-US"/>
              </w:rPr>
              <w:t>4.14.</w:t>
            </w:r>
          </w:p>
        </w:tc>
        <w:tc>
          <w:tcPr>
            <w:tcW w:w="4493" w:type="pct"/>
          </w:tcPr>
          <w:p w14:paraId="4A2C2C8A">
            <w:pPr>
              <w:ind w:left="-16" w:firstLine="14"/>
              <w:rPr>
                <w:sz w:val="22"/>
                <w:lang w:val="uk-UA" w:eastAsia="en-US"/>
              </w:rPr>
            </w:pPr>
            <w:r>
              <w:rPr>
                <w:sz w:val="22"/>
                <w:szCs w:val="22"/>
                <w:lang w:val="uk-UA" w:eastAsia="en-US"/>
              </w:rPr>
              <w:t>Короткий опис електричних/електронних пристроїв (за наявності): ………..............…</w:t>
            </w:r>
          </w:p>
        </w:tc>
      </w:tr>
      <w:tr w14:paraId="42C2B467">
        <w:tblPrEx>
          <w:tblCellMar>
            <w:top w:w="0" w:type="dxa"/>
            <w:left w:w="108" w:type="dxa"/>
            <w:bottom w:w="0" w:type="dxa"/>
            <w:right w:w="108" w:type="dxa"/>
          </w:tblCellMar>
        </w:tblPrEx>
        <w:tc>
          <w:tcPr>
            <w:tcW w:w="507" w:type="pct"/>
          </w:tcPr>
          <w:p w14:paraId="5A60F020">
            <w:pPr>
              <w:ind w:hanging="94"/>
              <w:rPr>
                <w:b/>
                <w:sz w:val="22"/>
                <w:lang w:val="uk-UA" w:eastAsia="en-US"/>
              </w:rPr>
            </w:pPr>
            <w:r>
              <w:rPr>
                <w:b/>
                <w:sz w:val="22"/>
                <w:szCs w:val="22"/>
                <w:lang w:val="uk-UA" w:eastAsia="en-US"/>
              </w:rPr>
              <w:t>5.</w:t>
            </w:r>
          </w:p>
        </w:tc>
        <w:tc>
          <w:tcPr>
            <w:tcW w:w="4493" w:type="pct"/>
          </w:tcPr>
          <w:p w14:paraId="16EC2833">
            <w:pPr>
              <w:ind w:left="-16" w:firstLine="14"/>
              <w:rPr>
                <w:b/>
                <w:sz w:val="22"/>
                <w:lang w:val="uk-UA" w:eastAsia="en-US"/>
              </w:rPr>
            </w:pPr>
            <w:r>
              <w:rPr>
                <w:b/>
                <w:sz w:val="22"/>
                <w:szCs w:val="22"/>
                <w:lang w:val="uk-UA" w:eastAsia="en-US"/>
              </w:rPr>
              <w:t>ОСІ</w:t>
            </w:r>
          </w:p>
        </w:tc>
      </w:tr>
      <w:tr w14:paraId="3D5A0D87">
        <w:tblPrEx>
          <w:tblCellMar>
            <w:top w:w="0" w:type="dxa"/>
            <w:left w:w="108" w:type="dxa"/>
            <w:bottom w:w="0" w:type="dxa"/>
            <w:right w:w="108" w:type="dxa"/>
          </w:tblCellMar>
        </w:tblPrEx>
        <w:tc>
          <w:tcPr>
            <w:tcW w:w="507" w:type="pct"/>
          </w:tcPr>
          <w:p w14:paraId="23551FD8">
            <w:pPr>
              <w:ind w:hanging="94"/>
              <w:rPr>
                <w:sz w:val="22"/>
                <w:lang w:val="uk-UA" w:eastAsia="en-US"/>
              </w:rPr>
            </w:pPr>
            <w:r>
              <w:rPr>
                <w:sz w:val="22"/>
                <w:szCs w:val="22"/>
                <w:lang w:val="uk-UA" w:eastAsia="en-US"/>
              </w:rPr>
              <w:t>5.1.</w:t>
            </w:r>
          </w:p>
        </w:tc>
        <w:tc>
          <w:tcPr>
            <w:tcW w:w="4493" w:type="pct"/>
          </w:tcPr>
          <w:p w14:paraId="606781F4">
            <w:pPr>
              <w:ind w:left="-16" w:firstLine="14"/>
              <w:rPr>
                <w:sz w:val="22"/>
                <w:lang w:val="uk-UA" w:eastAsia="en-US"/>
              </w:rPr>
            </w:pPr>
            <w:r>
              <w:rPr>
                <w:sz w:val="22"/>
                <w:szCs w:val="22"/>
                <w:lang w:val="uk-UA" w:eastAsia="en-US"/>
              </w:rPr>
              <w:t>Опис кожної осі:…………………….……………………</w:t>
            </w:r>
            <w:r>
              <w:rPr>
                <w:bCs/>
                <w:sz w:val="22"/>
                <w:szCs w:val="22"/>
                <w:lang w:val="uk-UA" w:eastAsia="en-US"/>
              </w:rPr>
              <w:t>..…</w:t>
            </w:r>
            <w:r>
              <w:rPr>
                <w:sz w:val="22"/>
                <w:szCs w:val="22"/>
                <w:lang w:val="uk-UA" w:eastAsia="en-US"/>
              </w:rPr>
              <w:t>………………..............……</w:t>
            </w:r>
          </w:p>
        </w:tc>
      </w:tr>
      <w:tr w14:paraId="6EB9EDCE">
        <w:tblPrEx>
          <w:tblCellMar>
            <w:top w:w="0" w:type="dxa"/>
            <w:left w:w="108" w:type="dxa"/>
            <w:bottom w:w="0" w:type="dxa"/>
            <w:right w:w="108" w:type="dxa"/>
          </w:tblCellMar>
        </w:tblPrEx>
        <w:tc>
          <w:tcPr>
            <w:tcW w:w="507" w:type="pct"/>
          </w:tcPr>
          <w:p w14:paraId="1BDDF00A">
            <w:pPr>
              <w:ind w:hanging="94"/>
              <w:rPr>
                <w:sz w:val="22"/>
                <w:lang w:val="uk-UA" w:eastAsia="en-US"/>
              </w:rPr>
            </w:pPr>
            <w:r>
              <w:rPr>
                <w:sz w:val="22"/>
                <w:szCs w:val="22"/>
                <w:lang w:val="uk-UA" w:eastAsia="en-US"/>
              </w:rPr>
              <w:t>5.2.</w:t>
            </w:r>
          </w:p>
        </w:tc>
        <w:tc>
          <w:tcPr>
            <w:tcW w:w="4493" w:type="pct"/>
          </w:tcPr>
          <w:p w14:paraId="131E055B">
            <w:pPr>
              <w:ind w:left="-16" w:firstLine="14"/>
              <w:rPr>
                <w:sz w:val="22"/>
                <w:lang w:val="uk-UA" w:eastAsia="en-US"/>
              </w:rPr>
            </w:pPr>
            <w:r>
              <w:rPr>
                <w:sz w:val="22"/>
                <w:szCs w:val="22"/>
                <w:lang w:val="uk-UA" w:eastAsia="en-US"/>
              </w:rPr>
              <w:t>Марка (за потреби):…………………………</w:t>
            </w:r>
            <w:r>
              <w:rPr>
                <w:bCs/>
                <w:sz w:val="22"/>
                <w:szCs w:val="22"/>
                <w:lang w:val="uk-UA" w:eastAsia="en-US"/>
              </w:rPr>
              <w:t>..…</w:t>
            </w:r>
            <w:r>
              <w:rPr>
                <w:sz w:val="22"/>
                <w:szCs w:val="22"/>
                <w:lang w:val="uk-UA" w:eastAsia="en-US"/>
              </w:rPr>
              <w:t>…………………..............……</w:t>
            </w:r>
            <w:r>
              <w:rPr>
                <w:bCs/>
                <w:sz w:val="22"/>
                <w:szCs w:val="22"/>
                <w:lang w:val="uk-UA" w:eastAsia="en-US"/>
              </w:rPr>
              <w:t>..…</w:t>
            </w:r>
            <w:r>
              <w:rPr>
                <w:sz w:val="22"/>
                <w:szCs w:val="22"/>
                <w:lang w:val="uk-UA" w:eastAsia="en-US"/>
              </w:rPr>
              <w:t>……..</w:t>
            </w:r>
          </w:p>
        </w:tc>
      </w:tr>
      <w:tr w14:paraId="2C294EAA">
        <w:tblPrEx>
          <w:tblCellMar>
            <w:top w:w="0" w:type="dxa"/>
            <w:left w:w="108" w:type="dxa"/>
            <w:bottom w:w="0" w:type="dxa"/>
            <w:right w:w="108" w:type="dxa"/>
          </w:tblCellMar>
        </w:tblPrEx>
        <w:tc>
          <w:tcPr>
            <w:tcW w:w="507" w:type="pct"/>
          </w:tcPr>
          <w:p w14:paraId="310C1D07">
            <w:pPr>
              <w:ind w:hanging="94"/>
              <w:rPr>
                <w:sz w:val="22"/>
                <w:lang w:val="uk-UA" w:eastAsia="en-US"/>
              </w:rPr>
            </w:pPr>
            <w:r>
              <w:rPr>
                <w:sz w:val="22"/>
                <w:szCs w:val="22"/>
                <w:lang w:val="uk-UA" w:eastAsia="en-US"/>
              </w:rPr>
              <w:t>5.3.</w:t>
            </w:r>
          </w:p>
        </w:tc>
        <w:tc>
          <w:tcPr>
            <w:tcW w:w="4493" w:type="pct"/>
          </w:tcPr>
          <w:p w14:paraId="6D8917AD">
            <w:pPr>
              <w:ind w:left="-16" w:firstLine="14"/>
              <w:rPr>
                <w:sz w:val="22"/>
                <w:lang w:val="uk-UA" w:eastAsia="en-US"/>
              </w:rPr>
            </w:pPr>
            <w:r>
              <w:rPr>
                <w:sz w:val="22"/>
                <w:szCs w:val="22"/>
                <w:lang w:val="uk-UA" w:eastAsia="en-US"/>
              </w:rPr>
              <w:t>Тип (за потреби):……………………………</w:t>
            </w:r>
            <w:r>
              <w:rPr>
                <w:bCs/>
                <w:sz w:val="22"/>
                <w:szCs w:val="22"/>
                <w:lang w:val="uk-UA" w:eastAsia="en-US"/>
              </w:rPr>
              <w:t>..…</w:t>
            </w:r>
            <w:r>
              <w:rPr>
                <w:sz w:val="22"/>
                <w:szCs w:val="22"/>
                <w:lang w:val="uk-UA" w:eastAsia="en-US"/>
              </w:rPr>
              <w:t>….……………………..............</w:t>
            </w:r>
            <w:r>
              <w:rPr>
                <w:bCs/>
                <w:sz w:val="22"/>
                <w:szCs w:val="22"/>
                <w:lang w:val="uk-UA" w:eastAsia="en-US"/>
              </w:rPr>
              <w:t>..…………..</w:t>
            </w:r>
          </w:p>
        </w:tc>
      </w:tr>
      <w:tr w14:paraId="7CAD2AB1">
        <w:tblPrEx>
          <w:tblCellMar>
            <w:top w:w="0" w:type="dxa"/>
            <w:left w:w="108" w:type="dxa"/>
            <w:bottom w:w="0" w:type="dxa"/>
            <w:right w:w="108" w:type="dxa"/>
          </w:tblCellMar>
        </w:tblPrEx>
        <w:tc>
          <w:tcPr>
            <w:tcW w:w="507" w:type="pct"/>
          </w:tcPr>
          <w:p w14:paraId="645B5D88">
            <w:pPr>
              <w:ind w:hanging="94"/>
              <w:rPr>
                <w:b/>
                <w:sz w:val="22"/>
                <w:lang w:val="uk-UA" w:eastAsia="en-US"/>
              </w:rPr>
            </w:pPr>
            <w:r>
              <w:rPr>
                <w:b/>
                <w:sz w:val="22"/>
                <w:szCs w:val="22"/>
                <w:lang w:val="uk-UA" w:eastAsia="en-US"/>
              </w:rPr>
              <w:t>6.</w:t>
            </w:r>
          </w:p>
        </w:tc>
        <w:tc>
          <w:tcPr>
            <w:tcW w:w="4493" w:type="pct"/>
          </w:tcPr>
          <w:p w14:paraId="361A7550">
            <w:pPr>
              <w:ind w:left="-16" w:firstLine="14"/>
              <w:rPr>
                <w:b/>
                <w:sz w:val="22"/>
                <w:lang w:val="uk-UA" w:eastAsia="en-US"/>
              </w:rPr>
            </w:pPr>
            <w:r>
              <w:rPr>
                <w:b/>
                <w:sz w:val="22"/>
                <w:szCs w:val="22"/>
                <w:lang w:val="uk-UA" w:eastAsia="en-US"/>
              </w:rPr>
              <w:t>ПІДВІСКА (</w:t>
            </w:r>
            <w:r>
              <w:rPr>
                <w:sz w:val="22"/>
                <w:szCs w:val="22"/>
                <w:lang w:val="uk-UA" w:eastAsia="en-US"/>
              </w:rPr>
              <w:t>за потреби</w:t>
            </w:r>
            <w:r>
              <w:rPr>
                <w:b/>
                <w:sz w:val="22"/>
                <w:szCs w:val="22"/>
                <w:lang w:val="uk-UA" w:eastAsia="en-US"/>
              </w:rPr>
              <w:t>)</w:t>
            </w:r>
          </w:p>
        </w:tc>
      </w:tr>
      <w:tr w14:paraId="13C1FEF1">
        <w:tblPrEx>
          <w:tblCellMar>
            <w:top w:w="0" w:type="dxa"/>
            <w:left w:w="108" w:type="dxa"/>
            <w:bottom w:w="0" w:type="dxa"/>
            <w:right w:w="108" w:type="dxa"/>
          </w:tblCellMar>
        </w:tblPrEx>
        <w:tc>
          <w:tcPr>
            <w:tcW w:w="507" w:type="pct"/>
          </w:tcPr>
          <w:p w14:paraId="54AAC7FB">
            <w:pPr>
              <w:ind w:hanging="94"/>
              <w:rPr>
                <w:sz w:val="22"/>
                <w:lang w:val="uk-UA" w:eastAsia="en-US"/>
              </w:rPr>
            </w:pPr>
            <w:r>
              <w:rPr>
                <w:sz w:val="22"/>
                <w:szCs w:val="22"/>
                <w:lang w:val="uk-UA" w:eastAsia="en-US"/>
              </w:rPr>
              <w:t>6.1.</w:t>
            </w:r>
          </w:p>
        </w:tc>
        <w:tc>
          <w:tcPr>
            <w:tcW w:w="4493" w:type="pct"/>
          </w:tcPr>
          <w:p w14:paraId="1C5F9CBD">
            <w:pPr>
              <w:ind w:left="-16" w:firstLine="14"/>
              <w:rPr>
                <w:sz w:val="22"/>
                <w:lang w:val="uk-UA" w:eastAsia="en-US"/>
              </w:rPr>
            </w:pPr>
            <w:r>
              <w:rPr>
                <w:sz w:val="22"/>
                <w:szCs w:val="22"/>
                <w:lang w:val="uk-UA" w:eastAsia="en-US"/>
              </w:rPr>
              <w:t>Граничні (максимальні-мінімальні) комбінації шини/колеса (за наявності) (розміри, характеристики, тиск у шинах для використання на дорогах загального призначення, максимально допустиме навантаження, розміри та комбінації коліс передні/задні: ...........</w:t>
            </w:r>
          </w:p>
        </w:tc>
      </w:tr>
      <w:tr w14:paraId="6D6C91D3">
        <w:tblPrEx>
          <w:tblCellMar>
            <w:top w:w="0" w:type="dxa"/>
            <w:left w:w="108" w:type="dxa"/>
            <w:bottom w:w="0" w:type="dxa"/>
            <w:right w:w="108" w:type="dxa"/>
          </w:tblCellMar>
        </w:tblPrEx>
        <w:tc>
          <w:tcPr>
            <w:tcW w:w="507" w:type="pct"/>
          </w:tcPr>
          <w:p w14:paraId="7528C8CF">
            <w:pPr>
              <w:ind w:hanging="94"/>
              <w:rPr>
                <w:sz w:val="22"/>
                <w:lang w:val="uk-UA" w:eastAsia="en-US"/>
              </w:rPr>
            </w:pPr>
            <w:r>
              <w:rPr>
                <w:sz w:val="22"/>
                <w:szCs w:val="22"/>
                <w:lang w:val="uk-UA" w:eastAsia="en-US"/>
              </w:rPr>
              <w:t>6.2.</w:t>
            </w:r>
          </w:p>
        </w:tc>
        <w:tc>
          <w:tcPr>
            <w:tcW w:w="4493" w:type="pct"/>
          </w:tcPr>
          <w:p w14:paraId="4F2E34A6">
            <w:pPr>
              <w:ind w:left="-16" w:firstLine="14"/>
              <w:rPr>
                <w:sz w:val="22"/>
                <w:lang w:val="uk-UA" w:eastAsia="en-US"/>
              </w:rPr>
            </w:pPr>
            <w:r>
              <w:rPr>
                <w:sz w:val="22"/>
                <w:szCs w:val="22"/>
                <w:lang w:val="uk-UA" w:eastAsia="en-US"/>
              </w:rPr>
              <w:t>Тип підвіски (якщо встановлена) для кожної осі або колеса: ................................................</w:t>
            </w:r>
          </w:p>
        </w:tc>
      </w:tr>
      <w:tr w14:paraId="4739959E">
        <w:tblPrEx>
          <w:tblCellMar>
            <w:top w:w="0" w:type="dxa"/>
            <w:left w:w="108" w:type="dxa"/>
            <w:bottom w:w="0" w:type="dxa"/>
            <w:right w:w="108" w:type="dxa"/>
          </w:tblCellMar>
        </w:tblPrEx>
        <w:tc>
          <w:tcPr>
            <w:tcW w:w="507" w:type="pct"/>
          </w:tcPr>
          <w:p w14:paraId="232BC707">
            <w:pPr>
              <w:ind w:hanging="94"/>
              <w:rPr>
                <w:sz w:val="22"/>
                <w:lang w:val="uk-UA" w:eastAsia="en-US"/>
              </w:rPr>
            </w:pPr>
            <w:r>
              <w:rPr>
                <w:sz w:val="22"/>
                <w:szCs w:val="22"/>
                <w:lang w:val="uk-UA" w:eastAsia="en-US"/>
              </w:rPr>
              <w:t>6.2.1.</w:t>
            </w:r>
          </w:p>
        </w:tc>
        <w:tc>
          <w:tcPr>
            <w:tcW w:w="4493" w:type="pct"/>
          </w:tcPr>
          <w:p w14:paraId="31A569A0">
            <w:pPr>
              <w:ind w:left="-16" w:firstLine="14"/>
              <w:rPr>
                <w:sz w:val="22"/>
                <w:lang w:val="uk-UA" w:eastAsia="en-US"/>
              </w:rPr>
            </w:pPr>
            <w:r>
              <w:rPr>
                <w:sz w:val="22"/>
                <w:szCs w:val="22"/>
                <w:lang w:val="uk-UA" w:eastAsia="en-US"/>
              </w:rPr>
              <w:t>Регулювання рівня: так/ні/за замовленням</w:t>
            </w:r>
          </w:p>
        </w:tc>
      </w:tr>
      <w:tr w14:paraId="3DFA81AA">
        <w:tblPrEx>
          <w:tblCellMar>
            <w:top w:w="0" w:type="dxa"/>
            <w:left w:w="108" w:type="dxa"/>
            <w:bottom w:w="0" w:type="dxa"/>
            <w:right w:w="108" w:type="dxa"/>
          </w:tblCellMar>
        </w:tblPrEx>
        <w:tc>
          <w:tcPr>
            <w:tcW w:w="507" w:type="pct"/>
          </w:tcPr>
          <w:p w14:paraId="44F55A04">
            <w:pPr>
              <w:ind w:hanging="94"/>
              <w:rPr>
                <w:sz w:val="22"/>
                <w:lang w:val="uk-UA" w:eastAsia="en-US"/>
              </w:rPr>
            </w:pPr>
            <w:r>
              <w:rPr>
                <w:sz w:val="22"/>
                <w:szCs w:val="22"/>
                <w:lang w:val="uk-UA" w:eastAsia="en-US"/>
              </w:rPr>
              <w:t>6.2.2.</w:t>
            </w:r>
          </w:p>
        </w:tc>
        <w:tc>
          <w:tcPr>
            <w:tcW w:w="4493" w:type="pct"/>
          </w:tcPr>
          <w:p w14:paraId="1871E052">
            <w:pPr>
              <w:ind w:left="-16" w:firstLine="14"/>
              <w:rPr>
                <w:sz w:val="22"/>
                <w:lang w:val="uk-UA" w:eastAsia="en-US"/>
              </w:rPr>
            </w:pPr>
            <w:r>
              <w:rPr>
                <w:sz w:val="22"/>
                <w:szCs w:val="22"/>
                <w:lang w:val="uk-UA" w:eastAsia="en-US"/>
              </w:rPr>
              <w:t>Короткий опис електричних/електронних пристроїв (за наявності): ....................................</w:t>
            </w:r>
          </w:p>
        </w:tc>
      </w:tr>
      <w:tr w14:paraId="0A445FA4">
        <w:tblPrEx>
          <w:tblCellMar>
            <w:top w:w="0" w:type="dxa"/>
            <w:left w:w="108" w:type="dxa"/>
            <w:bottom w:w="0" w:type="dxa"/>
            <w:right w:w="108" w:type="dxa"/>
          </w:tblCellMar>
        </w:tblPrEx>
        <w:tc>
          <w:tcPr>
            <w:tcW w:w="507" w:type="pct"/>
          </w:tcPr>
          <w:p w14:paraId="0499A94C">
            <w:pPr>
              <w:ind w:hanging="94"/>
              <w:rPr>
                <w:sz w:val="22"/>
                <w:lang w:val="uk-UA" w:eastAsia="en-US"/>
              </w:rPr>
            </w:pPr>
            <w:r>
              <w:rPr>
                <w:sz w:val="22"/>
                <w:szCs w:val="22"/>
                <w:lang w:val="uk-UA" w:eastAsia="en-US"/>
              </w:rPr>
              <w:t>6.3.</w:t>
            </w:r>
          </w:p>
        </w:tc>
        <w:tc>
          <w:tcPr>
            <w:tcW w:w="4493" w:type="pct"/>
          </w:tcPr>
          <w:p w14:paraId="754F896C">
            <w:pPr>
              <w:ind w:left="-16" w:firstLine="14"/>
              <w:rPr>
                <w:sz w:val="22"/>
                <w:lang w:val="uk-UA" w:eastAsia="en-US"/>
              </w:rPr>
            </w:pPr>
            <w:r>
              <w:rPr>
                <w:sz w:val="22"/>
                <w:szCs w:val="22"/>
                <w:lang w:val="uk-UA" w:eastAsia="en-US"/>
              </w:rPr>
              <w:t>Інші пристрої (за наявності): ......................…</w:t>
            </w:r>
            <w:r>
              <w:rPr>
                <w:bCs/>
                <w:sz w:val="22"/>
                <w:szCs w:val="22"/>
                <w:lang w:val="uk-UA" w:eastAsia="en-US"/>
              </w:rPr>
              <w:t>..…</w:t>
            </w:r>
            <w:r>
              <w:rPr>
                <w:sz w:val="22"/>
                <w:szCs w:val="22"/>
                <w:lang w:val="uk-UA" w:eastAsia="en-US"/>
              </w:rPr>
              <w:t>…………..............……</w:t>
            </w:r>
            <w:r>
              <w:rPr>
                <w:bCs/>
                <w:sz w:val="22"/>
                <w:szCs w:val="22"/>
                <w:lang w:val="uk-UA" w:eastAsia="en-US"/>
              </w:rPr>
              <w:t>..…</w:t>
            </w:r>
            <w:r>
              <w:rPr>
                <w:sz w:val="22"/>
                <w:szCs w:val="22"/>
                <w:lang w:val="uk-UA" w:eastAsia="en-US"/>
              </w:rPr>
              <w:t>……………</w:t>
            </w:r>
          </w:p>
        </w:tc>
      </w:tr>
      <w:tr w14:paraId="50051B6A">
        <w:tblPrEx>
          <w:tblCellMar>
            <w:top w:w="0" w:type="dxa"/>
            <w:left w:w="108" w:type="dxa"/>
            <w:bottom w:w="0" w:type="dxa"/>
            <w:right w:w="108" w:type="dxa"/>
          </w:tblCellMar>
        </w:tblPrEx>
        <w:tc>
          <w:tcPr>
            <w:tcW w:w="507" w:type="pct"/>
          </w:tcPr>
          <w:p w14:paraId="5AA0C4DC">
            <w:pPr>
              <w:ind w:hanging="94"/>
              <w:rPr>
                <w:b/>
                <w:sz w:val="22"/>
                <w:lang w:val="uk-UA" w:eastAsia="en-US"/>
              </w:rPr>
            </w:pPr>
            <w:r>
              <w:rPr>
                <w:b/>
                <w:sz w:val="22"/>
                <w:szCs w:val="22"/>
                <w:lang w:val="uk-UA" w:eastAsia="en-US"/>
              </w:rPr>
              <w:t>8.</w:t>
            </w:r>
          </w:p>
        </w:tc>
        <w:tc>
          <w:tcPr>
            <w:tcW w:w="4493" w:type="pct"/>
          </w:tcPr>
          <w:p w14:paraId="36A0C7B1">
            <w:pPr>
              <w:ind w:left="-16" w:firstLine="14"/>
              <w:rPr>
                <w:b/>
                <w:sz w:val="22"/>
                <w:lang w:val="uk-UA" w:eastAsia="en-US"/>
              </w:rPr>
            </w:pPr>
            <w:r>
              <w:rPr>
                <w:b/>
                <w:sz w:val="22"/>
                <w:szCs w:val="22"/>
                <w:lang w:val="uk-UA" w:eastAsia="en-US"/>
              </w:rPr>
              <w:t xml:space="preserve">ГАЛЬМІВНІ СИСТЕМИ (кресленики та  функційні схеми) </w:t>
            </w:r>
            <w:r>
              <w:rPr>
                <w:sz w:val="22"/>
                <w:szCs w:val="22"/>
                <w:lang w:val="uk-UA" w:eastAsia="en-US"/>
              </w:rPr>
              <w:t>(</w:t>
            </w:r>
            <w:r>
              <w:rPr>
                <w:sz w:val="22"/>
                <w:szCs w:val="22"/>
                <w:vertAlign w:val="superscript"/>
                <w:lang w:val="uk-UA" w:eastAsia="en-US"/>
              </w:rPr>
              <w:t>19</w:t>
            </w:r>
            <w:r>
              <w:rPr>
                <w:b/>
                <w:sz w:val="22"/>
                <w:szCs w:val="22"/>
                <w:lang w:val="uk-UA" w:eastAsia="en-US"/>
              </w:rPr>
              <w:t>)</w:t>
            </w:r>
          </w:p>
        </w:tc>
      </w:tr>
      <w:tr w14:paraId="4E59077C">
        <w:tblPrEx>
          <w:tblCellMar>
            <w:top w:w="0" w:type="dxa"/>
            <w:left w:w="108" w:type="dxa"/>
            <w:bottom w:w="0" w:type="dxa"/>
            <w:right w:w="108" w:type="dxa"/>
          </w:tblCellMar>
        </w:tblPrEx>
        <w:tc>
          <w:tcPr>
            <w:tcW w:w="507" w:type="pct"/>
          </w:tcPr>
          <w:p w14:paraId="4ECB367C">
            <w:pPr>
              <w:ind w:hanging="94"/>
              <w:rPr>
                <w:sz w:val="22"/>
                <w:lang w:val="uk-UA" w:eastAsia="en-US"/>
              </w:rPr>
            </w:pPr>
            <w:r>
              <w:rPr>
                <w:sz w:val="22"/>
                <w:szCs w:val="22"/>
                <w:lang w:val="uk-UA" w:eastAsia="en-US"/>
              </w:rPr>
              <w:t>8.6.</w:t>
            </w:r>
          </w:p>
        </w:tc>
        <w:tc>
          <w:tcPr>
            <w:tcW w:w="4493" w:type="pct"/>
          </w:tcPr>
          <w:p w14:paraId="2D6E4C7A">
            <w:pPr>
              <w:ind w:left="-16" w:firstLine="14"/>
              <w:rPr>
                <w:sz w:val="22"/>
                <w:lang w:val="uk-UA" w:eastAsia="en-US"/>
              </w:rPr>
            </w:pPr>
            <w:r>
              <w:rPr>
                <w:sz w:val="22"/>
                <w:szCs w:val="22"/>
                <w:lang w:val="uk-UA" w:eastAsia="en-US"/>
              </w:rPr>
              <w:t>Перелік складових  частин гальмівної системи, належним чином ідентифікованих: ..........</w:t>
            </w:r>
          </w:p>
        </w:tc>
      </w:tr>
      <w:tr w14:paraId="417EAA5B">
        <w:tblPrEx>
          <w:tblCellMar>
            <w:top w:w="0" w:type="dxa"/>
            <w:left w:w="108" w:type="dxa"/>
            <w:bottom w:w="0" w:type="dxa"/>
            <w:right w:w="108" w:type="dxa"/>
          </w:tblCellMar>
        </w:tblPrEx>
        <w:tc>
          <w:tcPr>
            <w:tcW w:w="507" w:type="pct"/>
          </w:tcPr>
          <w:p w14:paraId="4A77CF41">
            <w:pPr>
              <w:ind w:hanging="94"/>
              <w:rPr>
                <w:sz w:val="22"/>
                <w:lang w:val="uk-UA" w:eastAsia="en-US"/>
              </w:rPr>
            </w:pPr>
            <w:r>
              <w:rPr>
                <w:sz w:val="22"/>
                <w:szCs w:val="22"/>
                <w:lang w:val="uk-UA" w:eastAsia="en-US"/>
              </w:rPr>
              <w:t>8.7.</w:t>
            </w:r>
          </w:p>
        </w:tc>
        <w:tc>
          <w:tcPr>
            <w:tcW w:w="4493" w:type="pct"/>
          </w:tcPr>
          <w:p w14:paraId="555DA371">
            <w:pPr>
              <w:autoSpaceDE w:val="0"/>
              <w:autoSpaceDN w:val="0"/>
              <w:adjustRightInd w:val="0"/>
              <w:ind w:left="-16" w:firstLine="14"/>
              <w:rPr>
                <w:sz w:val="22"/>
                <w:lang w:val="uk-UA" w:eastAsia="en-US"/>
              </w:rPr>
            </w:pPr>
            <w:r>
              <w:rPr>
                <w:sz w:val="22"/>
                <w:szCs w:val="22"/>
                <w:lang w:val="uk-UA" w:eastAsia="en-US"/>
              </w:rPr>
              <w:t>Максимальні допустимі розміри шин на гальмівних осях: ................……..............…….</w:t>
            </w:r>
          </w:p>
        </w:tc>
      </w:tr>
      <w:tr w14:paraId="57E8A176">
        <w:tblPrEx>
          <w:tblCellMar>
            <w:top w:w="0" w:type="dxa"/>
            <w:left w:w="108" w:type="dxa"/>
            <w:bottom w:w="0" w:type="dxa"/>
            <w:right w:w="108" w:type="dxa"/>
          </w:tblCellMar>
        </w:tblPrEx>
        <w:tc>
          <w:tcPr>
            <w:tcW w:w="507" w:type="pct"/>
          </w:tcPr>
          <w:p w14:paraId="11E25AB8">
            <w:pPr>
              <w:ind w:hanging="94"/>
              <w:rPr>
                <w:sz w:val="22"/>
                <w:lang w:val="uk-UA" w:eastAsia="en-US"/>
              </w:rPr>
            </w:pPr>
            <w:r>
              <w:rPr>
                <w:sz w:val="22"/>
                <w:szCs w:val="22"/>
                <w:lang w:val="uk-UA" w:eastAsia="en-US"/>
              </w:rPr>
              <w:t>8.11.</w:t>
            </w:r>
          </w:p>
        </w:tc>
        <w:tc>
          <w:tcPr>
            <w:tcW w:w="4493" w:type="pct"/>
          </w:tcPr>
          <w:p w14:paraId="3DE14C23">
            <w:pPr>
              <w:autoSpaceDE w:val="0"/>
              <w:autoSpaceDN w:val="0"/>
              <w:adjustRightInd w:val="0"/>
              <w:ind w:left="-16" w:firstLine="14"/>
              <w:rPr>
                <w:sz w:val="22"/>
                <w:lang w:val="uk-UA" w:eastAsia="en-US"/>
              </w:rPr>
            </w:pPr>
            <w:r>
              <w:rPr>
                <w:sz w:val="22"/>
                <w:szCs w:val="22"/>
                <w:lang w:val="uk-UA" w:eastAsia="en-US"/>
              </w:rPr>
              <w:t>Транспортний засіб, обладнаний гальмівними пристроями для причепів</w:t>
            </w:r>
          </w:p>
        </w:tc>
      </w:tr>
      <w:tr w14:paraId="1BD33979">
        <w:tblPrEx>
          <w:tblCellMar>
            <w:top w:w="0" w:type="dxa"/>
            <w:left w:w="108" w:type="dxa"/>
            <w:bottom w:w="0" w:type="dxa"/>
            <w:right w:w="108" w:type="dxa"/>
          </w:tblCellMar>
        </w:tblPrEx>
        <w:tc>
          <w:tcPr>
            <w:tcW w:w="507" w:type="pct"/>
          </w:tcPr>
          <w:p w14:paraId="5A36D6FC">
            <w:pPr>
              <w:ind w:hanging="94"/>
              <w:rPr>
                <w:sz w:val="22"/>
                <w:lang w:val="uk-UA" w:eastAsia="en-US"/>
              </w:rPr>
            </w:pPr>
            <w:r>
              <w:rPr>
                <w:sz w:val="22"/>
                <w:szCs w:val="22"/>
                <w:lang w:val="uk-UA" w:eastAsia="en-US"/>
              </w:rPr>
              <w:t>8.11.1.</w:t>
            </w:r>
          </w:p>
        </w:tc>
        <w:tc>
          <w:tcPr>
            <w:tcW w:w="4493" w:type="pct"/>
          </w:tcPr>
          <w:p w14:paraId="54E6742C">
            <w:pPr>
              <w:autoSpaceDE w:val="0"/>
              <w:autoSpaceDN w:val="0"/>
              <w:adjustRightInd w:val="0"/>
              <w:ind w:left="-16" w:firstLine="14"/>
              <w:rPr>
                <w:sz w:val="22"/>
                <w:lang w:val="uk-UA" w:eastAsia="en-US"/>
              </w:rPr>
            </w:pPr>
            <w:r>
              <w:rPr>
                <w:sz w:val="22"/>
                <w:szCs w:val="22"/>
                <w:lang w:val="uk-UA" w:eastAsia="en-US"/>
              </w:rPr>
              <w:t>Пристрій для приведення в дію гальмівної системи причепа (опис, характеристики): ….</w:t>
            </w:r>
          </w:p>
        </w:tc>
      </w:tr>
      <w:tr w14:paraId="52A18E35">
        <w:tblPrEx>
          <w:tblCellMar>
            <w:top w:w="0" w:type="dxa"/>
            <w:left w:w="108" w:type="dxa"/>
            <w:bottom w:w="0" w:type="dxa"/>
            <w:right w:w="108" w:type="dxa"/>
          </w:tblCellMar>
        </w:tblPrEx>
        <w:tc>
          <w:tcPr>
            <w:tcW w:w="507" w:type="pct"/>
          </w:tcPr>
          <w:p w14:paraId="5585631E">
            <w:pPr>
              <w:ind w:hanging="94"/>
              <w:rPr>
                <w:sz w:val="22"/>
                <w:lang w:val="uk-UA" w:eastAsia="en-US"/>
              </w:rPr>
            </w:pPr>
            <w:r>
              <w:rPr>
                <w:sz w:val="22"/>
                <w:szCs w:val="22"/>
                <w:lang w:val="uk-UA" w:eastAsia="en-US"/>
              </w:rPr>
              <w:t>8.11.2</w:t>
            </w:r>
          </w:p>
        </w:tc>
        <w:tc>
          <w:tcPr>
            <w:tcW w:w="4493" w:type="pct"/>
          </w:tcPr>
          <w:p w14:paraId="3C1A5DB4">
            <w:pPr>
              <w:autoSpaceDE w:val="0"/>
              <w:autoSpaceDN w:val="0"/>
              <w:adjustRightInd w:val="0"/>
              <w:ind w:left="-16" w:firstLine="14"/>
              <w:rPr>
                <w:sz w:val="22"/>
                <w:lang w:val="uk-UA" w:eastAsia="en-US"/>
              </w:rPr>
            </w:pPr>
            <w:r>
              <w:rPr>
                <w:sz w:val="22"/>
                <w:szCs w:val="22"/>
                <w:lang w:val="uk-UA" w:eastAsia="en-US"/>
              </w:rPr>
              <w:t xml:space="preserve">Механічне/гідравлічне/пневматичне з’єднання </w:t>
            </w:r>
          </w:p>
        </w:tc>
      </w:tr>
      <w:tr w14:paraId="3B756385">
        <w:tblPrEx>
          <w:tblCellMar>
            <w:top w:w="0" w:type="dxa"/>
            <w:left w:w="108" w:type="dxa"/>
            <w:bottom w:w="0" w:type="dxa"/>
            <w:right w:w="108" w:type="dxa"/>
          </w:tblCellMar>
        </w:tblPrEx>
        <w:tc>
          <w:tcPr>
            <w:tcW w:w="507" w:type="pct"/>
          </w:tcPr>
          <w:p w14:paraId="2A334C6F">
            <w:pPr>
              <w:ind w:hanging="94"/>
              <w:rPr>
                <w:sz w:val="22"/>
                <w:lang w:val="uk-UA" w:eastAsia="en-US"/>
              </w:rPr>
            </w:pPr>
            <w:r>
              <w:rPr>
                <w:sz w:val="22"/>
                <w:szCs w:val="22"/>
                <w:lang w:val="uk-UA" w:eastAsia="en-US"/>
              </w:rPr>
              <w:t>8.11.3.</w:t>
            </w:r>
          </w:p>
        </w:tc>
        <w:tc>
          <w:tcPr>
            <w:tcW w:w="4493" w:type="pct"/>
          </w:tcPr>
          <w:p w14:paraId="2B7BF255">
            <w:pPr>
              <w:autoSpaceDE w:val="0"/>
              <w:autoSpaceDN w:val="0"/>
              <w:adjustRightInd w:val="0"/>
              <w:ind w:left="-16" w:firstLine="14"/>
              <w:rPr>
                <w:sz w:val="22"/>
                <w:lang w:val="uk-UA" w:eastAsia="en-US"/>
              </w:rPr>
            </w:pPr>
            <w:r>
              <w:rPr>
                <w:sz w:val="22"/>
                <w:szCs w:val="22"/>
                <w:lang w:val="uk-UA" w:eastAsia="en-US"/>
              </w:rPr>
              <w:t>З’єднувальні пристрої, муфти, пристрої безпеки (опис, кресленик, схема): …………...</w:t>
            </w:r>
          </w:p>
        </w:tc>
      </w:tr>
      <w:tr w14:paraId="0300AC5A">
        <w:tblPrEx>
          <w:tblCellMar>
            <w:top w:w="0" w:type="dxa"/>
            <w:left w:w="108" w:type="dxa"/>
            <w:bottom w:w="0" w:type="dxa"/>
            <w:right w:w="108" w:type="dxa"/>
          </w:tblCellMar>
        </w:tblPrEx>
        <w:tc>
          <w:tcPr>
            <w:tcW w:w="507" w:type="pct"/>
          </w:tcPr>
          <w:p w14:paraId="06FCD762">
            <w:pPr>
              <w:ind w:hanging="94"/>
              <w:rPr>
                <w:sz w:val="22"/>
                <w:lang w:val="uk-UA" w:eastAsia="en-US"/>
              </w:rPr>
            </w:pPr>
            <w:r>
              <w:rPr>
                <w:sz w:val="22"/>
                <w:szCs w:val="22"/>
                <w:lang w:val="uk-UA" w:eastAsia="en-US"/>
              </w:rPr>
              <w:t>8.11.4.</w:t>
            </w:r>
          </w:p>
        </w:tc>
        <w:tc>
          <w:tcPr>
            <w:tcW w:w="4493" w:type="pct"/>
          </w:tcPr>
          <w:p w14:paraId="40162056">
            <w:pPr>
              <w:autoSpaceDE w:val="0"/>
              <w:autoSpaceDN w:val="0"/>
              <w:adjustRightInd w:val="0"/>
              <w:ind w:left="-16" w:firstLine="14"/>
              <w:rPr>
                <w:sz w:val="22"/>
                <w:lang w:val="uk-UA" w:eastAsia="en-US"/>
              </w:rPr>
            </w:pPr>
            <w:r>
              <w:rPr>
                <w:sz w:val="22"/>
                <w:szCs w:val="22"/>
                <w:lang w:val="uk-UA" w:eastAsia="en-US"/>
              </w:rPr>
              <w:t xml:space="preserve">Одно- або дволінійні з’єднання </w:t>
            </w:r>
          </w:p>
        </w:tc>
      </w:tr>
      <w:tr w14:paraId="619946E0">
        <w:tblPrEx>
          <w:tblCellMar>
            <w:top w:w="0" w:type="dxa"/>
            <w:left w:w="108" w:type="dxa"/>
            <w:bottom w:w="0" w:type="dxa"/>
            <w:right w:w="108" w:type="dxa"/>
          </w:tblCellMar>
        </w:tblPrEx>
        <w:tc>
          <w:tcPr>
            <w:tcW w:w="507" w:type="pct"/>
          </w:tcPr>
          <w:p w14:paraId="42BC3B85">
            <w:pPr>
              <w:ind w:hanging="94"/>
              <w:rPr>
                <w:sz w:val="22"/>
                <w:lang w:val="uk-UA" w:eastAsia="en-US"/>
              </w:rPr>
            </w:pPr>
            <w:r>
              <w:rPr>
                <w:sz w:val="22"/>
                <w:szCs w:val="22"/>
                <w:lang w:val="uk-UA" w:eastAsia="en-US"/>
              </w:rPr>
              <w:t>8.11.4.1.</w:t>
            </w:r>
          </w:p>
        </w:tc>
        <w:tc>
          <w:tcPr>
            <w:tcW w:w="4493" w:type="pct"/>
          </w:tcPr>
          <w:p w14:paraId="28663AAB">
            <w:pPr>
              <w:autoSpaceDE w:val="0"/>
              <w:autoSpaceDN w:val="0"/>
              <w:adjustRightInd w:val="0"/>
              <w:ind w:left="-16" w:firstLine="14"/>
              <w:rPr>
                <w:sz w:val="22"/>
                <w:lang w:val="uk-UA" w:eastAsia="en-US"/>
              </w:rPr>
            </w:pPr>
            <w:r>
              <w:rPr>
                <w:sz w:val="22"/>
                <w:szCs w:val="22"/>
                <w:lang w:val="uk-UA" w:eastAsia="en-US"/>
              </w:rPr>
              <w:t>Надлишковий тиск у лінії нагнітання (1- лінійні з’єднання):…….. кПа</w:t>
            </w:r>
          </w:p>
        </w:tc>
      </w:tr>
      <w:tr w14:paraId="747D7F3A">
        <w:tblPrEx>
          <w:tblCellMar>
            <w:top w:w="0" w:type="dxa"/>
            <w:left w:w="108" w:type="dxa"/>
            <w:bottom w:w="0" w:type="dxa"/>
            <w:right w:w="108" w:type="dxa"/>
          </w:tblCellMar>
        </w:tblPrEx>
        <w:tc>
          <w:tcPr>
            <w:tcW w:w="507" w:type="pct"/>
          </w:tcPr>
          <w:p w14:paraId="740914E4">
            <w:pPr>
              <w:ind w:hanging="94"/>
              <w:rPr>
                <w:sz w:val="22"/>
                <w:lang w:val="uk-UA" w:eastAsia="en-US"/>
              </w:rPr>
            </w:pPr>
            <w:r>
              <w:rPr>
                <w:sz w:val="22"/>
                <w:szCs w:val="22"/>
                <w:lang w:val="uk-UA" w:eastAsia="en-US"/>
              </w:rPr>
              <w:t>8.11.4.2.</w:t>
            </w:r>
          </w:p>
        </w:tc>
        <w:tc>
          <w:tcPr>
            <w:tcW w:w="4493" w:type="pct"/>
          </w:tcPr>
          <w:p w14:paraId="6B189EA4">
            <w:pPr>
              <w:autoSpaceDE w:val="0"/>
              <w:autoSpaceDN w:val="0"/>
              <w:adjustRightInd w:val="0"/>
              <w:ind w:left="-16" w:firstLine="14"/>
              <w:rPr>
                <w:sz w:val="22"/>
                <w:lang w:val="uk-UA" w:eastAsia="en-US"/>
              </w:rPr>
            </w:pPr>
            <w:r>
              <w:rPr>
                <w:sz w:val="22"/>
                <w:szCs w:val="22"/>
                <w:lang w:val="uk-UA" w:eastAsia="en-US"/>
              </w:rPr>
              <w:t>Надлишковий тиск у лінії нагнітання (2- лінійні з’єднання):…….. кПа</w:t>
            </w:r>
          </w:p>
        </w:tc>
      </w:tr>
    </w:tbl>
    <w:p w14:paraId="1565D7B6">
      <w:pPr>
        <w:shd w:val="clear" w:color="auto" w:fill="FFFFFF"/>
        <w:spacing w:line="240" w:lineRule="exact"/>
        <w:ind w:right="-83"/>
        <w:jc w:val="right"/>
        <w:rPr>
          <w:b/>
          <w:bCs/>
          <w:color w:val="000000"/>
          <w:spacing w:val="7"/>
          <w:lang w:val="uk-UA"/>
        </w:rPr>
      </w:pPr>
      <w:r>
        <w:rPr>
          <w:lang w:val="uk-UA"/>
        </w:rPr>
        <w:br w:type="page"/>
      </w:r>
      <w:bookmarkStart w:id="148" w:name="OLE_LINK76"/>
      <w:bookmarkStart w:id="149" w:name="OLE_LINK77"/>
      <w:bookmarkStart w:id="150" w:name="OLE_LINK79"/>
      <w:bookmarkStart w:id="151" w:name="OLE_LINK78"/>
    </w:p>
    <w:p w14:paraId="5C15CB1C">
      <w:pPr>
        <w:shd w:val="clear" w:color="auto" w:fill="FFFFFF"/>
        <w:spacing w:line="240" w:lineRule="exact"/>
        <w:ind w:right="-83"/>
        <w:jc w:val="right"/>
        <w:rPr>
          <w:lang w:val="uk-UA"/>
        </w:rPr>
      </w:pPr>
    </w:p>
    <w:p w14:paraId="26EAF43E">
      <w:pPr>
        <w:shd w:val="clear" w:color="auto" w:fill="FFFFFF"/>
        <w:jc w:val="center"/>
        <w:rPr>
          <w:lang w:val="uk-UA"/>
        </w:rPr>
      </w:pPr>
    </w:p>
    <w:bookmarkEnd w:id="148"/>
    <w:bookmarkEnd w:id="149"/>
    <w:bookmarkEnd w:id="150"/>
    <w:bookmarkEnd w:id="151"/>
    <w:tbl>
      <w:tblPr>
        <w:tblStyle w:val="14"/>
        <w:tblW w:w="5000" w:type="pct"/>
        <w:tblInd w:w="0" w:type="dxa"/>
        <w:tblLayout w:type="autofit"/>
        <w:tblCellMar>
          <w:top w:w="0" w:type="dxa"/>
          <w:left w:w="108" w:type="dxa"/>
          <w:bottom w:w="0" w:type="dxa"/>
          <w:right w:w="108" w:type="dxa"/>
        </w:tblCellMar>
      </w:tblPr>
      <w:tblGrid>
        <w:gridCol w:w="915"/>
        <w:gridCol w:w="8656"/>
      </w:tblGrid>
      <w:tr w14:paraId="0E57EA97">
        <w:tblPrEx>
          <w:tblCellMar>
            <w:top w:w="0" w:type="dxa"/>
            <w:left w:w="108" w:type="dxa"/>
            <w:bottom w:w="0" w:type="dxa"/>
            <w:right w:w="108" w:type="dxa"/>
          </w:tblCellMar>
        </w:tblPrEx>
        <w:tc>
          <w:tcPr>
            <w:tcW w:w="478" w:type="pct"/>
          </w:tcPr>
          <w:p w14:paraId="33927010">
            <w:pPr>
              <w:ind w:hanging="94"/>
              <w:rPr>
                <w:sz w:val="22"/>
                <w:lang w:val="uk-UA" w:eastAsia="en-US"/>
              </w:rPr>
            </w:pPr>
            <w:r>
              <w:rPr>
                <w:sz w:val="22"/>
                <w:szCs w:val="22"/>
                <w:lang w:val="uk-UA" w:eastAsia="en-US"/>
              </w:rPr>
              <w:t>11.</w:t>
            </w:r>
          </w:p>
        </w:tc>
        <w:tc>
          <w:tcPr>
            <w:tcW w:w="4522" w:type="pct"/>
          </w:tcPr>
          <w:p w14:paraId="61146536">
            <w:pPr>
              <w:ind w:left="-16" w:firstLine="14"/>
              <w:rPr>
                <w:bCs/>
                <w:sz w:val="22"/>
                <w:lang w:val="uk-UA" w:eastAsia="en-US"/>
              </w:rPr>
            </w:pPr>
            <w:r>
              <w:rPr>
                <w:bCs/>
                <w:sz w:val="22"/>
                <w:szCs w:val="22"/>
                <w:lang w:val="uk-UA" w:eastAsia="en-US"/>
              </w:rPr>
              <w:t>ПРИСТРОЇ ОСВІТЛЕННЯ ТА СВІТЛОВОЇ СИГНАЛІЗАЦІЇ (схеми з розмірами зовнішнього вигляду транспортного засобу, на яких зображують розміщення освітлювальної поверхні усіх пристроїв; кількість, електропроводка, інформація щодо затвердження типу та колір вогнів)</w:t>
            </w:r>
          </w:p>
        </w:tc>
      </w:tr>
      <w:tr w14:paraId="1AAD9EB2">
        <w:tblPrEx>
          <w:tblCellMar>
            <w:top w:w="0" w:type="dxa"/>
            <w:left w:w="108" w:type="dxa"/>
            <w:bottom w:w="0" w:type="dxa"/>
            <w:right w:w="108" w:type="dxa"/>
          </w:tblCellMar>
        </w:tblPrEx>
        <w:tc>
          <w:tcPr>
            <w:tcW w:w="478" w:type="pct"/>
          </w:tcPr>
          <w:p w14:paraId="1098FED7">
            <w:pPr>
              <w:ind w:hanging="94"/>
              <w:rPr>
                <w:sz w:val="22"/>
                <w:lang w:val="uk-UA" w:eastAsia="en-US"/>
              </w:rPr>
            </w:pPr>
            <w:r>
              <w:rPr>
                <w:sz w:val="22"/>
                <w:szCs w:val="22"/>
                <w:lang w:val="uk-UA" w:eastAsia="en-US"/>
              </w:rPr>
              <w:t>11.1.</w:t>
            </w:r>
          </w:p>
        </w:tc>
        <w:tc>
          <w:tcPr>
            <w:tcW w:w="4522" w:type="pct"/>
          </w:tcPr>
          <w:p w14:paraId="2E660E57">
            <w:pPr>
              <w:ind w:left="-16" w:firstLine="14"/>
              <w:rPr>
                <w:bCs/>
                <w:sz w:val="22"/>
                <w:lang w:val="uk-UA" w:eastAsia="en-US"/>
              </w:rPr>
            </w:pPr>
            <w:r>
              <w:rPr>
                <w:bCs/>
                <w:sz w:val="22"/>
                <w:szCs w:val="22"/>
                <w:lang w:val="uk-UA" w:eastAsia="en-US"/>
              </w:rPr>
              <w:t>Обов’язкові пристрої</w:t>
            </w:r>
          </w:p>
        </w:tc>
      </w:tr>
      <w:tr w14:paraId="1E2FBA75">
        <w:tblPrEx>
          <w:tblCellMar>
            <w:top w:w="0" w:type="dxa"/>
            <w:left w:w="108" w:type="dxa"/>
            <w:bottom w:w="0" w:type="dxa"/>
            <w:right w:w="108" w:type="dxa"/>
          </w:tblCellMar>
        </w:tblPrEx>
        <w:tc>
          <w:tcPr>
            <w:tcW w:w="478" w:type="pct"/>
          </w:tcPr>
          <w:p w14:paraId="22C2E6D3">
            <w:pPr>
              <w:ind w:hanging="94"/>
              <w:rPr>
                <w:sz w:val="22"/>
                <w:lang w:val="uk-UA" w:eastAsia="en-US"/>
              </w:rPr>
            </w:pPr>
            <w:r>
              <w:rPr>
                <w:sz w:val="22"/>
                <w:szCs w:val="22"/>
                <w:lang w:val="uk-UA" w:eastAsia="en-US"/>
              </w:rPr>
              <w:t>11.1.2.</w:t>
            </w:r>
          </w:p>
        </w:tc>
        <w:tc>
          <w:tcPr>
            <w:tcW w:w="4522" w:type="pct"/>
          </w:tcPr>
          <w:p w14:paraId="4A9679CD">
            <w:pPr>
              <w:ind w:left="-16" w:firstLine="14"/>
              <w:rPr>
                <w:bCs/>
                <w:sz w:val="22"/>
                <w:lang w:val="uk-UA" w:eastAsia="en-US"/>
              </w:rPr>
            </w:pPr>
            <w:r>
              <w:rPr>
                <w:bCs/>
                <w:sz w:val="22"/>
                <w:szCs w:val="22"/>
                <w:lang w:val="uk-UA" w:eastAsia="en-US"/>
              </w:rPr>
              <w:t>Передні габаритні вогні: ..........................</w:t>
            </w:r>
            <w:r>
              <w:rPr>
                <w:sz w:val="22"/>
                <w:szCs w:val="22"/>
                <w:lang w:val="uk-UA" w:eastAsia="en-US"/>
              </w:rPr>
              <w:t>…….……….…………............................……</w:t>
            </w:r>
            <w:r>
              <w:rPr>
                <w:bCs/>
                <w:sz w:val="22"/>
                <w:szCs w:val="22"/>
                <w:lang w:val="uk-UA" w:eastAsia="en-US"/>
              </w:rPr>
              <w:t>…...</w:t>
            </w:r>
          </w:p>
        </w:tc>
      </w:tr>
      <w:tr w14:paraId="6E82F9DC">
        <w:tblPrEx>
          <w:tblCellMar>
            <w:top w:w="0" w:type="dxa"/>
            <w:left w:w="108" w:type="dxa"/>
            <w:bottom w:w="0" w:type="dxa"/>
            <w:right w:w="108" w:type="dxa"/>
          </w:tblCellMar>
        </w:tblPrEx>
        <w:tc>
          <w:tcPr>
            <w:tcW w:w="478" w:type="pct"/>
          </w:tcPr>
          <w:p w14:paraId="4FFA9B94">
            <w:pPr>
              <w:ind w:hanging="94"/>
              <w:rPr>
                <w:sz w:val="22"/>
                <w:lang w:val="uk-UA" w:eastAsia="en-US"/>
              </w:rPr>
            </w:pPr>
            <w:r>
              <w:rPr>
                <w:sz w:val="22"/>
                <w:szCs w:val="22"/>
                <w:lang w:val="uk-UA" w:eastAsia="en-US"/>
              </w:rPr>
              <w:t>11.1.3.</w:t>
            </w:r>
          </w:p>
        </w:tc>
        <w:tc>
          <w:tcPr>
            <w:tcW w:w="4522" w:type="pct"/>
          </w:tcPr>
          <w:p w14:paraId="67A1CB86">
            <w:pPr>
              <w:ind w:left="-16" w:firstLine="14"/>
              <w:rPr>
                <w:bCs/>
                <w:sz w:val="22"/>
                <w:lang w:val="uk-UA" w:eastAsia="en-US"/>
              </w:rPr>
            </w:pPr>
            <w:r>
              <w:rPr>
                <w:bCs/>
                <w:sz w:val="22"/>
                <w:szCs w:val="22"/>
                <w:lang w:val="uk-UA" w:eastAsia="en-US"/>
              </w:rPr>
              <w:t>Задні габаритні вогні: .........................................</w:t>
            </w:r>
            <w:r>
              <w:rPr>
                <w:sz w:val="22"/>
                <w:szCs w:val="22"/>
                <w:lang w:val="uk-UA" w:eastAsia="en-US"/>
              </w:rPr>
              <w:t>…….……………….……….………………</w:t>
            </w:r>
          </w:p>
        </w:tc>
      </w:tr>
      <w:tr w14:paraId="64B8A423">
        <w:tblPrEx>
          <w:tblCellMar>
            <w:top w:w="0" w:type="dxa"/>
            <w:left w:w="108" w:type="dxa"/>
            <w:bottom w:w="0" w:type="dxa"/>
            <w:right w:w="108" w:type="dxa"/>
          </w:tblCellMar>
        </w:tblPrEx>
        <w:tc>
          <w:tcPr>
            <w:tcW w:w="478" w:type="pct"/>
          </w:tcPr>
          <w:p w14:paraId="11DAAFD2">
            <w:pPr>
              <w:ind w:hanging="94"/>
              <w:rPr>
                <w:sz w:val="22"/>
                <w:lang w:val="uk-UA" w:eastAsia="en-US"/>
              </w:rPr>
            </w:pPr>
            <w:r>
              <w:rPr>
                <w:sz w:val="22"/>
                <w:szCs w:val="22"/>
                <w:lang w:val="uk-UA" w:eastAsia="en-US"/>
              </w:rPr>
              <w:t>11.1.4.</w:t>
            </w:r>
          </w:p>
        </w:tc>
        <w:tc>
          <w:tcPr>
            <w:tcW w:w="4522" w:type="pct"/>
          </w:tcPr>
          <w:p w14:paraId="56B73B9D">
            <w:pPr>
              <w:ind w:left="-16" w:firstLine="14"/>
              <w:rPr>
                <w:bCs/>
                <w:sz w:val="22"/>
                <w:lang w:val="uk-UA" w:eastAsia="en-US"/>
              </w:rPr>
            </w:pPr>
            <w:r>
              <w:rPr>
                <w:bCs/>
                <w:sz w:val="22"/>
                <w:szCs w:val="22"/>
                <w:lang w:val="uk-UA" w:eastAsia="en-US"/>
              </w:rPr>
              <w:t>Покажчики поворотів:</w:t>
            </w:r>
          </w:p>
        </w:tc>
      </w:tr>
      <w:tr w14:paraId="426080F8">
        <w:tblPrEx>
          <w:tblCellMar>
            <w:top w:w="0" w:type="dxa"/>
            <w:left w:w="108" w:type="dxa"/>
            <w:bottom w:w="0" w:type="dxa"/>
            <w:right w:w="108" w:type="dxa"/>
          </w:tblCellMar>
        </w:tblPrEx>
        <w:tc>
          <w:tcPr>
            <w:tcW w:w="478" w:type="pct"/>
          </w:tcPr>
          <w:p w14:paraId="7CC8DB7B">
            <w:pPr>
              <w:ind w:hanging="94"/>
              <w:rPr>
                <w:sz w:val="22"/>
                <w:lang w:val="uk-UA" w:eastAsia="en-US"/>
              </w:rPr>
            </w:pPr>
          </w:p>
        </w:tc>
        <w:tc>
          <w:tcPr>
            <w:tcW w:w="4522" w:type="pct"/>
          </w:tcPr>
          <w:p w14:paraId="6F927919">
            <w:pPr>
              <w:ind w:left="-16" w:firstLine="14"/>
              <w:rPr>
                <w:bCs/>
                <w:sz w:val="22"/>
                <w:lang w:val="uk-UA" w:eastAsia="en-US"/>
              </w:rPr>
            </w:pPr>
            <w:r>
              <w:rPr>
                <w:sz w:val="22"/>
                <w:szCs w:val="22"/>
                <w:lang w:val="uk-UA" w:eastAsia="en-US"/>
              </w:rPr>
              <w:t>–</w:t>
            </w:r>
            <w:r>
              <w:rPr>
                <w:bCs/>
                <w:sz w:val="22"/>
                <w:szCs w:val="22"/>
                <w:lang w:val="uk-UA" w:eastAsia="en-US"/>
              </w:rPr>
              <w:t xml:space="preserve"> передні (за наявності) ……………..........</w:t>
            </w:r>
            <w:r>
              <w:rPr>
                <w:sz w:val="22"/>
                <w:szCs w:val="22"/>
                <w:lang w:val="uk-UA" w:eastAsia="en-US"/>
              </w:rPr>
              <w:t>…….……………….……….……………………</w:t>
            </w:r>
          </w:p>
        </w:tc>
      </w:tr>
      <w:tr w14:paraId="2D4987C5">
        <w:tblPrEx>
          <w:tblCellMar>
            <w:top w:w="0" w:type="dxa"/>
            <w:left w:w="108" w:type="dxa"/>
            <w:bottom w:w="0" w:type="dxa"/>
            <w:right w:w="108" w:type="dxa"/>
          </w:tblCellMar>
        </w:tblPrEx>
        <w:tc>
          <w:tcPr>
            <w:tcW w:w="478" w:type="pct"/>
          </w:tcPr>
          <w:p w14:paraId="3C2C0EDE">
            <w:pPr>
              <w:ind w:hanging="94"/>
              <w:rPr>
                <w:sz w:val="22"/>
                <w:lang w:val="uk-UA" w:eastAsia="en-US"/>
              </w:rPr>
            </w:pPr>
          </w:p>
        </w:tc>
        <w:tc>
          <w:tcPr>
            <w:tcW w:w="4522" w:type="pct"/>
          </w:tcPr>
          <w:p w14:paraId="6C323CEE">
            <w:pPr>
              <w:ind w:left="-16" w:firstLine="14"/>
              <w:rPr>
                <w:bCs/>
                <w:sz w:val="22"/>
                <w:lang w:val="uk-UA" w:eastAsia="en-US"/>
              </w:rPr>
            </w:pPr>
            <w:r>
              <w:rPr>
                <w:sz w:val="22"/>
                <w:szCs w:val="22"/>
                <w:lang w:val="uk-UA" w:eastAsia="en-US"/>
              </w:rPr>
              <w:t>–</w:t>
            </w:r>
            <w:r>
              <w:rPr>
                <w:bCs/>
                <w:sz w:val="22"/>
                <w:szCs w:val="22"/>
                <w:lang w:val="uk-UA" w:eastAsia="en-US"/>
              </w:rPr>
              <w:t xml:space="preserve"> задні: ………………………………..........</w:t>
            </w:r>
            <w:r>
              <w:rPr>
                <w:sz w:val="22"/>
                <w:szCs w:val="22"/>
                <w:lang w:val="uk-UA" w:eastAsia="en-US"/>
              </w:rPr>
              <w:t>…….……………….……….…………………</w:t>
            </w:r>
          </w:p>
        </w:tc>
      </w:tr>
      <w:tr w14:paraId="58C6C98B">
        <w:tblPrEx>
          <w:tblCellMar>
            <w:top w:w="0" w:type="dxa"/>
            <w:left w:w="108" w:type="dxa"/>
            <w:bottom w:w="0" w:type="dxa"/>
            <w:right w:w="108" w:type="dxa"/>
          </w:tblCellMar>
        </w:tblPrEx>
        <w:tc>
          <w:tcPr>
            <w:tcW w:w="478" w:type="pct"/>
          </w:tcPr>
          <w:p w14:paraId="0A543601">
            <w:pPr>
              <w:ind w:hanging="94"/>
              <w:rPr>
                <w:sz w:val="22"/>
                <w:lang w:val="uk-UA" w:eastAsia="en-US"/>
              </w:rPr>
            </w:pPr>
          </w:p>
        </w:tc>
        <w:tc>
          <w:tcPr>
            <w:tcW w:w="4522" w:type="pct"/>
          </w:tcPr>
          <w:p w14:paraId="16F52164">
            <w:pPr>
              <w:ind w:left="-16" w:firstLine="14"/>
              <w:rPr>
                <w:bCs/>
                <w:sz w:val="22"/>
                <w:lang w:val="uk-UA" w:eastAsia="en-US"/>
              </w:rPr>
            </w:pPr>
            <w:r>
              <w:rPr>
                <w:sz w:val="22"/>
                <w:szCs w:val="22"/>
                <w:lang w:val="uk-UA" w:eastAsia="en-US"/>
              </w:rPr>
              <w:t>–</w:t>
            </w:r>
            <w:r>
              <w:rPr>
                <w:bCs/>
                <w:sz w:val="22"/>
                <w:szCs w:val="22"/>
                <w:lang w:val="uk-UA" w:eastAsia="en-US"/>
              </w:rPr>
              <w:t xml:space="preserve"> бокові: (за наявності) ……………..........</w:t>
            </w:r>
            <w:r>
              <w:rPr>
                <w:sz w:val="22"/>
                <w:szCs w:val="22"/>
                <w:lang w:val="uk-UA" w:eastAsia="en-US"/>
              </w:rPr>
              <w:t>…….……………….……….……………………</w:t>
            </w:r>
          </w:p>
        </w:tc>
      </w:tr>
      <w:tr w14:paraId="26A3A7F8">
        <w:tblPrEx>
          <w:tblCellMar>
            <w:top w:w="0" w:type="dxa"/>
            <w:left w:w="108" w:type="dxa"/>
            <w:bottom w:w="0" w:type="dxa"/>
            <w:right w:w="108" w:type="dxa"/>
          </w:tblCellMar>
        </w:tblPrEx>
        <w:tc>
          <w:tcPr>
            <w:tcW w:w="478" w:type="pct"/>
          </w:tcPr>
          <w:p w14:paraId="335F8272">
            <w:pPr>
              <w:ind w:hanging="94"/>
              <w:rPr>
                <w:sz w:val="22"/>
                <w:lang w:val="uk-UA" w:eastAsia="en-US"/>
              </w:rPr>
            </w:pPr>
            <w:r>
              <w:rPr>
                <w:sz w:val="22"/>
                <w:szCs w:val="22"/>
                <w:lang w:val="uk-UA" w:eastAsia="en-US"/>
              </w:rPr>
              <w:t>11.1.5.</w:t>
            </w:r>
          </w:p>
        </w:tc>
        <w:tc>
          <w:tcPr>
            <w:tcW w:w="4522" w:type="pct"/>
          </w:tcPr>
          <w:p w14:paraId="2CBD1561">
            <w:pPr>
              <w:ind w:left="-16" w:firstLine="14"/>
              <w:rPr>
                <w:bCs/>
                <w:sz w:val="22"/>
                <w:lang w:val="uk-UA" w:eastAsia="en-US"/>
              </w:rPr>
            </w:pPr>
            <w:r>
              <w:rPr>
                <w:bCs/>
                <w:sz w:val="22"/>
                <w:szCs w:val="22"/>
                <w:lang w:val="uk-UA" w:eastAsia="en-US"/>
              </w:rPr>
              <w:t>Задні світловідбивачі: ....................................</w:t>
            </w:r>
            <w:r>
              <w:rPr>
                <w:sz w:val="22"/>
                <w:szCs w:val="22"/>
                <w:lang w:val="uk-UA" w:eastAsia="en-US"/>
              </w:rPr>
              <w:t>…….……………….……….…………………</w:t>
            </w:r>
          </w:p>
          <w:p w14:paraId="2113D485">
            <w:pPr>
              <w:ind w:left="-16" w:firstLine="14"/>
              <w:rPr>
                <w:bCs/>
                <w:sz w:val="22"/>
                <w:lang w:val="uk-UA" w:eastAsia="en-US"/>
              </w:rPr>
            </w:pPr>
            <w:r>
              <w:rPr>
                <w:bCs/>
                <w:sz w:val="22"/>
                <w:szCs w:val="22"/>
                <w:lang w:val="uk-UA" w:eastAsia="en-US"/>
              </w:rPr>
              <w:t>Передні світловідбивачі (за наявності)</w:t>
            </w:r>
          </w:p>
        </w:tc>
      </w:tr>
      <w:tr w14:paraId="42082C16">
        <w:tblPrEx>
          <w:tblCellMar>
            <w:top w:w="0" w:type="dxa"/>
            <w:left w:w="108" w:type="dxa"/>
            <w:bottom w:w="0" w:type="dxa"/>
            <w:right w:w="108" w:type="dxa"/>
          </w:tblCellMar>
        </w:tblPrEx>
        <w:tc>
          <w:tcPr>
            <w:tcW w:w="478" w:type="pct"/>
          </w:tcPr>
          <w:p w14:paraId="4E35085D">
            <w:pPr>
              <w:ind w:hanging="94"/>
              <w:rPr>
                <w:sz w:val="22"/>
                <w:lang w:val="uk-UA" w:eastAsia="en-US"/>
              </w:rPr>
            </w:pPr>
            <w:r>
              <w:rPr>
                <w:sz w:val="22"/>
                <w:szCs w:val="22"/>
                <w:lang w:val="uk-UA" w:eastAsia="en-US"/>
              </w:rPr>
              <w:t>11.1.6.</w:t>
            </w:r>
          </w:p>
        </w:tc>
        <w:tc>
          <w:tcPr>
            <w:tcW w:w="4522" w:type="pct"/>
          </w:tcPr>
          <w:p w14:paraId="2D5CF0D9">
            <w:pPr>
              <w:ind w:left="-16" w:firstLine="14"/>
              <w:rPr>
                <w:bCs/>
                <w:sz w:val="22"/>
                <w:lang w:val="uk-UA" w:eastAsia="en-US"/>
              </w:rPr>
            </w:pPr>
            <w:r>
              <w:rPr>
                <w:bCs/>
                <w:sz w:val="22"/>
                <w:szCs w:val="22"/>
                <w:lang w:val="uk-UA" w:eastAsia="en-US"/>
              </w:rPr>
              <w:t>Ліхтарі освітлення заднього номерного знаку (за наявності): ..................</w:t>
            </w:r>
            <w:r>
              <w:rPr>
                <w:sz w:val="22"/>
                <w:szCs w:val="22"/>
                <w:lang w:val="uk-UA" w:eastAsia="en-US"/>
              </w:rPr>
              <w:t>…………………</w:t>
            </w:r>
          </w:p>
        </w:tc>
      </w:tr>
      <w:tr w14:paraId="3AFFF8E6">
        <w:tblPrEx>
          <w:tblCellMar>
            <w:top w:w="0" w:type="dxa"/>
            <w:left w:w="108" w:type="dxa"/>
            <w:bottom w:w="0" w:type="dxa"/>
            <w:right w:w="108" w:type="dxa"/>
          </w:tblCellMar>
        </w:tblPrEx>
        <w:tc>
          <w:tcPr>
            <w:tcW w:w="478" w:type="pct"/>
          </w:tcPr>
          <w:p w14:paraId="40B3398E">
            <w:pPr>
              <w:ind w:hanging="94"/>
              <w:rPr>
                <w:sz w:val="22"/>
                <w:lang w:val="uk-UA" w:eastAsia="en-US"/>
              </w:rPr>
            </w:pPr>
            <w:r>
              <w:rPr>
                <w:sz w:val="22"/>
                <w:szCs w:val="22"/>
                <w:lang w:val="uk-UA" w:eastAsia="en-US"/>
              </w:rPr>
              <w:t>11.1.7.</w:t>
            </w:r>
          </w:p>
        </w:tc>
        <w:tc>
          <w:tcPr>
            <w:tcW w:w="4522" w:type="pct"/>
          </w:tcPr>
          <w:p w14:paraId="6F39779C">
            <w:pPr>
              <w:ind w:left="-16" w:firstLine="14"/>
              <w:rPr>
                <w:bCs/>
                <w:sz w:val="22"/>
                <w:lang w:val="uk-UA" w:eastAsia="en-US"/>
              </w:rPr>
            </w:pPr>
            <w:r>
              <w:rPr>
                <w:bCs/>
                <w:sz w:val="22"/>
                <w:szCs w:val="22"/>
                <w:lang w:val="uk-UA" w:eastAsia="en-US"/>
              </w:rPr>
              <w:t>Стоп-сигнали: ...........................</w:t>
            </w:r>
            <w:r>
              <w:rPr>
                <w:sz w:val="22"/>
                <w:szCs w:val="22"/>
                <w:lang w:val="uk-UA" w:eastAsia="en-US"/>
              </w:rPr>
              <w:t>…….……………….……….…………………..............…</w:t>
            </w:r>
            <w:r>
              <w:rPr>
                <w:bCs/>
                <w:sz w:val="22"/>
                <w:szCs w:val="22"/>
                <w:lang w:val="uk-UA" w:eastAsia="en-US"/>
              </w:rPr>
              <w:t>.......</w:t>
            </w:r>
          </w:p>
        </w:tc>
      </w:tr>
      <w:tr w14:paraId="4939640B">
        <w:tblPrEx>
          <w:tblCellMar>
            <w:top w:w="0" w:type="dxa"/>
            <w:left w:w="108" w:type="dxa"/>
            <w:bottom w:w="0" w:type="dxa"/>
            <w:right w:w="108" w:type="dxa"/>
          </w:tblCellMar>
        </w:tblPrEx>
        <w:tc>
          <w:tcPr>
            <w:tcW w:w="478" w:type="pct"/>
          </w:tcPr>
          <w:p w14:paraId="77604969">
            <w:pPr>
              <w:ind w:hanging="94"/>
              <w:rPr>
                <w:sz w:val="22"/>
                <w:lang w:val="uk-UA" w:eastAsia="en-US"/>
              </w:rPr>
            </w:pPr>
            <w:r>
              <w:rPr>
                <w:sz w:val="22"/>
                <w:szCs w:val="22"/>
                <w:lang w:val="uk-UA" w:eastAsia="en-US"/>
              </w:rPr>
              <w:t>11.1.8.</w:t>
            </w:r>
          </w:p>
        </w:tc>
        <w:tc>
          <w:tcPr>
            <w:tcW w:w="4522" w:type="pct"/>
          </w:tcPr>
          <w:p w14:paraId="21BDCDFB">
            <w:pPr>
              <w:ind w:left="-16" w:firstLine="14"/>
              <w:rPr>
                <w:bCs/>
                <w:sz w:val="22"/>
                <w:lang w:val="uk-UA" w:eastAsia="en-US"/>
              </w:rPr>
            </w:pPr>
            <w:r>
              <w:rPr>
                <w:bCs/>
                <w:sz w:val="22"/>
                <w:szCs w:val="22"/>
                <w:lang w:val="uk-UA" w:eastAsia="en-US"/>
              </w:rPr>
              <w:t>Аварійний (і) попереджувальний (і) сигнал (и): ………………………</w:t>
            </w:r>
            <w:r>
              <w:rPr>
                <w:sz w:val="22"/>
                <w:szCs w:val="22"/>
                <w:lang w:val="uk-UA" w:eastAsia="en-US"/>
              </w:rPr>
              <w:t>……………………</w:t>
            </w:r>
            <w:r>
              <w:rPr>
                <w:bCs/>
                <w:sz w:val="22"/>
                <w:szCs w:val="22"/>
                <w:lang w:val="uk-UA" w:eastAsia="en-US"/>
              </w:rPr>
              <w:t>.</w:t>
            </w:r>
          </w:p>
        </w:tc>
      </w:tr>
      <w:tr w14:paraId="39148833">
        <w:tblPrEx>
          <w:tblCellMar>
            <w:top w:w="0" w:type="dxa"/>
            <w:left w:w="108" w:type="dxa"/>
            <w:bottom w:w="0" w:type="dxa"/>
            <w:right w:w="108" w:type="dxa"/>
          </w:tblCellMar>
        </w:tblPrEx>
        <w:tc>
          <w:tcPr>
            <w:tcW w:w="478" w:type="pct"/>
          </w:tcPr>
          <w:p w14:paraId="1CD57192">
            <w:pPr>
              <w:ind w:hanging="94"/>
              <w:rPr>
                <w:sz w:val="22"/>
                <w:lang w:val="uk-UA" w:eastAsia="en-US"/>
              </w:rPr>
            </w:pPr>
            <w:r>
              <w:rPr>
                <w:sz w:val="22"/>
                <w:szCs w:val="22"/>
                <w:lang w:val="uk-UA" w:eastAsia="en-US"/>
              </w:rPr>
              <w:t>11.2.</w:t>
            </w:r>
          </w:p>
        </w:tc>
        <w:tc>
          <w:tcPr>
            <w:tcW w:w="4522" w:type="pct"/>
          </w:tcPr>
          <w:p w14:paraId="23B00E1B">
            <w:pPr>
              <w:ind w:left="-16" w:firstLine="14"/>
              <w:rPr>
                <w:bCs/>
                <w:sz w:val="22"/>
                <w:lang w:val="uk-UA" w:eastAsia="en-US"/>
              </w:rPr>
            </w:pPr>
            <w:r>
              <w:rPr>
                <w:bCs/>
                <w:sz w:val="22"/>
                <w:szCs w:val="22"/>
                <w:lang w:val="uk-UA" w:eastAsia="en-US"/>
              </w:rPr>
              <w:t>Додаткові пристрої:</w:t>
            </w:r>
          </w:p>
        </w:tc>
      </w:tr>
      <w:tr w14:paraId="7DCCAB0C">
        <w:tblPrEx>
          <w:tblCellMar>
            <w:top w:w="0" w:type="dxa"/>
            <w:left w:w="108" w:type="dxa"/>
            <w:bottom w:w="0" w:type="dxa"/>
            <w:right w:w="108" w:type="dxa"/>
          </w:tblCellMar>
        </w:tblPrEx>
        <w:tc>
          <w:tcPr>
            <w:tcW w:w="478" w:type="pct"/>
          </w:tcPr>
          <w:p w14:paraId="4925B064">
            <w:pPr>
              <w:ind w:hanging="94"/>
              <w:rPr>
                <w:sz w:val="22"/>
                <w:lang w:val="uk-UA" w:eastAsia="en-US"/>
              </w:rPr>
            </w:pPr>
            <w:r>
              <w:rPr>
                <w:sz w:val="22"/>
                <w:szCs w:val="22"/>
                <w:lang w:val="uk-UA" w:eastAsia="en-US"/>
              </w:rPr>
              <w:t>11.2.2.</w:t>
            </w:r>
          </w:p>
        </w:tc>
        <w:tc>
          <w:tcPr>
            <w:tcW w:w="4522" w:type="pct"/>
          </w:tcPr>
          <w:p w14:paraId="6948A71C">
            <w:pPr>
              <w:ind w:left="-16" w:firstLine="14"/>
              <w:rPr>
                <w:bCs/>
                <w:sz w:val="22"/>
                <w:lang w:val="uk-UA" w:eastAsia="en-US"/>
              </w:rPr>
            </w:pPr>
            <w:r>
              <w:rPr>
                <w:bCs/>
                <w:sz w:val="22"/>
                <w:szCs w:val="22"/>
                <w:lang w:val="uk-UA" w:eastAsia="en-US"/>
              </w:rPr>
              <w:t>Передні протитуманні фари: .................</w:t>
            </w:r>
            <w:r>
              <w:rPr>
                <w:sz w:val="22"/>
                <w:szCs w:val="22"/>
                <w:lang w:val="uk-UA" w:eastAsia="en-US"/>
              </w:rPr>
              <w:t>………….……….……………….........................…</w:t>
            </w:r>
          </w:p>
        </w:tc>
      </w:tr>
      <w:tr w14:paraId="7890635E">
        <w:tblPrEx>
          <w:tblCellMar>
            <w:top w:w="0" w:type="dxa"/>
            <w:left w:w="108" w:type="dxa"/>
            <w:bottom w:w="0" w:type="dxa"/>
            <w:right w:w="108" w:type="dxa"/>
          </w:tblCellMar>
        </w:tblPrEx>
        <w:tc>
          <w:tcPr>
            <w:tcW w:w="478" w:type="pct"/>
          </w:tcPr>
          <w:p w14:paraId="44C7613D">
            <w:pPr>
              <w:ind w:hanging="94"/>
              <w:rPr>
                <w:sz w:val="22"/>
                <w:lang w:val="uk-UA" w:eastAsia="en-US"/>
              </w:rPr>
            </w:pPr>
            <w:r>
              <w:rPr>
                <w:sz w:val="22"/>
                <w:szCs w:val="22"/>
                <w:lang w:val="uk-UA" w:eastAsia="en-US"/>
              </w:rPr>
              <w:t>11.2.3.</w:t>
            </w:r>
          </w:p>
        </w:tc>
        <w:tc>
          <w:tcPr>
            <w:tcW w:w="4522" w:type="pct"/>
          </w:tcPr>
          <w:p w14:paraId="1E271308">
            <w:pPr>
              <w:ind w:left="-16" w:firstLine="14"/>
              <w:rPr>
                <w:bCs/>
                <w:sz w:val="22"/>
                <w:lang w:val="uk-UA" w:eastAsia="en-US"/>
              </w:rPr>
            </w:pPr>
            <w:r>
              <w:rPr>
                <w:bCs/>
                <w:sz w:val="22"/>
                <w:szCs w:val="22"/>
                <w:lang w:val="uk-UA" w:eastAsia="en-US"/>
              </w:rPr>
              <w:t>Задні протитуманні фари: ....................</w:t>
            </w:r>
            <w:r>
              <w:rPr>
                <w:sz w:val="22"/>
                <w:szCs w:val="22"/>
                <w:lang w:val="uk-UA" w:eastAsia="en-US"/>
              </w:rPr>
              <w:t>…….……………….……….………..............………</w:t>
            </w:r>
          </w:p>
        </w:tc>
      </w:tr>
      <w:tr w14:paraId="7B84C5C1">
        <w:tblPrEx>
          <w:tblCellMar>
            <w:top w:w="0" w:type="dxa"/>
            <w:left w:w="108" w:type="dxa"/>
            <w:bottom w:w="0" w:type="dxa"/>
            <w:right w:w="108" w:type="dxa"/>
          </w:tblCellMar>
        </w:tblPrEx>
        <w:tc>
          <w:tcPr>
            <w:tcW w:w="478" w:type="pct"/>
          </w:tcPr>
          <w:p w14:paraId="5CEEC980">
            <w:pPr>
              <w:ind w:hanging="94"/>
              <w:rPr>
                <w:sz w:val="22"/>
                <w:lang w:val="uk-UA" w:eastAsia="en-US"/>
              </w:rPr>
            </w:pPr>
            <w:r>
              <w:rPr>
                <w:sz w:val="22"/>
                <w:szCs w:val="22"/>
                <w:lang w:val="uk-UA" w:eastAsia="en-US"/>
              </w:rPr>
              <w:t>11.2.4.</w:t>
            </w:r>
          </w:p>
        </w:tc>
        <w:tc>
          <w:tcPr>
            <w:tcW w:w="4522" w:type="pct"/>
          </w:tcPr>
          <w:p w14:paraId="06058B97">
            <w:pPr>
              <w:ind w:left="-16" w:firstLine="14"/>
              <w:rPr>
                <w:bCs/>
                <w:sz w:val="22"/>
                <w:lang w:val="uk-UA" w:eastAsia="en-US"/>
              </w:rPr>
            </w:pPr>
            <w:r>
              <w:rPr>
                <w:bCs/>
                <w:sz w:val="22"/>
                <w:szCs w:val="22"/>
                <w:lang w:val="uk-UA" w:eastAsia="en-US"/>
              </w:rPr>
              <w:t>Фари заднього ходу: …………….</w:t>
            </w:r>
            <w:r>
              <w:rPr>
                <w:sz w:val="22"/>
                <w:szCs w:val="22"/>
                <w:lang w:val="uk-UA" w:eastAsia="en-US"/>
              </w:rPr>
              <w:t>…….……………….……….………………………………</w:t>
            </w:r>
          </w:p>
        </w:tc>
      </w:tr>
      <w:tr w14:paraId="6702D037">
        <w:tblPrEx>
          <w:tblCellMar>
            <w:top w:w="0" w:type="dxa"/>
            <w:left w:w="108" w:type="dxa"/>
            <w:bottom w:w="0" w:type="dxa"/>
            <w:right w:w="108" w:type="dxa"/>
          </w:tblCellMar>
        </w:tblPrEx>
        <w:tc>
          <w:tcPr>
            <w:tcW w:w="478" w:type="pct"/>
          </w:tcPr>
          <w:p w14:paraId="24405525">
            <w:pPr>
              <w:ind w:hanging="94"/>
              <w:rPr>
                <w:sz w:val="22"/>
                <w:lang w:val="uk-UA" w:eastAsia="en-US"/>
              </w:rPr>
            </w:pPr>
            <w:r>
              <w:rPr>
                <w:sz w:val="22"/>
                <w:szCs w:val="22"/>
                <w:lang w:val="uk-UA" w:eastAsia="en-US"/>
              </w:rPr>
              <w:t>11.2.5.</w:t>
            </w:r>
          </w:p>
        </w:tc>
        <w:tc>
          <w:tcPr>
            <w:tcW w:w="4522" w:type="pct"/>
          </w:tcPr>
          <w:p w14:paraId="5C3E8065">
            <w:pPr>
              <w:ind w:left="-16" w:firstLine="14"/>
              <w:rPr>
                <w:bCs/>
                <w:sz w:val="22"/>
                <w:lang w:val="uk-UA" w:eastAsia="en-US"/>
              </w:rPr>
            </w:pPr>
            <w:r>
              <w:rPr>
                <w:bCs/>
                <w:sz w:val="22"/>
                <w:szCs w:val="22"/>
                <w:lang w:val="uk-UA" w:eastAsia="en-US"/>
              </w:rPr>
              <w:t>Фари робочого освітлення:………………………</w:t>
            </w:r>
            <w:r>
              <w:rPr>
                <w:sz w:val="22"/>
                <w:szCs w:val="22"/>
                <w:lang w:val="uk-UA" w:eastAsia="en-US"/>
              </w:rPr>
              <w:t>………….……….……………………</w:t>
            </w:r>
            <w:r>
              <w:rPr>
                <w:bCs/>
                <w:sz w:val="22"/>
                <w:szCs w:val="22"/>
                <w:lang w:val="uk-UA" w:eastAsia="en-US"/>
              </w:rPr>
              <w:t>…</w:t>
            </w:r>
          </w:p>
        </w:tc>
      </w:tr>
      <w:tr w14:paraId="7D6E576A">
        <w:tblPrEx>
          <w:tblCellMar>
            <w:top w:w="0" w:type="dxa"/>
            <w:left w:w="108" w:type="dxa"/>
            <w:bottom w:w="0" w:type="dxa"/>
            <w:right w:w="108" w:type="dxa"/>
          </w:tblCellMar>
        </w:tblPrEx>
        <w:tc>
          <w:tcPr>
            <w:tcW w:w="478" w:type="pct"/>
          </w:tcPr>
          <w:p w14:paraId="296EFBDF">
            <w:pPr>
              <w:ind w:hanging="94"/>
              <w:rPr>
                <w:sz w:val="22"/>
                <w:lang w:val="uk-UA" w:eastAsia="en-US"/>
              </w:rPr>
            </w:pPr>
            <w:r>
              <w:rPr>
                <w:sz w:val="22"/>
                <w:szCs w:val="22"/>
                <w:lang w:val="uk-UA" w:eastAsia="en-US"/>
              </w:rPr>
              <w:t>11.2.8.</w:t>
            </w:r>
          </w:p>
        </w:tc>
        <w:tc>
          <w:tcPr>
            <w:tcW w:w="4522" w:type="pct"/>
          </w:tcPr>
          <w:p w14:paraId="20C497CC">
            <w:pPr>
              <w:ind w:left="-16" w:firstLine="14"/>
              <w:rPr>
                <w:sz w:val="22"/>
                <w:lang w:val="uk-UA" w:eastAsia="en-US"/>
              </w:rPr>
            </w:pPr>
            <w:r>
              <w:rPr>
                <w:sz w:val="22"/>
                <w:szCs w:val="22"/>
                <w:lang w:val="uk-UA" w:eastAsia="en-US"/>
              </w:rPr>
              <w:t>Сигнальний (і) індикатор (и) покажчиків повороту причепа: ..............………….……….…</w:t>
            </w:r>
          </w:p>
        </w:tc>
      </w:tr>
      <w:tr w14:paraId="0B596389">
        <w:tblPrEx>
          <w:tblCellMar>
            <w:top w:w="0" w:type="dxa"/>
            <w:left w:w="108" w:type="dxa"/>
            <w:bottom w:w="0" w:type="dxa"/>
            <w:right w:w="108" w:type="dxa"/>
          </w:tblCellMar>
        </w:tblPrEx>
        <w:tc>
          <w:tcPr>
            <w:tcW w:w="478" w:type="pct"/>
          </w:tcPr>
          <w:p w14:paraId="33273316">
            <w:pPr>
              <w:ind w:left="-94"/>
              <w:rPr>
                <w:sz w:val="22"/>
                <w:lang w:val="uk-UA" w:eastAsia="en-US"/>
              </w:rPr>
            </w:pPr>
            <w:r>
              <w:rPr>
                <w:sz w:val="22"/>
                <w:szCs w:val="22"/>
                <w:lang w:val="uk-UA" w:eastAsia="en-US"/>
              </w:rPr>
              <w:t>11.3.</w:t>
            </w:r>
          </w:p>
        </w:tc>
        <w:tc>
          <w:tcPr>
            <w:tcW w:w="4522" w:type="pct"/>
          </w:tcPr>
          <w:p w14:paraId="0CF8DC07">
            <w:pPr>
              <w:ind w:left="-16" w:firstLine="14"/>
              <w:rPr>
                <w:sz w:val="22"/>
                <w:lang w:val="uk-UA" w:eastAsia="en-US"/>
              </w:rPr>
            </w:pPr>
            <w:r>
              <w:rPr>
                <w:sz w:val="22"/>
                <w:szCs w:val="22"/>
                <w:lang w:val="uk-UA" w:eastAsia="en-US"/>
              </w:rPr>
              <w:t>Короткий опис електричних/електронних пристроїв, що не відносяться до освітлення (за наявності): ………………………….………….…………….………………………………</w:t>
            </w:r>
          </w:p>
        </w:tc>
      </w:tr>
      <w:tr w14:paraId="4BE5B4B8">
        <w:tblPrEx>
          <w:tblCellMar>
            <w:top w:w="0" w:type="dxa"/>
            <w:left w:w="108" w:type="dxa"/>
            <w:bottom w:w="0" w:type="dxa"/>
            <w:right w:w="108" w:type="dxa"/>
          </w:tblCellMar>
        </w:tblPrEx>
        <w:tc>
          <w:tcPr>
            <w:tcW w:w="478" w:type="pct"/>
          </w:tcPr>
          <w:p w14:paraId="11C18283">
            <w:pPr>
              <w:ind w:left="-94"/>
              <w:rPr>
                <w:b/>
                <w:sz w:val="22"/>
                <w:lang w:val="uk-UA" w:eastAsia="en-US"/>
              </w:rPr>
            </w:pPr>
            <w:r>
              <w:rPr>
                <w:b/>
                <w:sz w:val="22"/>
                <w:szCs w:val="22"/>
                <w:lang w:val="uk-UA" w:eastAsia="en-US"/>
              </w:rPr>
              <w:t>12.</w:t>
            </w:r>
          </w:p>
        </w:tc>
        <w:tc>
          <w:tcPr>
            <w:tcW w:w="4522" w:type="pct"/>
          </w:tcPr>
          <w:p w14:paraId="76451660">
            <w:pPr>
              <w:ind w:left="-16"/>
              <w:rPr>
                <w:b/>
                <w:sz w:val="22"/>
                <w:lang w:val="uk-UA" w:eastAsia="en-US"/>
              </w:rPr>
            </w:pPr>
            <w:r>
              <w:rPr>
                <w:b/>
                <w:sz w:val="22"/>
                <w:szCs w:val="22"/>
                <w:lang w:val="uk-UA" w:eastAsia="en-US"/>
              </w:rPr>
              <w:t>ІНШЕ</w:t>
            </w:r>
          </w:p>
        </w:tc>
      </w:tr>
      <w:tr w14:paraId="7A93341A">
        <w:tblPrEx>
          <w:tblCellMar>
            <w:top w:w="0" w:type="dxa"/>
            <w:left w:w="108" w:type="dxa"/>
            <w:bottom w:w="0" w:type="dxa"/>
            <w:right w:w="108" w:type="dxa"/>
          </w:tblCellMar>
        </w:tblPrEx>
        <w:tc>
          <w:tcPr>
            <w:tcW w:w="478" w:type="pct"/>
          </w:tcPr>
          <w:p w14:paraId="04893B85">
            <w:pPr>
              <w:ind w:left="-94"/>
              <w:rPr>
                <w:sz w:val="22"/>
                <w:lang w:val="uk-UA" w:eastAsia="en-US"/>
              </w:rPr>
            </w:pPr>
            <w:r>
              <w:rPr>
                <w:sz w:val="22"/>
                <w:szCs w:val="22"/>
                <w:lang w:val="uk-UA" w:eastAsia="en-US"/>
              </w:rPr>
              <w:t>12.2.</w:t>
            </w:r>
          </w:p>
        </w:tc>
        <w:tc>
          <w:tcPr>
            <w:tcW w:w="4522" w:type="pct"/>
          </w:tcPr>
          <w:p w14:paraId="10E829E1">
            <w:pPr>
              <w:ind w:left="-16"/>
              <w:rPr>
                <w:sz w:val="22"/>
                <w:lang w:val="uk-UA" w:eastAsia="en-US"/>
              </w:rPr>
            </w:pPr>
            <w:r>
              <w:rPr>
                <w:sz w:val="22"/>
                <w:szCs w:val="22"/>
                <w:lang w:val="uk-UA" w:eastAsia="en-US"/>
              </w:rPr>
              <w:t>Механічні зчіпні пристрої між трактором та причіпними транспортними засобами: ……</w:t>
            </w:r>
          </w:p>
        </w:tc>
      </w:tr>
      <w:tr w14:paraId="73D8644E">
        <w:tblPrEx>
          <w:tblCellMar>
            <w:top w:w="0" w:type="dxa"/>
            <w:left w:w="108" w:type="dxa"/>
            <w:bottom w:w="0" w:type="dxa"/>
            <w:right w:w="108" w:type="dxa"/>
          </w:tblCellMar>
        </w:tblPrEx>
        <w:tc>
          <w:tcPr>
            <w:tcW w:w="478" w:type="pct"/>
          </w:tcPr>
          <w:p w14:paraId="151BF4E1">
            <w:pPr>
              <w:ind w:left="-94"/>
              <w:rPr>
                <w:sz w:val="22"/>
                <w:lang w:val="uk-UA" w:eastAsia="en-US"/>
              </w:rPr>
            </w:pPr>
            <w:r>
              <w:rPr>
                <w:sz w:val="22"/>
                <w:szCs w:val="22"/>
                <w:lang w:val="uk-UA" w:eastAsia="en-US"/>
              </w:rPr>
              <w:t>12.2.1.</w:t>
            </w:r>
          </w:p>
        </w:tc>
        <w:tc>
          <w:tcPr>
            <w:tcW w:w="4522" w:type="pct"/>
          </w:tcPr>
          <w:p w14:paraId="3D62230F">
            <w:pPr>
              <w:ind w:left="-16"/>
              <w:rPr>
                <w:sz w:val="22"/>
                <w:lang w:val="uk-UA" w:eastAsia="en-US"/>
              </w:rPr>
            </w:pPr>
            <w:r>
              <w:rPr>
                <w:sz w:val="22"/>
                <w:szCs w:val="22"/>
                <w:lang w:val="uk-UA" w:eastAsia="en-US"/>
              </w:rPr>
              <w:t>Тип (и) зчіпного пристрою: ………………….……………….……….………………………</w:t>
            </w:r>
          </w:p>
        </w:tc>
      </w:tr>
      <w:tr w14:paraId="03F99E37">
        <w:tblPrEx>
          <w:tblCellMar>
            <w:top w:w="0" w:type="dxa"/>
            <w:left w:w="108" w:type="dxa"/>
            <w:bottom w:w="0" w:type="dxa"/>
            <w:right w:w="108" w:type="dxa"/>
          </w:tblCellMar>
        </w:tblPrEx>
        <w:tc>
          <w:tcPr>
            <w:tcW w:w="478" w:type="pct"/>
          </w:tcPr>
          <w:p w14:paraId="62548514">
            <w:pPr>
              <w:ind w:left="-94"/>
              <w:rPr>
                <w:sz w:val="22"/>
                <w:lang w:val="uk-UA" w:eastAsia="en-US"/>
              </w:rPr>
            </w:pPr>
            <w:r>
              <w:rPr>
                <w:sz w:val="22"/>
                <w:szCs w:val="22"/>
                <w:lang w:val="uk-UA" w:eastAsia="en-US"/>
              </w:rPr>
              <w:t>12.2.2.</w:t>
            </w:r>
          </w:p>
        </w:tc>
        <w:tc>
          <w:tcPr>
            <w:tcW w:w="4522" w:type="pct"/>
          </w:tcPr>
          <w:p w14:paraId="36B0FB30">
            <w:pPr>
              <w:ind w:left="-16"/>
              <w:rPr>
                <w:sz w:val="22"/>
                <w:lang w:val="uk-UA" w:eastAsia="en-US"/>
              </w:rPr>
            </w:pPr>
            <w:r>
              <w:rPr>
                <w:sz w:val="22"/>
                <w:szCs w:val="22"/>
                <w:lang w:val="uk-UA" w:eastAsia="en-US"/>
              </w:rPr>
              <w:t>Торгова (і) марка (и): ………………………….……………….……….………………………</w:t>
            </w:r>
          </w:p>
        </w:tc>
      </w:tr>
      <w:tr w14:paraId="61AA0F9C">
        <w:tblPrEx>
          <w:tblCellMar>
            <w:top w:w="0" w:type="dxa"/>
            <w:left w:w="108" w:type="dxa"/>
            <w:bottom w:w="0" w:type="dxa"/>
            <w:right w:w="108" w:type="dxa"/>
          </w:tblCellMar>
        </w:tblPrEx>
        <w:tc>
          <w:tcPr>
            <w:tcW w:w="478" w:type="pct"/>
          </w:tcPr>
          <w:p w14:paraId="345CF9B3">
            <w:pPr>
              <w:ind w:left="-94"/>
              <w:rPr>
                <w:sz w:val="22"/>
                <w:lang w:val="uk-UA" w:eastAsia="en-US"/>
              </w:rPr>
            </w:pPr>
            <w:r>
              <w:rPr>
                <w:sz w:val="22"/>
                <w:szCs w:val="22"/>
                <w:lang w:val="uk-UA" w:eastAsia="en-US"/>
              </w:rPr>
              <w:t>12.2.3.</w:t>
            </w:r>
          </w:p>
        </w:tc>
        <w:tc>
          <w:tcPr>
            <w:tcW w:w="4522" w:type="pct"/>
          </w:tcPr>
          <w:p w14:paraId="2FF2AB86">
            <w:pPr>
              <w:ind w:left="-16"/>
              <w:rPr>
                <w:sz w:val="22"/>
                <w:lang w:val="uk-UA" w:eastAsia="en-US"/>
              </w:rPr>
            </w:pPr>
            <w:r>
              <w:rPr>
                <w:sz w:val="22"/>
                <w:szCs w:val="22"/>
                <w:lang w:val="uk-UA" w:eastAsia="en-US"/>
              </w:rPr>
              <w:t>Інформація щодо підтвердження відповідності  компонента:..................................................</w:t>
            </w:r>
          </w:p>
        </w:tc>
      </w:tr>
      <w:tr w14:paraId="0A5D1241">
        <w:tblPrEx>
          <w:tblCellMar>
            <w:top w:w="0" w:type="dxa"/>
            <w:left w:w="108" w:type="dxa"/>
            <w:bottom w:w="0" w:type="dxa"/>
            <w:right w:w="108" w:type="dxa"/>
          </w:tblCellMar>
        </w:tblPrEx>
        <w:tc>
          <w:tcPr>
            <w:tcW w:w="478" w:type="pct"/>
          </w:tcPr>
          <w:p w14:paraId="6711CC63">
            <w:pPr>
              <w:ind w:left="-94"/>
              <w:rPr>
                <w:sz w:val="22"/>
                <w:lang w:val="uk-UA" w:eastAsia="en-US"/>
              </w:rPr>
            </w:pPr>
            <w:r>
              <w:rPr>
                <w:sz w:val="22"/>
                <w:szCs w:val="22"/>
                <w:lang w:val="uk-UA" w:eastAsia="en-US"/>
              </w:rPr>
              <w:t>12.2.4.</w:t>
            </w:r>
          </w:p>
        </w:tc>
        <w:tc>
          <w:tcPr>
            <w:tcW w:w="4522" w:type="pct"/>
          </w:tcPr>
          <w:p w14:paraId="393FF03B">
            <w:pPr>
              <w:ind w:left="-16"/>
              <w:rPr>
                <w:sz w:val="22"/>
                <w:lang w:val="uk-UA" w:eastAsia="en-US"/>
              </w:rPr>
            </w:pPr>
            <w:r>
              <w:rPr>
                <w:sz w:val="22"/>
                <w:szCs w:val="22"/>
                <w:lang w:val="uk-UA" w:eastAsia="en-US"/>
              </w:rPr>
              <w:t xml:space="preserve">Максимальне горизонтальне  навантаження зчіпного пристрою............................ кг; </w:t>
            </w:r>
          </w:p>
          <w:p w14:paraId="7B1367F5">
            <w:pPr>
              <w:ind w:left="-16"/>
              <w:rPr>
                <w:sz w:val="22"/>
                <w:lang w:val="uk-UA" w:eastAsia="en-US"/>
              </w:rPr>
            </w:pPr>
            <w:r>
              <w:rPr>
                <w:sz w:val="22"/>
                <w:szCs w:val="22"/>
                <w:lang w:val="uk-UA" w:eastAsia="en-US"/>
              </w:rPr>
              <w:t xml:space="preserve">Максимальне вертикальне навантаження зчіпного пристрою (за наявності) ....... кг </w:t>
            </w:r>
          </w:p>
        </w:tc>
      </w:tr>
      <w:tr w14:paraId="0AF5183E">
        <w:tblPrEx>
          <w:tblCellMar>
            <w:top w:w="0" w:type="dxa"/>
            <w:left w:w="108" w:type="dxa"/>
            <w:bottom w:w="0" w:type="dxa"/>
            <w:right w:w="108" w:type="dxa"/>
          </w:tblCellMar>
        </w:tblPrEx>
        <w:tc>
          <w:tcPr>
            <w:tcW w:w="478" w:type="pct"/>
          </w:tcPr>
          <w:p w14:paraId="0DD74A14">
            <w:pPr>
              <w:ind w:left="-94"/>
              <w:rPr>
                <w:sz w:val="22"/>
                <w:lang w:val="uk-UA" w:eastAsia="en-US"/>
              </w:rPr>
            </w:pPr>
            <w:r>
              <w:rPr>
                <w:sz w:val="22"/>
                <w:szCs w:val="22"/>
                <w:lang w:val="uk-UA" w:eastAsia="en-US"/>
              </w:rPr>
              <w:t>12.4.</w:t>
            </w:r>
          </w:p>
        </w:tc>
        <w:tc>
          <w:tcPr>
            <w:tcW w:w="4522" w:type="pct"/>
          </w:tcPr>
          <w:p w14:paraId="48D3E327">
            <w:pPr>
              <w:ind w:left="-16"/>
              <w:rPr>
                <w:sz w:val="22"/>
                <w:lang w:eastAsia="en-US"/>
              </w:rPr>
            </w:pPr>
            <w:r>
              <w:rPr>
                <w:sz w:val="22"/>
                <w:szCs w:val="22"/>
                <w:lang w:val="uk-UA" w:eastAsia="en-US"/>
              </w:rPr>
              <w:t>З'єднувачі електричні для освітлення та світлових сигнальних пристроїв на причепі (опис):</w:t>
            </w:r>
          </w:p>
        </w:tc>
      </w:tr>
      <w:tr w14:paraId="4EC35874">
        <w:tblPrEx>
          <w:tblCellMar>
            <w:top w:w="0" w:type="dxa"/>
            <w:left w:w="108" w:type="dxa"/>
            <w:bottom w:w="0" w:type="dxa"/>
            <w:right w:w="108" w:type="dxa"/>
          </w:tblCellMar>
        </w:tblPrEx>
        <w:tc>
          <w:tcPr>
            <w:tcW w:w="478" w:type="pct"/>
          </w:tcPr>
          <w:p w14:paraId="08AA0111">
            <w:pPr>
              <w:ind w:left="-94"/>
              <w:rPr>
                <w:sz w:val="22"/>
                <w:lang w:val="uk-UA" w:eastAsia="en-US"/>
              </w:rPr>
            </w:pPr>
            <w:r>
              <w:rPr>
                <w:sz w:val="22"/>
                <w:szCs w:val="22"/>
                <w:lang w:val="uk-UA" w:eastAsia="en-US"/>
              </w:rPr>
              <w:t>12.5.</w:t>
            </w:r>
          </w:p>
        </w:tc>
        <w:tc>
          <w:tcPr>
            <w:tcW w:w="4522" w:type="pct"/>
          </w:tcPr>
          <w:p w14:paraId="40AB6708">
            <w:pPr>
              <w:ind w:left="-16"/>
              <w:rPr>
                <w:sz w:val="22"/>
                <w:lang w:val="uk-UA" w:eastAsia="en-US"/>
              </w:rPr>
            </w:pPr>
            <w:r>
              <w:rPr>
                <w:sz w:val="22"/>
                <w:szCs w:val="22"/>
                <w:lang w:val="uk-UA" w:eastAsia="en-US"/>
              </w:rPr>
              <w:t>Розміщення, приведення в дію та позначення органів керування (опис, фотографії або схеми):</w:t>
            </w:r>
          </w:p>
        </w:tc>
      </w:tr>
      <w:tr w14:paraId="37F977B1">
        <w:tblPrEx>
          <w:tblCellMar>
            <w:top w:w="0" w:type="dxa"/>
            <w:left w:w="108" w:type="dxa"/>
            <w:bottom w:w="0" w:type="dxa"/>
            <w:right w:w="108" w:type="dxa"/>
          </w:tblCellMar>
        </w:tblPrEx>
        <w:tc>
          <w:tcPr>
            <w:tcW w:w="478" w:type="pct"/>
          </w:tcPr>
          <w:p w14:paraId="4DA4E266">
            <w:pPr>
              <w:ind w:left="-94"/>
              <w:rPr>
                <w:sz w:val="22"/>
                <w:lang w:val="uk-UA" w:eastAsia="en-US"/>
              </w:rPr>
            </w:pPr>
            <w:r>
              <w:rPr>
                <w:sz w:val="22"/>
                <w:szCs w:val="22"/>
                <w:lang w:val="uk-UA" w:eastAsia="en-US"/>
              </w:rPr>
              <w:t>12.6.</w:t>
            </w:r>
          </w:p>
        </w:tc>
        <w:tc>
          <w:tcPr>
            <w:tcW w:w="4522" w:type="pct"/>
          </w:tcPr>
          <w:p w14:paraId="27FEE71A">
            <w:pPr>
              <w:ind w:left="-16"/>
              <w:rPr>
                <w:sz w:val="22"/>
                <w:lang w:val="uk-UA" w:eastAsia="en-US"/>
              </w:rPr>
            </w:pPr>
            <w:r>
              <w:rPr>
                <w:sz w:val="22"/>
                <w:szCs w:val="22"/>
                <w:lang w:val="uk-UA" w:eastAsia="en-US"/>
              </w:rPr>
              <w:t>Розміщення номерного (их) знаку (ів) (форма та розміри): ………………..…….…………</w:t>
            </w:r>
          </w:p>
        </w:tc>
      </w:tr>
      <w:tr w14:paraId="24DAB6F2">
        <w:tblPrEx>
          <w:tblCellMar>
            <w:top w:w="0" w:type="dxa"/>
            <w:left w:w="108" w:type="dxa"/>
            <w:bottom w:w="0" w:type="dxa"/>
            <w:right w:w="108" w:type="dxa"/>
          </w:tblCellMar>
        </w:tblPrEx>
        <w:tc>
          <w:tcPr>
            <w:tcW w:w="478" w:type="pct"/>
          </w:tcPr>
          <w:p w14:paraId="4F0CF57A">
            <w:pPr>
              <w:ind w:left="-94"/>
              <w:rPr>
                <w:sz w:val="22"/>
                <w:lang w:val="uk-UA" w:eastAsia="en-US"/>
              </w:rPr>
            </w:pPr>
            <w:r>
              <w:rPr>
                <w:sz w:val="22"/>
                <w:szCs w:val="22"/>
                <w:lang w:val="uk-UA" w:eastAsia="en-US"/>
              </w:rPr>
              <w:t>12.8.</w:t>
            </w:r>
          </w:p>
        </w:tc>
        <w:tc>
          <w:tcPr>
            <w:tcW w:w="4522" w:type="pct"/>
          </w:tcPr>
          <w:p w14:paraId="10B87DDB">
            <w:pPr>
              <w:ind w:left="-16"/>
              <w:rPr>
                <w:sz w:val="22"/>
                <w:lang w:val="uk-UA" w:eastAsia="en-US"/>
              </w:rPr>
            </w:pPr>
            <w:r>
              <w:rPr>
                <w:sz w:val="22"/>
                <w:szCs w:val="22"/>
                <w:lang w:val="uk-UA" w:eastAsia="en-US"/>
              </w:rPr>
              <w:t>Опис бортової електроніки, яку використовують для роботи та керування навісним чи причіпним устаткуванням: ………………………….………….…………….………………</w:t>
            </w:r>
          </w:p>
        </w:tc>
      </w:tr>
      <w:tr w14:paraId="7DD90104">
        <w:tblPrEx>
          <w:tblCellMar>
            <w:top w:w="0" w:type="dxa"/>
            <w:left w:w="108" w:type="dxa"/>
            <w:bottom w:w="0" w:type="dxa"/>
            <w:right w:w="108" w:type="dxa"/>
          </w:tblCellMar>
        </w:tblPrEx>
        <w:tc>
          <w:tcPr>
            <w:tcW w:w="478" w:type="pct"/>
          </w:tcPr>
          <w:p w14:paraId="676113A6">
            <w:pPr>
              <w:ind w:left="-94"/>
              <w:rPr>
                <w:b/>
                <w:sz w:val="22"/>
                <w:lang w:val="uk-UA" w:eastAsia="en-US"/>
              </w:rPr>
            </w:pPr>
            <w:r>
              <w:rPr>
                <w:b/>
                <w:sz w:val="22"/>
                <w:szCs w:val="22"/>
                <w:lang w:val="uk-UA" w:eastAsia="en-US"/>
              </w:rPr>
              <w:t>13.</w:t>
            </w:r>
          </w:p>
        </w:tc>
        <w:tc>
          <w:tcPr>
            <w:tcW w:w="4522" w:type="pct"/>
          </w:tcPr>
          <w:p w14:paraId="1D225F7A">
            <w:pPr>
              <w:ind w:left="-16"/>
              <w:rPr>
                <w:b/>
                <w:sz w:val="22"/>
                <w:lang w:val="uk-UA" w:eastAsia="en-US"/>
              </w:rPr>
            </w:pPr>
            <w:r>
              <w:rPr>
                <w:b/>
                <w:sz w:val="22"/>
                <w:szCs w:val="22"/>
                <w:lang w:val="uk-UA" w:eastAsia="en-US"/>
              </w:rPr>
              <w:t xml:space="preserve">ДОДАТКОВІ ХАРАКТЕРИСТИКИ </w:t>
            </w:r>
          </w:p>
        </w:tc>
      </w:tr>
      <w:tr w14:paraId="7A3D251F">
        <w:tblPrEx>
          <w:tblCellMar>
            <w:top w:w="0" w:type="dxa"/>
            <w:left w:w="108" w:type="dxa"/>
            <w:bottom w:w="0" w:type="dxa"/>
            <w:right w:w="108" w:type="dxa"/>
          </w:tblCellMar>
        </w:tblPrEx>
        <w:tc>
          <w:tcPr>
            <w:tcW w:w="478" w:type="pct"/>
          </w:tcPr>
          <w:p w14:paraId="29FEC24A">
            <w:pPr>
              <w:ind w:left="-94"/>
              <w:rPr>
                <w:sz w:val="22"/>
                <w:lang w:val="uk-UA" w:eastAsia="en-US"/>
              </w:rPr>
            </w:pPr>
            <w:r>
              <w:rPr>
                <w:rStyle w:val="86"/>
                <w:rFonts w:eastAsia="Batang"/>
                <w:sz w:val="22"/>
                <w:szCs w:val="22"/>
                <w:lang w:val="uk-UA" w:eastAsia="en-US"/>
              </w:rPr>
              <w:t>13.4</w:t>
            </w:r>
            <w:r>
              <w:rPr>
                <w:rStyle w:val="87"/>
                <w:rFonts w:eastAsia="Batang"/>
                <w:sz w:val="22"/>
                <w:szCs w:val="22"/>
                <w:lang w:val="uk-UA" w:eastAsia="en-US"/>
              </w:rPr>
              <w:t xml:space="preserve"> </w:t>
            </w:r>
          </w:p>
        </w:tc>
        <w:tc>
          <w:tcPr>
            <w:tcW w:w="4522" w:type="pct"/>
          </w:tcPr>
          <w:p w14:paraId="097C596F">
            <w:pPr>
              <w:ind w:left="-16"/>
              <w:rPr>
                <w:sz w:val="22"/>
                <w:lang w:val="uk-UA" w:eastAsia="en-US"/>
              </w:rPr>
            </w:pPr>
            <w:r>
              <w:rPr>
                <w:rStyle w:val="86"/>
                <w:rFonts w:eastAsia="Batang"/>
                <w:sz w:val="22"/>
                <w:szCs w:val="22"/>
                <w:lang w:val="uk-UA" w:eastAsia="en-US"/>
              </w:rPr>
              <w:t>Інші</w:t>
            </w:r>
            <w:r>
              <w:rPr>
                <w:rStyle w:val="87"/>
                <w:rFonts w:eastAsia="Batang"/>
                <w:sz w:val="22"/>
                <w:szCs w:val="22"/>
                <w:lang w:val="uk-UA" w:eastAsia="en-US"/>
              </w:rPr>
              <w:t xml:space="preserve"> </w:t>
            </w:r>
            <w:r>
              <w:rPr>
                <w:rStyle w:val="86"/>
                <w:rFonts w:eastAsia="Batang"/>
                <w:sz w:val="22"/>
                <w:szCs w:val="22"/>
                <w:lang w:val="uk-UA" w:eastAsia="en-US"/>
              </w:rPr>
              <w:t>приводні</w:t>
            </w:r>
            <w:r>
              <w:rPr>
                <w:rStyle w:val="87"/>
                <w:rFonts w:eastAsia="Batang"/>
                <w:sz w:val="22"/>
                <w:szCs w:val="22"/>
                <w:lang w:val="uk-UA" w:eastAsia="en-US"/>
              </w:rPr>
              <w:t xml:space="preserve"> </w:t>
            </w:r>
            <w:r>
              <w:rPr>
                <w:rStyle w:val="86"/>
                <w:rFonts w:eastAsia="Batang"/>
                <w:sz w:val="22"/>
                <w:szCs w:val="22"/>
                <w:lang w:val="uk-UA" w:eastAsia="en-US"/>
              </w:rPr>
              <w:t>двигуни</w:t>
            </w:r>
            <w:r>
              <w:rPr>
                <w:rStyle w:val="87"/>
                <w:rFonts w:eastAsia="Batang"/>
                <w:sz w:val="22"/>
                <w:szCs w:val="22"/>
                <w:lang w:val="uk-UA" w:eastAsia="en-US"/>
              </w:rPr>
              <w:t xml:space="preserve"> </w:t>
            </w:r>
            <w:r>
              <w:rPr>
                <w:rStyle w:val="86"/>
                <w:rFonts w:eastAsia="Batang"/>
                <w:sz w:val="22"/>
                <w:szCs w:val="22"/>
                <w:lang w:val="uk-UA" w:eastAsia="en-US"/>
              </w:rPr>
              <w:t>або комбінації</w:t>
            </w:r>
            <w:r>
              <w:rPr>
                <w:rStyle w:val="87"/>
                <w:rFonts w:eastAsia="Batang"/>
                <w:sz w:val="22"/>
                <w:szCs w:val="22"/>
                <w:lang w:val="uk-UA" w:eastAsia="en-US"/>
              </w:rPr>
              <w:t xml:space="preserve"> </w:t>
            </w:r>
            <w:r>
              <w:rPr>
                <w:rStyle w:val="86"/>
                <w:rFonts w:eastAsia="Batang"/>
                <w:sz w:val="22"/>
                <w:szCs w:val="22"/>
                <w:lang w:val="uk-UA" w:eastAsia="en-US"/>
              </w:rPr>
              <w:t>двигунів</w:t>
            </w:r>
            <w:r>
              <w:rPr>
                <w:rStyle w:val="87"/>
                <w:rFonts w:eastAsia="Batang"/>
                <w:sz w:val="22"/>
                <w:szCs w:val="22"/>
                <w:lang w:val="uk-UA" w:eastAsia="en-US"/>
              </w:rPr>
              <w:t xml:space="preserve"> </w:t>
            </w:r>
            <w:r>
              <w:rPr>
                <w:rStyle w:val="86"/>
                <w:rFonts w:eastAsia="Batang"/>
                <w:sz w:val="22"/>
                <w:szCs w:val="22"/>
                <w:lang w:val="uk-UA" w:eastAsia="en-US"/>
              </w:rPr>
              <w:t>...................</w:t>
            </w:r>
            <w:r>
              <w:rPr>
                <w:sz w:val="22"/>
                <w:szCs w:val="22"/>
                <w:lang w:val="uk-UA" w:eastAsia="en-US"/>
              </w:rPr>
              <w:t>…….…………</w:t>
            </w:r>
            <w:r>
              <w:rPr>
                <w:rStyle w:val="86"/>
                <w:rFonts w:eastAsia="Batang"/>
                <w:sz w:val="22"/>
                <w:szCs w:val="22"/>
                <w:lang w:val="uk-UA" w:eastAsia="en-US"/>
              </w:rPr>
              <w:t>..</w:t>
            </w:r>
            <w:r>
              <w:rPr>
                <w:sz w:val="22"/>
                <w:szCs w:val="22"/>
                <w:lang w:val="uk-UA" w:eastAsia="en-US"/>
              </w:rPr>
              <w:t>…….…………</w:t>
            </w:r>
          </w:p>
        </w:tc>
      </w:tr>
      <w:tr w14:paraId="0825CFD6">
        <w:tblPrEx>
          <w:tblCellMar>
            <w:top w:w="0" w:type="dxa"/>
            <w:left w:w="108" w:type="dxa"/>
            <w:bottom w:w="0" w:type="dxa"/>
            <w:right w:w="108" w:type="dxa"/>
          </w:tblCellMar>
        </w:tblPrEx>
        <w:tc>
          <w:tcPr>
            <w:tcW w:w="478" w:type="pct"/>
          </w:tcPr>
          <w:p w14:paraId="1B48443C">
            <w:pPr>
              <w:ind w:left="-94"/>
              <w:rPr>
                <w:sz w:val="22"/>
                <w:lang w:val="uk-UA" w:eastAsia="en-US"/>
              </w:rPr>
            </w:pPr>
            <w:r>
              <w:rPr>
                <w:rStyle w:val="86"/>
                <w:rFonts w:eastAsia="Batang"/>
                <w:sz w:val="22"/>
                <w:szCs w:val="22"/>
                <w:lang w:val="uk-UA" w:eastAsia="en-US"/>
              </w:rPr>
              <w:t>13.7</w:t>
            </w:r>
            <w:r>
              <w:rPr>
                <w:rStyle w:val="87"/>
                <w:rFonts w:eastAsia="Batang"/>
                <w:sz w:val="22"/>
                <w:szCs w:val="22"/>
                <w:lang w:val="uk-UA" w:eastAsia="en-US"/>
              </w:rPr>
              <w:t xml:space="preserve"> </w:t>
            </w:r>
          </w:p>
        </w:tc>
        <w:tc>
          <w:tcPr>
            <w:tcW w:w="4522" w:type="pct"/>
          </w:tcPr>
          <w:p w14:paraId="3B6FC4CF">
            <w:pPr>
              <w:ind w:left="-16"/>
              <w:rPr>
                <w:sz w:val="22"/>
                <w:lang w:val="uk-UA" w:eastAsia="en-US"/>
              </w:rPr>
            </w:pPr>
            <w:r>
              <w:rPr>
                <w:rStyle w:val="86"/>
                <w:rFonts w:eastAsia="Batang"/>
                <w:sz w:val="22"/>
                <w:szCs w:val="22"/>
                <w:lang w:val="uk-UA" w:eastAsia="en-US"/>
              </w:rPr>
              <w:t>Електрична система</w:t>
            </w:r>
          </w:p>
        </w:tc>
      </w:tr>
      <w:tr w14:paraId="70F051F8">
        <w:tblPrEx>
          <w:tblCellMar>
            <w:top w:w="0" w:type="dxa"/>
            <w:left w:w="108" w:type="dxa"/>
            <w:bottom w:w="0" w:type="dxa"/>
            <w:right w:w="108" w:type="dxa"/>
          </w:tblCellMar>
        </w:tblPrEx>
        <w:tc>
          <w:tcPr>
            <w:tcW w:w="478" w:type="pct"/>
          </w:tcPr>
          <w:p w14:paraId="1EDBA8EC">
            <w:pPr>
              <w:ind w:left="-94"/>
              <w:rPr>
                <w:sz w:val="22"/>
                <w:lang w:val="uk-UA" w:eastAsia="en-US"/>
              </w:rPr>
            </w:pPr>
            <w:r>
              <w:rPr>
                <w:rStyle w:val="86"/>
                <w:rFonts w:eastAsia="Batang"/>
                <w:sz w:val="22"/>
                <w:szCs w:val="22"/>
                <w:lang w:val="uk-UA" w:eastAsia="en-US"/>
              </w:rPr>
              <w:t>13.7.1</w:t>
            </w:r>
            <w:r>
              <w:rPr>
                <w:rStyle w:val="87"/>
                <w:rFonts w:eastAsia="Batang"/>
                <w:sz w:val="22"/>
                <w:szCs w:val="22"/>
                <w:lang w:val="uk-UA" w:eastAsia="en-US"/>
              </w:rPr>
              <w:t xml:space="preserve"> </w:t>
            </w:r>
          </w:p>
        </w:tc>
        <w:tc>
          <w:tcPr>
            <w:tcW w:w="4522" w:type="pct"/>
          </w:tcPr>
          <w:p w14:paraId="7968BF34">
            <w:pPr>
              <w:ind w:left="-16"/>
              <w:rPr>
                <w:sz w:val="22"/>
                <w:lang w:val="uk-UA" w:eastAsia="en-US"/>
              </w:rPr>
            </w:pPr>
            <w:r>
              <w:rPr>
                <w:rStyle w:val="86"/>
                <w:rFonts w:eastAsia="Batang"/>
                <w:sz w:val="22"/>
                <w:szCs w:val="22"/>
                <w:lang w:val="uk-UA" w:eastAsia="en-US"/>
              </w:rPr>
              <w:t>Номінальна напруга</w:t>
            </w:r>
            <w:r>
              <w:rPr>
                <w:rStyle w:val="87"/>
                <w:rFonts w:eastAsia="Batang"/>
                <w:sz w:val="22"/>
                <w:szCs w:val="22"/>
                <w:lang w:val="uk-UA" w:eastAsia="en-US"/>
              </w:rPr>
              <w:t xml:space="preserve"> </w:t>
            </w:r>
            <w:r>
              <w:rPr>
                <w:rStyle w:val="86"/>
                <w:rFonts w:eastAsia="Batang"/>
                <w:sz w:val="22"/>
                <w:szCs w:val="22"/>
                <w:lang w:val="uk-UA" w:eastAsia="en-US"/>
              </w:rPr>
              <w:t>.........</w:t>
            </w:r>
            <w:r>
              <w:rPr>
                <w:rStyle w:val="87"/>
                <w:rFonts w:eastAsia="Batang"/>
                <w:sz w:val="22"/>
                <w:szCs w:val="22"/>
                <w:lang w:val="uk-UA" w:eastAsia="en-US"/>
              </w:rPr>
              <w:t xml:space="preserve"> </w:t>
            </w:r>
            <w:r>
              <w:rPr>
                <w:rStyle w:val="86"/>
                <w:rFonts w:eastAsia="Batang"/>
                <w:sz w:val="22"/>
                <w:szCs w:val="22"/>
                <w:lang w:val="uk-UA" w:eastAsia="en-US"/>
              </w:rPr>
              <w:t>В,</w:t>
            </w:r>
            <w:r>
              <w:rPr>
                <w:rStyle w:val="87"/>
                <w:rFonts w:eastAsia="Batang"/>
                <w:sz w:val="22"/>
                <w:szCs w:val="22"/>
                <w:lang w:val="uk-UA" w:eastAsia="en-US"/>
              </w:rPr>
              <w:t xml:space="preserve">  </w:t>
            </w:r>
            <w:r>
              <w:rPr>
                <w:rStyle w:val="86"/>
                <w:rFonts w:eastAsia="Batang"/>
                <w:sz w:val="22"/>
                <w:szCs w:val="22"/>
                <w:lang w:val="uk-UA" w:eastAsia="en-US"/>
              </w:rPr>
              <w:t>позитивне</w:t>
            </w:r>
            <w:r>
              <w:rPr>
                <w:rStyle w:val="87"/>
                <w:rFonts w:eastAsia="Batang"/>
                <w:sz w:val="22"/>
                <w:szCs w:val="22"/>
                <w:lang w:val="uk-UA" w:eastAsia="en-US"/>
              </w:rPr>
              <w:t xml:space="preserve"> </w:t>
            </w:r>
            <w:r>
              <w:rPr>
                <w:rStyle w:val="86"/>
                <w:rFonts w:eastAsia="Batang"/>
                <w:sz w:val="22"/>
                <w:szCs w:val="22"/>
                <w:lang w:val="uk-UA" w:eastAsia="en-US"/>
              </w:rPr>
              <w:t xml:space="preserve">/негативне заземлення </w:t>
            </w:r>
            <w:r>
              <w:rPr>
                <w:sz w:val="22"/>
                <w:szCs w:val="22"/>
                <w:lang w:val="uk-UA" w:eastAsia="en-US"/>
              </w:rPr>
              <w:t>(</w:t>
            </w:r>
            <w:r>
              <w:rPr>
                <w:sz w:val="22"/>
                <w:szCs w:val="22"/>
                <w:vertAlign w:val="superscript"/>
                <w:lang w:val="uk-UA" w:eastAsia="en-US"/>
              </w:rPr>
              <w:t>1</w:t>
            </w:r>
            <w:r>
              <w:rPr>
                <w:sz w:val="22"/>
                <w:szCs w:val="22"/>
                <w:lang w:val="uk-UA" w:eastAsia="en-US"/>
              </w:rPr>
              <w:t>)</w:t>
            </w:r>
          </w:p>
        </w:tc>
      </w:tr>
      <w:tr w14:paraId="4CF38452">
        <w:tblPrEx>
          <w:tblCellMar>
            <w:top w:w="0" w:type="dxa"/>
            <w:left w:w="108" w:type="dxa"/>
            <w:bottom w:w="0" w:type="dxa"/>
            <w:right w:w="108" w:type="dxa"/>
          </w:tblCellMar>
        </w:tblPrEx>
        <w:tc>
          <w:tcPr>
            <w:tcW w:w="478" w:type="pct"/>
          </w:tcPr>
          <w:p w14:paraId="7A345051">
            <w:pPr>
              <w:spacing w:line="276" w:lineRule="auto"/>
              <w:ind w:left="-94"/>
              <w:rPr>
                <w:rStyle w:val="86"/>
                <w:rFonts w:eastAsiaTheme="majorEastAsia"/>
                <w:lang w:val="uk-UA"/>
              </w:rPr>
            </w:pPr>
            <w:r>
              <w:rPr>
                <w:rStyle w:val="86"/>
                <w:rFonts w:eastAsia="Batang"/>
                <w:sz w:val="22"/>
                <w:szCs w:val="22"/>
                <w:lang w:val="uk-UA" w:eastAsia="en-US"/>
              </w:rPr>
              <w:t>13.7.2</w:t>
            </w:r>
            <w:r>
              <w:rPr>
                <w:rStyle w:val="87"/>
                <w:rFonts w:eastAsia="Batang"/>
                <w:sz w:val="22"/>
                <w:szCs w:val="22"/>
                <w:lang w:val="uk-UA" w:eastAsia="en-US"/>
              </w:rPr>
              <w:t xml:space="preserve"> </w:t>
            </w:r>
          </w:p>
        </w:tc>
        <w:tc>
          <w:tcPr>
            <w:tcW w:w="4522" w:type="pct"/>
          </w:tcPr>
          <w:p w14:paraId="76DBA247">
            <w:pPr>
              <w:spacing w:line="276" w:lineRule="auto"/>
              <w:ind w:left="-16"/>
              <w:rPr>
                <w:sz w:val="22"/>
                <w:lang w:val="uk-UA" w:eastAsia="en-US"/>
              </w:rPr>
            </w:pPr>
            <w:r>
              <w:rPr>
                <w:rStyle w:val="86"/>
                <w:rFonts w:eastAsia="Batang"/>
                <w:sz w:val="22"/>
                <w:szCs w:val="22"/>
                <w:lang w:val="uk-UA" w:eastAsia="en-US"/>
              </w:rPr>
              <w:t>Генератор</w:t>
            </w:r>
          </w:p>
        </w:tc>
      </w:tr>
      <w:tr w14:paraId="78735990">
        <w:tblPrEx>
          <w:tblCellMar>
            <w:top w:w="0" w:type="dxa"/>
            <w:left w:w="108" w:type="dxa"/>
            <w:bottom w:w="0" w:type="dxa"/>
            <w:right w:w="108" w:type="dxa"/>
          </w:tblCellMar>
        </w:tblPrEx>
        <w:tc>
          <w:tcPr>
            <w:tcW w:w="478" w:type="pct"/>
          </w:tcPr>
          <w:p w14:paraId="28F81380">
            <w:pPr>
              <w:spacing w:line="276" w:lineRule="auto"/>
              <w:ind w:left="-94"/>
              <w:rPr>
                <w:rStyle w:val="86"/>
                <w:rFonts w:eastAsiaTheme="majorEastAsia"/>
                <w:lang w:val="uk-UA"/>
              </w:rPr>
            </w:pPr>
            <w:r>
              <w:rPr>
                <w:rStyle w:val="86"/>
                <w:rFonts w:eastAsia="Batang"/>
                <w:sz w:val="22"/>
                <w:szCs w:val="22"/>
                <w:lang w:val="uk-UA" w:eastAsia="en-US"/>
              </w:rPr>
              <w:t>13.7.2.1</w:t>
            </w:r>
            <w:r>
              <w:rPr>
                <w:rStyle w:val="87"/>
                <w:rFonts w:eastAsia="Batang"/>
                <w:sz w:val="22"/>
                <w:szCs w:val="22"/>
                <w:lang w:val="uk-UA" w:eastAsia="en-US"/>
              </w:rPr>
              <w:t xml:space="preserve"> </w:t>
            </w:r>
          </w:p>
        </w:tc>
        <w:tc>
          <w:tcPr>
            <w:tcW w:w="4522" w:type="pct"/>
          </w:tcPr>
          <w:p w14:paraId="50E3A595">
            <w:pPr>
              <w:spacing w:line="276" w:lineRule="auto"/>
              <w:ind w:left="-16"/>
              <w:rPr>
                <w:sz w:val="22"/>
                <w:lang w:val="uk-UA" w:eastAsia="en-US"/>
              </w:rPr>
            </w:pPr>
            <w:r>
              <w:rPr>
                <w:rStyle w:val="86"/>
                <w:rFonts w:eastAsia="Batang"/>
                <w:sz w:val="22"/>
                <w:szCs w:val="22"/>
                <w:lang w:val="uk-UA" w:eastAsia="en-US"/>
              </w:rPr>
              <w:t>Тип</w:t>
            </w:r>
            <w:r>
              <w:rPr>
                <w:rStyle w:val="87"/>
                <w:rFonts w:eastAsia="Batang"/>
                <w:sz w:val="22"/>
                <w:szCs w:val="22"/>
                <w:lang w:val="uk-UA" w:eastAsia="en-US"/>
              </w:rPr>
              <w:t xml:space="preserve"> </w:t>
            </w:r>
            <w:r>
              <w:rPr>
                <w:rStyle w:val="86"/>
                <w:rFonts w:eastAsia="Batang"/>
                <w:sz w:val="22"/>
                <w:szCs w:val="22"/>
                <w:lang w:val="uk-UA" w:eastAsia="en-US"/>
              </w:rPr>
              <w:t>.....................................................................................</w:t>
            </w:r>
            <w:r>
              <w:rPr>
                <w:sz w:val="22"/>
                <w:szCs w:val="22"/>
                <w:lang w:val="uk-UA" w:eastAsia="en-US"/>
              </w:rPr>
              <w:t>................…….……………….…</w:t>
            </w:r>
          </w:p>
        </w:tc>
      </w:tr>
      <w:tr w14:paraId="51DAD346">
        <w:tblPrEx>
          <w:tblCellMar>
            <w:top w:w="0" w:type="dxa"/>
            <w:left w:w="108" w:type="dxa"/>
            <w:bottom w:w="0" w:type="dxa"/>
            <w:right w:w="108" w:type="dxa"/>
          </w:tblCellMar>
        </w:tblPrEx>
        <w:tc>
          <w:tcPr>
            <w:tcW w:w="478" w:type="pct"/>
          </w:tcPr>
          <w:p w14:paraId="61DDF65D">
            <w:pPr>
              <w:spacing w:line="276" w:lineRule="auto"/>
              <w:ind w:left="-94"/>
              <w:rPr>
                <w:rStyle w:val="86"/>
                <w:rFonts w:eastAsiaTheme="majorEastAsia"/>
                <w:lang w:val="uk-UA"/>
              </w:rPr>
            </w:pPr>
            <w:r>
              <w:rPr>
                <w:rStyle w:val="86"/>
                <w:rFonts w:eastAsia="Batang"/>
                <w:sz w:val="22"/>
                <w:szCs w:val="22"/>
                <w:lang w:val="uk-UA" w:eastAsia="en-US"/>
              </w:rPr>
              <w:t>13.7.2.2</w:t>
            </w:r>
            <w:r>
              <w:rPr>
                <w:rStyle w:val="87"/>
                <w:rFonts w:eastAsia="Batang"/>
                <w:sz w:val="22"/>
                <w:szCs w:val="22"/>
                <w:lang w:val="uk-UA" w:eastAsia="en-US"/>
              </w:rPr>
              <w:t xml:space="preserve"> </w:t>
            </w:r>
          </w:p>
        </w:tc>
        <w:tc>
          <w:tcPr>
            <w:tcW w:w="4522" w:type="pct"/>
          </w:tcPr>
          <w:p w14:paraId="02298E13">
            <w:pPr>
              <w:spacing w:line="276" w:lineRule="auto"/>
              <w:ind w:left="-16"/>
              <w:rPr>
                <w:sz w:val="22"/>
                <w:lang w:val="uk-UA" w:eastAsia="en-US"/>
              </w:rPr>
            </w:pPr>
            <w:r>
              <w:rPr>
                <w:rStyle w:val="86"/>
                <w:rFonts w:eastAsia="Batang"/>
                <w:sz w:val="22"/>
                <w:szCs w:val="22"/>
                <w:lang w:val="uk-UA" w:eastAsia="en-US"/>
              </w:rPr>
              <w:t>Номінальна потужність:</w:t>
            </w:r>
            <w:r>
              <w:rPr>
                <w:rStyle w:val="87"/>
                <w:rFonts w:eastAsia="Batang"/>
                <w:sz w:val="22"/>
                <w:szCs w:val="22"/>
                <w:lang w:val="uk-UA" w:eastAsia="en-US"/>
              </w:rPr>
              <w:t xml:space="preserve"> </w:t>
            </w:r>
            <w:r>
              <w:rPr>
                <w:rStyle w:val="86"/>
                <w:rFonts w:eastAsia="Batang"/>
                <w:sz w:val="22"/>
                <w:szCs w:val="22"/>
                <w:lang w:val="uk-UA" w:eastAsia="en-US"/>
              </w:rPr>
              <w:t>......................................................</w:t>
            </w:r>
            <w:r>
              <w:rPr>
                <w:sz w:val="22"/>
                <w:szCs w:val="22"/>
                <w:lang w:val="uk-UA" w:eastAsia="en-US"/>
              </w:rPr>
              <w:t>.......…….………….…….………</w:t>
            </w:r>
          </w:p>
        </w:tc>
      </w:tr>
      <w:tr w14:paraId="0931570F">
        <w:tblPrEx>
          <w:tblCellMar>
            <w:top w:w="0" w:type="dxa"/>
            <w:left w:w="108" w:type="dxa"/>
            <w:bottom w:w="0" w:type="dxa"/>
            <w:right w:w="108" w:type="dxa"/>
          </w:tblCellMar>
        </w:tblPrEx>
        <w:tc>
          <w:tcPr>
            <w:tcW w:w="478" w:type="pct"/>
          </w:tcPr>
          <w:p w14:paraId="15FFB282">
            <w:pPr>
              <w:spacing w:line="276" w:lineRule="auto"/>
              <w:ind w:left="-94"/>
              <w:rPr>
                <w:rStyle w:val="86"/>
                <w:rFonts w:eastAsiaTheme="majorEastAsia"/>
                <w:lang w:val="uk-UA"/>
              </w:rPr>
            </w:pPr>
            <w:r>
              <w:rPr>
                <w:sz w:val="22"/>
                <w:szCs w:val="22"/>
                <w:lang w:val="uk-UA" w:eastAsia="en-US"/>
              </w:rPr>
              <w:t xml:space="preserve">13.8 </w:t>
            </w:r>
          </w:p>
        </w:tc>
        <w:tc>
          <w:tcPr>
            <w:tcW w:w="4522" w:type="pct"/>
          </w:tcPr>
          <w:p w14:paraId="63707550">
            <w:pPr>
              <w:spacing w:line="276" w:lineRule="auto"/>
              <w:ind w:left="-16"/>
              <w:rPr>
                <w:rStyle w:val="86"/>
                <w:rFonts w:eastAsiaTheme="majorEastAsia"/>
                <w:lang w:val="uk-UA"/>
              </w:rPr>
            </w:pPr>
            <w:r>
              <w:rPr>
                <w:sz w:val="22"/>
                <w:szCs w:val="22"/>
                <w:lang w:val="uk-UA" w:eastAsia="en-US"/>
              </w:rPr>
              <w:t>Кут поперечної статичної стійкості……………………градусів</w:t>
            </w:r>
          </w:p>
        </w:tc>
      </w:tr>
    </w:tbl>
    <w:p w14:paraId="43489D9D">
      <w:pPr>
        <w:ind w:firstLine="902"/>
        <w:jc w:val="both"/>
        <w:rPr>
          <w:lang w:val="uk-UA"/>
        </w:rPr>
      </w:pPr>
      <w:r>
        <w:rPr>
          <w:lang w:val="uk-UA"/>
        </w:rPr>
        <w:t xml:space="preserve">Підпис: </w:t>
      </w:r>
    </w:p>
    <w:p w14:paraId="20EB5E41">
      <w:pPr>
        <w:ind w:firstLine="900"/>
        <w:jc w:val="both"/>
        <w:rPr>
          <w:lang w:val="uk-UA"/>
        </w:rPr>
      </w:pPr>
      <w:r>
        <w:rPr>
          <w:lang w:val="uk-UA"/>
        </w:rPr>
        <w:t xml:space="preserve">Посада </w:t>
      </w:r>
    </w:p>
    <w:p w14:paraId="55029EBB">
      <w:r>
        <w:rPr>
          <w:lang w:val="uk-UA"/>
        </w:rPr>
        <w:t>Дата............................................................................................................................................</w:t>
      </w:r>
    </w:p>
    <w:p w14:paraId="29E7F326">
      <w:pPr>
        <w:rPr>
          <w:lang w:val="uk-UA"/>
        </w:rPr>
      </w:pPr>
      <w:r>
        <w:rPr>
          <w:lang w:val="uk-UA"/>
        </w:rPr>
        <w:br w:type="page"/>
      </w:r>
    </w:p>
    <w:p w14:paraId="483B1E8B">
      <w:pPr>
        <w:shd w:val="clear" w:color="auto" w:fill="FFFFFF"/>
        <w:jc w:val="right"/>
        <w:outlineLvl w:val="1"/>
        <w:rPr>
          <w:sz w:val="28"/>
          <w:szCs w:val="28"/>
          <w:lang w:val="uk-UA"/>
        </w:rPr>
      </w:pPr>
      <w:bookmarkStart w:id="152" w:name="_Toc57712897"/>
      <w:r>
        <w:rPr>
          <w:sz w:val="28"/>
          <w:szCs w:val="28"/>
          <w:lang w:val="uk-UA"/>
        </w:rPr>
        <w:t>Додаток М</w:t>
      </w:r>
      <w:bookmarkEnd w:id="152"/>
    </w:p>
    <w:p w14:paraId="461E4E9A">
      <w:pPr>
        <w:shd w:val="clear" w:color="auto" w:fill="FFFFFF"/>
        <w:jc w:val="right"/>
        <w:rPr>
          <w:sz w:val="28"/>
          <w:szCs w:val="28"/>
          <w:lang w:val="uk-UA"/>
        </w:rPr>
      </w:pPr>
      <w:r>
        <w:rPr>
          <w:sz w:val="28"/>
          <w:szCs w:val="28"/>
          <w:lang w:val="uk-UA"/>
        </w:rPr>
        <w:t>Форма Ф-7.4/06-15 «Скорочений технічний опис»</w:t>
      </w:r>
    </w:p>
    <w:p w14:paraId="005FA4AD">
      <w:pPr>
        <w:shd w:val="clear" w:color="auto" w:fill="FFFFFF"/>
        <w:rPr>
          <w:lang w:val="uk-UA"/>
        </w:rPr>
      </w:pPr>
    </w:p>
    <w:p w14:paraId="15DCEF21">
      <w:pPr>
        <w:spacing w:before="40" w:line="276" w:lineRule="auto"/>
        <w:ind w:hanging="108"/>
        <w:jc w:val="center"/>
        <w:rPr>
          <w:b/>
          <w:lang w:val="uk-UA"/>
        </w:rPr>
      </w:pPr>
      <w:r>
        <w:rPr>
          <w:b/>
          <w:lang w:val="uk-UA"/>
        </w:rPr>
        <w:t>Скорочений технічний опис</w:t>
      </w:r>
    </w:p>
    <w:p w14:paraId="174CCFE9">
      <w:pPr>
        <w:spacing w:before="40" w:line="276" w:lineRule="auto"/>
        <w:ind w:hanging="108"/>
        <w:jc w:val="center"/>
        <w:rPr>
          <w:b/>
          <w:lang w:val="uk-UA"/>
        </w:rPr>
      </w:pPr>
      <w:r>
        <w:rPr>
          <w:lang w:val="uk-UA"/>
        </w:rPr>
        <w:t>(Ф-7.4/06-15)</w:t>
      </w:r>
    </w:p>
    <w:p w14:paraId="7C23B611">
      <w:pPr>
        <w:spacing w:before="40" w:line="276" w:lineRule="auto"/>
        <w:ind w:hanging="108"/>
        <w:jc w:val="center"/>
        <w:rPr>
          <w:lang w:val="uk-UA"/>
        </w:rPr>
      </w:pPr>
      <w:r>
        <w:rPr>
          <w:lang w:val="uk-UA"/>
        </w:rPr>
        <w:t>ЧАСТИНА І</w:t>
      </w:r>
    </w:p>
    <w:tbl>
      <w:tblPr>
        <w:tblStyle w:val="14"/>
        <w:tblW w:w="0" w:type="auto"/>
        <w:tblInd w:w="108" w:type="dxa"/>
        <w:tblLayout w:type="autofit"/>
        <w:tblCellMar>
          <w:top w:w="0" w:type="dxa"/>
          <w:left w:w="108" w:type="dxa"/>
          <w:bottom w:w="0" w:type="dxa"/>
          <w:right w:w="108" w:type="dxa"/>
        </w:tblCellMar>
      </w:tblPr>
      <w:tblGrid>
        <w:gridCol w:w="683"/>
        <w:gridCol w:w="7"/>
        <w:gridCol w:w="8773"/>
      </w:tblGrid>
      <w:tr w14:paraId="0DAEFE03">
        <w:tblPrEx>
          <w:tblCellMar>
            <w:top w:w="0" w:type="dxa"/>
            <w:left w:w="108" w:type="dxa"/>
            <w:bottom w:w="0" w:type="dxa"/>
            <w:right w:w="108" w:type="dxa"/>
          </w:tblCellMar>
        </w:tblPrEx>
        <w:tc>
          <w:tcPr>
            <w:tcW w:w="692" w:type="dxa"/>
            <w:gridSpan w:val="2"/>
          </w:tcPr>
          <w:p w14:paraId="330ADB32">
            <w:pPr>
              <w:spacing w:before="60" w:line="276" w:lineRule="auto"/>
              <w:ind w:hanging="108"/>
              <w:rPr>
                <w:b/>
                <w:lang w:val="uk-UA"/>
              </w:rPr>
            </w:pPr>
            <w:r>
              <w:rPr>
                <w:b/>
                <w:lang w:val="uk-UA"/>
              </w:rPr>
              <w:t>0.</w:t>
            </w:r>
          </w:p>
        </w:tc>
        <w:tc>
          <w:tcPr>
            <w:tcW w:w="9054" w:type="dxa"/>
          </w:tcPr>
          <w:p w14:paraId="781AB9BB">
            <w:pPr>
              <w:spacing w:before="60" w:line="276" w:lineRule="auto"/>
              <w:rPr>
                <w:b/>
                <w:lang w:val="uk-UA"/>
              </w:rPr>
            </w:pPr>
            <w:r>
              <w:rPr>
                <w:b/>
                <w:bCs/>
                <w:lang w:val="uk-UA"/>
              </w:rPr>
              <w:t>ЗАГАЛЬНІ ПОЛОЖЕННЯ</w:t>
            </w:r>
          </w:p>
        </w:tc>
      </w:tr>
      <w:tr w14:paraId="6CAD3E63">
        <w:tblPrEx>
          <w:tblCellMar>
            <w:top w:w="0" w:type="dxa"/>
            <w:left w:w="108" w:type="dxa"/>
            <w:bottom w:w="0" w:type="dxa"/>
            <w:right w:w="108" w:type="dxa"/>
          </w:tblCellMar>
        </w:tblPrEx>
        <w:tc>
          <w:tcPr>
            <w:tcW w:w="692" w:type="dxa"/>
            <w:gridSpan w:val="2"/>
          </w:tcPr>
          <w:p w14:paraId="22D7CDA7">
            <w:pPr>
              <w:spacing w:before="60" w:line="276" w:lineRule="auto"/>
              <w:ind w:hanging="108"/>
              <w:rPr>
                <w:b/>
                <w:lang w:val="uk-UA"/>
              </w:rPr>
            </w:pPr>
            <w:r>
              <w:rPr>
                <w:lang w:val="uk-UA"/>
              </w:rPr>
              <w:t xml:space="preserve">0.1. </w:t>
            </w:r>
          </w:p>
        </w:tc>
        <w:tc>
          <w:tcPr>
            <w:tcW w:w="9054" w:type="dxa"/>
          </w:tcPr>
          <w:p w14:paraId="33E83723">
            <w:pPr>
              <w:spacing w:before="60" w:line="276" w:lineRule="auto"/>
              <w:rPr>
                <w:lang w:val="uk-UA"/>
              </w:rPr>
            </w:pPr>
            <w:r>
              <w:rPr>
                <w:lang w:val="uk-UA"/>
              </w:rPr>
              <w:t>Торгова назва (зареєстрована марка) виробника</w:t>
            </w:r>
          </w:p>
        </w:tc>
      </w:tr>
      <w:tr w14:paraId="43417142">
        <w:tblPrEx>
          <w:tblCellMar>
            <w:top w:w="0" w:type="dxa"/>
            <w:left w:w="108" w:type="dxa"/>
            <w:bottom w:w="0" w:type="dxa"/>
            <w:right w:w="108" w:type="dxa"/>
          </w:tblCellMar>
        </w:tblPrEx>
        <w:tc>
          <w:tcPr>
            <w:tcW w:w="692" w:type="dxa"/>
            <w:gridSpan w:val="2"/>
          </w:tcPr>
          <w:p w14:paraId="3E9FACC9">
            <w:pPr>
              <w:spacing w:before="60" w:line="276" w:lineRule="auto"/>
              <w:ind w:hanging="108"/>
              <w:rPr>
                <w:lang w:val="uk-UA"/>
              </w:rPr>
            </w:pPr>
            <w:r>
              <w:rPr>
                <w:lang w:val="uk-UA"/>
              </w:rPr>
              <w:t>0.2.</w:t>
            </w:r>
          </w:p>
        </w:tc>
        <w:tc>
          <w:tcPr>
            <w:tcW w:w="9054" w:type="dxa"/>
          </w:tcPr>
          <w:p w14:paraId="0F6D5712">
            <w:pPr>
              <w:spacing w:before="60" w:line="276" w:lineRule="auto"/>
              <w:rPr>
                <w:lang w:val="uk-UA"/>
              </w:rPr>
            </w:pPr>
            <w:r>
              <w:rPr>
                <w:lang w:val="uk-UA"/>
              </w:rPr>
              <w:t>Тип (навести всі варіанти та версії)</w:t>
            </w:r>
          </w:p>
        </w:tc>
      </w:tr>
      <w:tr w14:paraId="6D66F176">
        <w:tblPrEx>
          <w:tblCellMar>
            <w:top w:w="0" w:type="dxa"/>
            <w:left w:w="108" w:type="dxa"/>
            <w:bottom w:w="0" w:type="dxa"/>
            <w:right w:w="108" w:type="dxa"/>
          </w:tblCellMar>
        </w:tblPrEx>
        <w:tc>
          <w:tcPr>
            <w:tcW w:w="692" w:type="dxa"/>
            <w:gridSpan w:val="2"/>
          </w:tcPr>
          <w:p w14:paraId="5B7D4A81">
            <w:pPr>
              <w:spacing w:before="60" w:line="276" w:lineRule="auto"/>
              <w:ind w:hanging="108"/>
              <w:rPr>
                <w:lang w:val="uk-UA"/>
              </w:rPr>
            </w:pPr>
            <w:r>
              <w:rPr>
                <w:lang w:val="uk-UA"/>
              </w:rPr>
              <w:t>0.2.0.</w:t>
            </w:r>
          </w:p>
        </w:tc>
        <w:tc>
          <w:tcPr>
            <w:tcW w:w="9054" w:type="dxa"/>
          </w:tcPr>
          <w:p w14:paraId="31D7CD1E">
            <w:pPr>
              <w:spacing w:before="60" w:line="276" w:lineRule="auto"/>
              <w:rPr>
                <w:lang w:val="uk-UA"/>
              </w:rPr>
            </w:pPr>
            <w:r>
              <w:rPr>
                <w:lang w:val="uk-UA"/>
              </w:rPr>
              <w:t>Ступінь завершеності транспортного засобу:</w:t>
            </w:r>
          </w:p>
        </w:tc>
      </w:tr>
      <w:tr w14:paraId="56538310">
        <w:tblPrEx>
          <w:tblCellMar>
            <w:top w:w="0" w:type="dxa"/>
            <w:left w:w="108" w:type="dxa"/>
            <w:bottom w:w="0" w:type="dxa"/>
            <w:right w:w="108" w:type="dxa"/>
          </w:tblCellMar>
        </w:tblPrEx>
        <w:tc>
          <w:tcPr>
            <w:tcW w:w="692" w:type="dxa"/>
            <w:gridSpan w:val="2"/>
          </w:tcPr>
          <w:p w14:paraId="465EA912">
            <w:pPr>
              <w:spacing w:before="60" w:line="276" w:lineRule="auto"/>
              <w:ind w:hanging="108"/>
              <w:rPr>
                <w:lang w:val="uk-UA"/>
              </w:rPr>
            </w:pPr>
          </w:p>
        </w:tc>
        <w:tc>
          <w:tcPr>
            <w:tcW w:w="9054" w:type="dxa"/>
          </w:tcPr>
          <w:p w14:paraId="5C2B0227">
            <w:pPr>
              <w:spacing w:before="60" w:line="276" w:lineRule="auto"/>
              <w:rPr>
                <w:lang w:val="uk-UA"/>
              </w:rPr>
            </w:pPr>
            <w:r>
              <w:rPr>
                <w:lang w:val="uk-UA"/>
              </w:rPr>
              <w:t>завершений/поетапно завершений/незавершений транспортний засіб</w:t>
            </w:r>
          </w:p>
        </w:tc>
      </w:tr>
      <w:tr w14:paraId="606A220B">
        <w:tblPrEx>
          <w:tblCellMar>
            <w:top w:w="0" w:type="dxa"/>
            <w:left w:w="108" w:type="dxa"/>
            <w:bottom w:w="0" w:type="dxa"/>
            <w:right w:w="108" w:type="dxa"/>
          </w:tblCellMar>
        </w:tblPrEx>
        <w:tc>
          <w:tcPr>
            <w:tcW w:w="692" w:type="dxa"/>
            <w:gridSpan w:val="2"/>
          </w:tcPr>
          <w:p w14:paraId="0DBC92D4">
            <w:pPr>
              <w:spacing w:before="60" w:line="276" w:lineRule="auto"/>
              <w:ind w:hanging="108"/>
              <w:rPr>
                <w:lang w:val="uk-UA"/>
              </w:rPr>
            </w:pPr>
          </w:p>
        </w:tc>
        <w:tc>
          <w:tcPr>
            <w:tcW w:w="9054" w:type="dxa"/>
          </w:tcPr>
          <w:p w14:paraId="66E0F5D8">
            <w:pPr>
              <w:spacing w:before="60" w:line="276" w:lineRule="auto"/>
              <w:rPr>
                <w:lang w:val="uk-UA"/>
              </w:rPr>
            </w:pPr>
            <w:r>
              <w:rPr>
                <w:lang w:val="uk-UA"/>
              </w:rPr>
              <w:t>(у разі поетапного затвердження типу транспортного засобу, навести назви і адреси виробників та номери сертифікатів затвердження типу на всіх попередніх етапах затвердження незавершеного транспортного засобу).</w:t>
            </w:r>
          </w:p>
        </w:tc>
      </w:tr>
      <w:tr w14:paraId="559629EA">
        <w:tblPrEx>
          <w:tblCellMar>
            <w:top w:w="0" w:type="dxa"/>
            <w:left w:w="108" w:type="dxa"/>
            <w:bottom w:w="0" w:type="dxa"/>
            <w:right w:w="108" w:type="dxa"/>
          </w:tblCellMar>
        </w:tblPrEx>
        <w:tc>
          <w:tcPr>
            <w:tcW w:w="692" w:type="dxa"/>
            <w:gridSpan w:val="2"/>
          </w:tcPr>
          <w:p w14:paraId="7535F50B">
            <w:pPr>
              <w:spacing w:before="60" w:line="276" w:lineRule="auto"/>
              <w:ind w:hanging="108"/>
              <w:rPr>
                <w:lang w:val="uk-UA"/>
              </w:rPr>
            </w:pPr>
            <w:r>
              <w:rPr>
                <w:lang w:val="uk-UA"/>
              </w:rPr>
              <w:t xml:space="preserve">0.2.1. </w:t>
            </w:r>
          </w:p>
        </w:tc>
        <w:tc>
          <w:tcPr>
            <w:tcW w:w="9054" w:type="dxa"/>
          </w:tcPr>
          <w:p w14:paraId="22A436B9">
            <w:pPr>
              <w:spacing w:before="60" w:line="276" w:lineRule="auto"/>
              <w:rPr>
                <w:lang w:val="uk-UA"/>
              </w:rPr>
            </w:pPr>
            <w:r>
              <w:rPr>
                <w:lang w:val="uk-UA"/>
              </w:rPr>
              <w:t xml:space="preserve">Торгова назва(и) (за наявності): </w:t>
            </w:r>
          </w:p>
        </w:tc>
      </w:tr>
      <w:tr w14:paraId="515DE788">
        <w:tblPrEx>
          <w:tblCellMar>
            <w:top w:w="0" w:type="dxa"/>
            <w:left w:w="108" w:type="dxa"/>
            <w:bottom w:w="0" w:type="dxa"/>
            <w:right w:w="108" w:type="dxa"/>
          </w:tblCellMar>
        </w:tblPrEx>
        <w:tc>
          <w:tcPr>
            <w:tcW w:w="692" w:type="dxa"/>
            <w:gridSpan w:val="2"/>
          </w:tcPr>
          <w:p w14:paraId="24D7A594">
            <w:pPr>
              <w:spacing w:before="60" w:line="276" w:lineRule="auto"/>
              <w:ind w:hanging="108"/>
              <w:rPr>
                <w:lang w:val="uk-UA"/>
              </w:rPr>
            </w:pPr>
            <w:r>
              <w:rPr>
                <w:lang w:val="uk-UA"/>
              </w:rPr>
              <w:t xml:space="preserve">0.3. </w:t>
            </w:r>
          </w:p>
        </w:tc>
        <w:tc>
          <w:tcPr>
            <w:tcW w:w="9054" w:type="dxa"/>
          </w:tcPr>
          <w:p w14:paraId="4B0F381F">
            <w:pPr>
              <w:spacing w:before="60" w:line="276" w:lineRule="auto"/>
              <w:rPr>
                <w:lang w:val="uk-UA"/>
              </w:rPr>
            </w:pPr>
            <w:r>
              <w:rPr>
                <w:lang w:val="uk-UA"/>
              </w:rPr>
              <w:t>Засоби для ідентифікації типу, якщо вони наявні на транспортному засобі:</w:t>
            </w:r>
          </w:p>
        </w:tc>
      </w:tr>
      <w:tr w14:paraId="75FCFB02">
        <w:tblPrEx>
          <w:tblCellMar>
            <w:top w:w="0" w:type="dxa"/>
            <w:left w:w="108" w:type="dxa"/>
            <w:bottom w:w="0" w:type="dxa"/>
            <w:right w:w="108" w:type="dxa"/>
          </w:tblCellMar>
        </w:tblPrEx>
        <w:tc>
          <w:tcPr>
            <w:tcW w:w="692" w:type="dxa"/>
            <w:gridSpan w:val="2"/>
          </w:tcPr>
          <w:p w14:paraId="60A68024">
            <w:pPr>
              <w:spacing w:before="60" w:line="276" w:lineRule="auto"/>
              <w:ind w:hanging="108"/>
              <w:rPr>
                <w:lang w:val="uk-UA"/>
              </w:rPr>
            </w:pPr>
            <w:r>
              <w:rPr>
                <w:lang w:val="uk-UA"/>
              </w:rPr>
              <w:t xml:space="preserve">0.3.1. </w:t>
            </w:r>
          </w:p>
        </w:tc>
        <w:tc>
          <w:tcPr>
            <w:tcW w:w="9054" w:type="dxa"/>
          </w:tcPr>
          <w:p w14:paraId="7ECFB590">
            <w:pPr>
              <w:spacing w:before="60" w:line="276" w:lineRule="auto"/>
              <w:rPr>
                <w:lang w:val="uk-UA"/>
              </w:rPr>
            </w:pPr>
            <w:r>
              <w:rPr>
                <w:lang w:val="uk-UA"/>
              </w:rPr>
              <w:t>Табличка виробника (розміщення і спосіб кріплення):</w:t>
            </w:r>
          </w:p>
        </w:tc>
      </w:tr>
      <w:tr w14:paraId="55731A2A">
        <w:tblPrEx>
          <w:tblCellMar>
            <w:top w:w="0" w:type="dxa"/>
            <w:left w:w="108" w:type="dxa"/>
            <w:bottom w:w="0" w:type="dxa"/>
            <w:right w:w="108" w:type="dxa"/>
          </w:tblCellMar>
        </w:tblPrEx>
        <w:tc>
          <w:tcPr>
            <w:tcW w:w="692" w:type="dxa"/>
            <w:gridSpan w:val="2"/>
          </w:tcPr>
          <w:p w14:paraId="78BE01B1">
            <w:pPr>
              <w:spacing w:before="60" w:line="276" w:lineRule="auto"/>
              <w:ind w:hanging="108"/>
              <w:rPr>
                <w:lang w:val="uk-UA"/>
              </w:rPr>
            </w:pPr>
            <w:r>
              <w:rPr>
                <w:lang w:val="uk-UA"/>
              </w:rPr>
              <w:t>0.3.2.</w:t>
            </w:r>
          </w:p>
        </w:tc>
        <w:tc>
          <w:tcPr>
            <w:tcW w:w="9054" w:type="dxa"/>
          </w:tcPr>
          <w:p w14:paraId="1C1B1B88">
            <w:pPr>
              <w:spacing w:before="60" w:line="276" w:lineRule="auto"/>
              <w:rPr>
                <w:lang w:val="uk-UA"/>
              </w:rPr>
            </w:pPr>
            <w:r>
              <w:rPr>
                <w:lang w:val="uk-UA"/>
              </w:rPr>
              <w:t xml:space="preserve">Номер шасі (місце нанесення): </w:t>
            </w:r>
          </w:p>
        </w:tc>
      </w:tr>
      <w:tr w14:paraId="155A2A58">
        <w:tblPrEx>
          <w:tblCellMar>
            <w:top w:w="0" w:type="dxa"/>
            <w:left w:w="108" w:type="dxa"/>
            <w:bottom w:w="0" w:type="dxa"/>
            <w:right w:w="108" w:type="dxa"/>
          </w:tblCellMar>
        </w:tblPrEx>
        <w:tc>
          <w:tcPr>
            <w:tcW w:w="692" w:type="dxa"/>
            <w:gridSpan w:val="2"/>
          </w:tcPr>
          <w:p w14:paraId="3A335668">
            <w:pPr>
              <w:spacing w:before="60" w:line="276" w:lineRule="auto"/>
              <w:ind w:hanging="108"/>
              <w:rPr>
                <w:lang w:val="uk-UA"/>
              </w:rPr>
            </w:pPr>
            <w:r>
              <w:rPr>
                <w:lang w:val="uk-UA"/>
              </w:rPr>
              <w:t xml:space="preserve">0.4. </w:t>
            </w:r>
          </w:p>
        </w:tc>
        <w:tc>
          <w:tcPr>
            <w:tcW w:w="9054" w:type="dxa"/>
          </w:tcPr>
          <w:p w14:paraId="4166FDFB">
            <w:pPr>
              <w:spacing w:before="60" w:line="276" w:lineRule="auto"/>
              <w:rPr>
                <w:lang w:val="uk-UA"/>
              </w:rPr>
            </w:pPr>
            <w:r>
              <w:rPr>
                <w:lang w:val="uk-UA"/>
              </w:rPr>
              <w:t xml:space="preserve">Категорія транспортного засобу: </w:t>
            </w:r>
          </w:p>
        </w:tc>
      </w:tr>
      <w:tr w14:paraId="4567A6B2">
        <w:tblPrEx>
          <w:tblCellMar>
            <w:top w:w="0" w:type="dxa"/>
            <w:left w:w="108" w:type="dxa"/>
            <w:bottom w:w="0" w:type="dxa"/>
            <w:right w:w="108" w:type="dxa"/>
          </w:tblCellMar>
        </w:tblPrEx>
        <w:tc>
          <w:tcPr>
            <w:tcW w:w="692" w:type="dxa"/>
            <w:gridSpan w:val="2"/>
          </w:tcPr>
          <w:p w14:paraId="19CF8CF1">
            <w:pPr>
              <w:spacing w:before="60" w:line="276" w:lineRule="auto"/>
              <w:ind w:hanging="108"/>
              <w:rPr>
                <w:lang w:val="uk-UA"/>
              </w:rPr>
            </w:pPr>
            <w:r>
              <w:rPr>
                <w:lang w:val="uk-UA"/>
              </w:rPr>
              <w:t>0.5.</w:t>
            </w:r>
          </w:p>
        </w:tc>
        <w:tc>
          <w:tcPr>
            <w:tcW w:w="9054" w:type="dxa"/>
          </w:tcPr>
          <w:p w14:paraId="3CE1EE04">
            <w:pPr>
              <w:spacing w:before="60" w:line="276" w:lineRule="auto"/>
              <w:rPr>
                <w:lang w:val="uk-UA"/>
              </w:rPr>
            </w:pPr>
            <w:r>
              <w:rPr>
                <w:lang w:val="uk-UA"/>
              </w:rPr>
              <w:t>Назва та адреса виробника:</w:t>
            </w:r>
          </w:p>
        </w:tc>
      </w:tr>
      <w:tr w14:paraId="304CEF87">
        <w:tblPrEx>
          <w:tblCellMar>
            <w:top w:w="0" w:type="dxa"/>
            <w:left w:w="108" w:type="dxa"/>
            <w:bottom w:w="0" w:type="dxa"/>
            <w:right w:w="108" w:type="dxa"/>
          </w:tblCellMar>
        </w:tblPrEx>
        <w:tc>
          <w:tcPr>
            <w:tcW w:w="692" w:type="dxa"/>
            <w:gridSpan w:val="2"/>
          </w:tcPr>
          <w:p w14:paraId="1C4C133E">
            <w:pPr>
              <w:spacing w:before="60" w:line="276" w:lineRule="auto"/>
              <w:ind w:hanging="108"/>
              <w:rPr>
                <w:lang w:val="uk-UA"/>
              </w:rPr>
            </w:pPr>
            <w:r>
              <w:rPr>
                <w:lang w:val="uk-UA"/>
              </w:rPr>
              <w:t>0.7.</w:t>
            </w:r>
          </w:p>
        </w:tc>
        <w:tc>
          <w:tcPr>
            <w:tcW w:w="9054" w:type="dxa"/>
          </w:tcPr>
          <w:p w14:paraId="7A2C1418">
            <w:pPr>
              <w:spacing w:before="60" w:line="276" w:lineRule="auto"/>
              <w:rPr>
                <w:lang w:val="uk-UA"/>
              </w:rPr>
            </w:pPr>
            <w:r>
              <w:rPr>
                <w:lang w:val="uk-UA"/>
              </w:rPr>
              <w:t>Розміщення номерів сертифікатів або знаків затвердження типу на системи, складові частини та окремі технічні вузли і спосіб їх нанесення:</w:t>
            </w:r>
          </w:p>
        </w:tc>
      </w:tr>
      <w:tr w14:paraId="159E5166">
        <w:tblPrEx>
          <w:tblCellMar>
            <w:top w:w="0" w:type="dxa"/>
            <w:left w:w="108" w:type="dxa"/>
            <w:bottom w:w="0" w:type="dxa"/>
            <w:right w:w="108" w:type="dxa"/>
          </w:tblCellMar>
        </w:tblPrEx>
        <w:tc>
          <w:tcPr>
            <w:tcW w:w="692" w:type="dxa"/>
            <w:gridSpan w:val="2"/>
          </w:tcPr>
          <w:p w14:paraId="3AB406ED">
            <w:pPr>
              <w:spacing w:before="60" w:line="276" w:lineRule="auto"/>
              <w:ind w:hanging="108"/>
              <w:rPr>
                <w:lang w:val="uk-UA"/>
              </w:rPr>
            </w:pPr>
            <w:r>
              <w:rPr>
                <w:lang w:val="uk-UA"/>
              </w:rPr>
              <w:t>0.8.</w:t>
            </w:r>
          </w:p>
        </w:tc>
        <w:tc>
          <w:tcPr>
            <w:tcW w:w="9054" w:type="dxa"/>
          </w:tcPr>
          <w:p w14:paraId="12587269">
            <w:pPr>
              <w:spacing w:before="60" w:line="276" w:lineRule="auto"/>
              <w:rPr>
                <w:lang w:val="uk-UA"/>
              </w:rPr>
            </w:pPr>
            <w:r>
              <w:rPr>
                <w:lang w:val="uk-UA"/>
              </w:rPr>
              <w:t>Назва та адреса(и) складального(их) виробництва(в) :</w:t>
            </w:r>
          </w:p>
        </w:tc>
      </w:tr>
      <w:tr w14:paraId="3CB861C9">
        <w:tblPrEx>
          <w:tblCellMar>
            <w:top w:w="0" w:type="dxa"/>
            <w:left w:w="108" w:type="dxa"/>
            <w:bottom w:w="0" w:type="dxa"/>
            <w:right w:w="108" w:type="dxa"/>
          </w:tblCellMar>
        </w:tblPrEx>
        <w:tc>
          <w:tcPr>
            <w:tcW w:w="692" w:type="dxa"/>
            <w:gridSpan w:val="2"/>
          </w:tcPr>
          <w:p w14:paraId="3699E781">
            <w:pPr>
              <w:spacing w:before="20" w:line="276" w:lineRule="auto"/>
              <w:ind w:hanging="108"/>
              <w:rPr>
                <w:b/>
                <w:lang w:val="uk-UA"/>
              </w:rPr>
            </w:pPr>
            <w:r>
              <w:rPr>
                <w:b/>
                <w:lang w:val="uk-UA"/>
              </w:rPr>
              <w:t>1.</w:t>
            </w:r>
          </w:p>
        </w:tc>
        <w:tc>
          <w:tcPr>
            <w:tcW w:w="9054" w:type="dxa"/>
          </w:tcPr>
          <w:p w14:paraId="275EF428">
            <w:pPr>
              <w:spacing w:before="20" w:line="276" w:lineRule="auto"/>
              <w:rPr>
                <w:b/>
                <w:lang w:val="uk-UA"/>
              </w:rPr>
            </w:pPr>
            <w:r>
              <w:rPr>
                <w:b/>
                <w:lang w:val="uk-UA"/>
              </w:rPr>
              <w:t>ЗАГАЛЬНІ ХАРАКТЕРИСТИКИ КОНСТРУКЦІЇ ТРАНСПОРТНОГО ЗАСОБУ</w:t>
            </w:r>
          </w:p>
        </w:tc>
      </w:tr>
      <w:tr w14:paraId="7F18301C">
        <w:tblPrEx>
          <w:tblCellMar>
            <w:top w:w="0" w:type="dxa"/>
            <w:left w:w="108" w:type="dxa"/>
            <w:bottom w:w="0" w:type="dxa"/>
            <w:right w:w="108" w:type="dxa"/>
          </w:tblCellMar>
        </w:tblPrEx>
        <w:tc>
          <w:tcPr>
            <w:tcW w:w="692" w:type="dxa"/>
            <w:gridSpan w:val="2"/>
          </w:tcPr>
          <w:p w14:paraId="68DE2DC0">
            <w:pPr>
              <w:spacing w:before="20" w:line="276" w:lineRule="auto"/>
              <w:ind w:hanging="108"/>
              <w:rPr>
                <w:lang w:val="uk-UA"/>
              </w:rPr>
            </w:pPr>
          </w:p>
        </w:tc>
        <w:tc>
          <w:tcPr>
            <w:tcW w:w="9054" w:type="dxa"/>
          </w:tcPr>
          <w:p w14:paraId="4215BEA5">
            <w:pPr>
              <w:tabs>
                <w:tab w:val="left" w:pos="3827"/>
              </w:tabs>
              <w:spacing w:before="20" w:line="276" w:lineRule="auto"/>
              <w:rPr>
                <w:lang w:val="uk-UA"/>
              </w:rPr>
            </w:pPr>
            <w:r>
              <w:rPr>
                <w:lang w:val="uk-UA"/>
              </w:rPr>
              <w:t>(Долучити фотографії або кресленики ¾ виду спереду та ¾ виду ззаду,  кресленики загального виду з  розмірами основної версії транспортного засобу)</w:t>
            </w:r>
          </w:p>
        </w:tc>
      </w:tr>
      <w:tr w14:paraId="32379241">
        <w:tblPrEx>
          <w:tblCellMar>
            <w:top w:w="0" w:type="dxa"/>
            <w:left w:w="108" w:type="dxa"/>
            <w:bottom w:w="0" w:type="dxa"/>
            <w:right w:w="108" w:type="dxa"/>
          </w:tblCellMar>
        </w:tblPrEx>
        <w:tc>
          <w:tcPr>
            <w:tcW w:w="692" w:type="dxa"/>
            <w:gridSpan w:val="2"/>
          </w:tcPr>
          <w:p w14:paraId="52990BA1">
            <w:pPr>
              <w:spacing w:before="20" w:line="276" w:lineRule="auto"/>
              <w:ind w:hanging="108"/>
              <w:rPr>
                <w:b/>
                <w:lang w:val="uk-UA"/>
              </w:rPr>
            </w:pPr>
            <w:r>
              <w:rPr>
                <w:b/>
                <w:lang w:val="uk-UA"/>
              </w:rPr>
              <w:t>2</w:t>
            </w:r>
          </w:p>
        </w:tc>
        <w:tc>
          <w:tcPr>
            <w:tcW w:w="9054" w:type="dxa"/>
          </w:tcPr>
          <w:p w14:paraId="6D6778F0">
            <w:pPr>
              <w:tabs>
                <w:tab w:val="left" w:pos="3827"/>
              </w:tabs>
              <w:spacing w:before="20" w:line="276" w:lineRule="auto"/>
              <w:rPr>
                <w:lang w:val="uk-UA"/>
              </w:rPr>
            </w:pPr>
            <w:r>
              <w:rPr>
                <w:b/>
                <w:lang w:val="uk-UA"/>
              </w:rPr>
              <w:t>МАСИ ТА РОЗМІРИ</w:t>
            </w:r>
          </w:p>
        </w:tc>
      </w:tr>
      <w:tr w14:paraId="01EC560C">
        <w:tblPrEx>
          <w:tblCellMar>
            <w:top w:w="0" w:type="dxa"/>
            <w:left w:w="108" w:type="dxa"/>
            <w:bottom w:w="0" w:type="dxa"/>
            <w:right w:w="108" w:type="dxa"/>
          </w:tblCellMar>
        </w:tblPrEx>
        <w:tc>
          <w:tcPr>
            <w:tcW w:w="692" w:type="dxa"/>
            <w:gridSpan w:val="2"/>
          </w:tcPr>
          <w:p w14:paraId="439C68A7">
            <w:pPr>
              <w:spacing w:before="20" w:line="276" w:lineRule="auto"/>
              <w:ind w:hanging="108"/>
              <w:rPr>
                <w:b/>
                <w:lang w:val="uk-UA"/>
              </w:rPr>
            </w:pPr>
            <w:r>
              <w:rPr>
                <w:b/>
                <w:lang w:val="uk-UA"/>
              </w:rPr>
              <w:t>3.</w:t>
            </w:r>
          </w:p>
        </w:tc>
        <w:tc>
          <w:tcPr>
            <w:tcW w:w="9054" w:type="dxa"/>
          </w:tcPr>
          <w:p w14:paraId="1DA96011">
            <w:pPr>
              <w:spacing w:before="20" w:line="276" w:lineRule="auto"/>
              <w:rPr>
                <w:b/>
                <w:lang w:val="uk-UA"/>
              </w:rPr>
            </w:pPr>
            <w:r>
              <w:rPr>
                <w:b/>
                <w:lang w:val="uk-UA"/>
              </w:rPr>
              <w:t>ОСІ</w:t>
            </w:r>
          </w:p>
        </w:tc>
      </w:tr>
      <w:tr w14:paraId="489C2A3C">
        <w:tblPrEx>
          <w:tblCellMar>
            <w:top w:w="0" w:type="dxa"/>
            <w:left w:w="108" w:type="dxa"/>
            <w:bottom w:w="0" w:type="dxa"/>
            <w:right w:w="108" w:type="dxa"/>
          </w:tblCellMar>
        </w:tblPrEx>
        <w:tc>
          <w:tcPr>
            <w:tcW w:w="692" w:type="dxa"/>
            <w:gridSpan w:val="2"/>
          </w:tcPr>
          <w:p w14:paraId="15269E38">
            <w:pPr>
              <w:spacing w:before="20" w:line="276" w:lineRule="auto"/>
              <w:ind w:hanging="108"/>
              <w:rPr>
                <w:b/>
                <w:lang w:val="uk-UA"/>
              </w:rPr>
            </w:pPr>
            <w:r>
              <w:rPr>
                <w:b/>
                <w:lang w:val="uk-UA"/>
              </w:rPr>
              <w:t>4.</w:t>
            </w:r>
          </w:p>
        </w:tc>
        <w:tc>
          <w:tcPr>
            <w:tcW w:w="9054" w:type="dxa"/>
          </w:tcPr>
          <w:p w14:paraId="671AF2A9">
            <w:pPr>
              <w:spacing w:before="20" w:line="276" w:lineRule="auto"/>
              <w:rPr>
                <w:b/>
                <w:lang w:val="uk-UA"/>
              </w:rPr>
            </w:pPr>
            <w:r>
              <w:rPr>
                <w:b/>
                <w:lang w:val="uk-UA"/>
              </w:rPr>
              <w:t xml:space="preserve">ПІДВІСКА </w:t>
            </w:r>
          </w:p>
        </w:tc>
      </w:tr>
      <w:tr w14:paraId="220FBF5B">
        <w:tblPrEx>
          <w:tblCellMar>
            <w:top w:w="0" w:type="dxa"/>
            <w:left w:w="108" w:type="dxa"/>
            <w:bottom w:w="0" w:type="dxa"/>
            <w:right w:w="108" w:type="dxa"/>
          </w:tblCellMar>
        </w:tblPrEx>
        <w:tc>
          <w:tcPr>
            <w:tcW w:w="692" w:type="dxa"/>
            <w:gridSpan w:val="2"/>
          </w:tcPr>
          <w:p w14:paraId="30DA4534">
            <w:pPr>
              <w:spacing w:before="20" w:line="276" w:lineRule="auto"/>
              <w:ind w:hanging="108"/>
              <w:rPr>
                <w:b/>
                <w:lang w:val="uk-UA"/>
              </w:rPr>
            </w:pPr>
            <w:r>
              <w:rPr>
                <w:b/>
                <w:lang w:val="uk-UA"/>
              </w:rPr>
              <w:t>5.</w:t>
            </w:r>
          </w:p>
        </w:tc>
        <w:tc>
          <w:tcPr>
            <w:tcW w:w="9054" w:type="dxa"/>
          </w:tcPr>
          <w:p w14:paraId="1A081ABC">
            <w:pPr>
              <w:spacing w:before="20" w:line="276" w:lineRule="auto"/>
              <w:rPr>
                <w:b/>
                <w:lang w:val="uk-UA"/>
              </w:rPr>
            </w:pPr>
            <w:r>
              <w:rPr>
                <w:b/>
                <w:lang w:val="uk-UA"/>
              </w:rPr>
              <w:t>ГАЛЬМІВНІ СИСТЕМИ</w:t>
            </w:r>
          </w:p>
        </w:tc>
      </w:tr>
      <w:tr w14:paraId="7D5BBBB7">
        <w:tblPrEx>
          <w:tblCellMar>
            <w:top w:w="0" w:type="dxa"/>
            <w:left w:w="108" w:type="dxa"/>
            <w:bottom w:w="0" w:type="dxa"/>
            <w:right w:w="108" w:type="dxa"/>
          </w:tblCellMar>
        </w:tblPrEx>
        <w:tc>
          <w:tcPr>
            <w:tcW w:w="685" w:type="dxa"/>
          </w:tcPr>
          <w:p w14:paraId="0FD60F50">
            <w:pPr>
              <w:spacing w:before="20" w:line="276" w:lineRule="auto"/>
              <w:ind w:hanging="108"/>
              <w:rPr>
                <w:b/>
                <w:lang w:val="uk-UA"/>
              </w:rPr>
            </w:pPr>
            <w:r>
              <w:rPr>
                <w:b/>
                <w:lang w:val="uk-UA"/>
              </w:rPr>
              <w:t>6.</w:t>
            </w:r>
          </w:p>
        </w:tc>
        <w:tc>
          <w:tcPr>
            <w:tcW w:w="9061" w:type="dxa"/>
            <w:gridSpan w:val="2"/>
          </w:tcPr>
          <w:p w14:paraId="6659F329">
            <w:pPr>
              <w:spacing w:before="20" w:line="276" w:lineRule="auto"/>
              <w:rPr>
                <w:b/>
                <w:lang w:val="uk-UA"/>
              </w:rPr>
            </w:pPr>
            <w:r>
              <w:rPr>
                <w:b/>
                <w:bCs/>
                <w:lang w:val="uk-UA"/>
              </w:rPr>
              <w:t>ПРИСТРОЇ ОСВІТЛЕННЯ ТА СВІТЛОВОЇ СИГНАЛІЗАЦІЇ</w:t>
            </w:r>
          </w:p>
        </w:tc>
      </w:tr>
      <w:tr w14:paraId="404DAE49">
        <w:tblPrEx>
          <w:tblCellMar>
            <w:top w:w="0" w:type="dxa"/>
            <w:left w:w="108" w:type="dxa"/>
            <w:bottom w:w="0" w:type="dxa"/>
            <w:right w:w="108" w:type="dxa"/>
          </w:tblCellMar>
        </w:tblPrEx>
        <w:tc>
          <w:tcPr>
            <w:tcW w:w="685" w:type="dxa"/>
          </w:tcPr>
          <w:p w14:paraId="344C631C">
            <w:pPr>
              <w:spacing w:before="20" w:line="276" w:lineRule="auto"/>
              <w:ind w:hanging="108"/>
              <w:rPr>
                <w:b/>
                <w:lang w:val="uk-UA"/>
              </w:rPr>
            </w:pPr>
            <w:r>
              <w:rPr>
                <w:b/>
                <w:lang w:val="uk-UA"/>
              </w:rPr>
              <w:t>7.</w:t>
            </w:r>
          </w:p>
        </w:tc>
        <w:tc>
          <w:tcPr>
            <w:tcW w:w="9061" w:type="dxa"/>
            <w:gridSpan w:val="2"/>
          </w:tcPr>
          <w:p w14:paraId="25A56579">
            <w:pPr>
              <w:spacing w:before="20" w:line="276" w:lineRule="auto"/>
              <w:rPr>
                <w:b/>
                <w:bCs/>
                <w:lang w:val="uk-UA"/>
              </w:rPr>
            </w:pPr>
            <w:r>
              <w:rPr>
                <w:b/>
                <w:bCs/>
                <w:lang w:val="uk-UA"/>
              </w:rPr>
              <w:t>ІНШЕ</w:t>
            </w:r>
          </w:p>
        </w:tc>
      </w:tr>
      <w:tr w14:paraId="611A1811">
        <w:tblPrEx>
          <w:tblCellMar>
            <w:top w:w="0" w:type="dxa"/>
            <w:left w:w="108" w:type="dxa"/>
            <w:bottom w:w="0" w:type="dxa"/>
            <w:right w:w="108" w:type="dxa"/>
          </w:tblCellMar>
        </w:tblPrEx>
        <w:tc>
          <w:tcPr>
            <w:tcW w:w="685" w:type="dxa"/>
          </w:tcPr>
          <w:p w14:paraId="048FFBC5">
            <w:pPr>
              <w:spacing w:before="20" w:line="276" w:lineRule="auto"/>
              <w:ind w:hanging="108"/>
              <w:rPr>
                <w:b/>
                <w:lang w:val="uk-UA"/>
              </w:rPr>
            </w:pPr>
            <w:r>
              <w:rPr>
                <w:b/>
                <w:lang w:val="uk-UA"/>
              </w:rPr>
              <w:t>8.</w:t>
            </w:r>
          </w:p>
        </w:tc>
        <w:tc>
          <w:tcPr>
            <w:tcW w:w="9061" w:type="dxa"/>
            <w:gridSpan w:val="2"/>
          </w:tcPr>
          <w:p w14:paraId="53D90656">
            <w:pPr>
              <w:spacing w:before="20" w:line="276" w:lineRule="auto"/>
              <w:rPr>
                <w:b/>
                <w:bCs/>
                <w:lang w:val="uk-UA"/>
              </w:rPr>
            </w:pPr>
            <w:r>
              <w:rPr>
                <w:b/>
                <w:lang w:val="uk-UA"/>
              </w:rPr>
              <w:t>ДОДАТКОВІ ХАРАКТЕРИСТИКИ</w:t>
            </w:r>
          </w:p>
        </w:tc>
      </w:tr>
    </w:tbl>
    <w:p w14:paraId="1CFEBA55">
      <w:pPr>
        <w:spacing w:before="40" w:after="40"/>
        <w:ind w:hanging="108"/>
        <w:jc w:val="center"/>
        <w:rPr>
          <w:lang w:val="uk-UA"/>
        </w:rPr>
      </w:pPr>
    </w:p>
    <w:p w14:paraId="3EA271DC">
      <w:pPr>
        <w:rPr>
          <w:lang w:val="uk-UA"/>
        </w:rPr>
      </w:pPr>
      <w:r>
        <w:rPr>
          <w:lang w:val="uk-UA"/>
        </w:rPr>
        <w:br w:type="page"/>
      </w:r>
    </w:p>
    <w:p w14:paraId="6E0BA880">
      <w:pPr>
        <w:spacing w:before="40" w:after="40" w:line="276" w:lineRule="auto"/>
        <w:ind w:hanging="108"/>
        <w:jc w:val="center"/>
        <w:rPr>
          <w:lang w:val="uk-UA"/>
        </w:rPr>
      </w:pPr>
    </w:p>
    <w:p w14:paraId="22D92ABC">
      <w:pPr>
        <w:spacing w:before="40" w:after="40" w:line="276" w:lineRule="auto"/>
        <w:ind w:hanging="108"/>
        <w:jc w:val="center"/>
        <w:rPr>
          <w:lang w:val="uk-UA"/>
        </w:rPr>
      </w:pPr>
      <w:r>
        <w:rPr>
          <w:lang w:val="uk-UA"/>
        </w:rPr>
        <w:t>ЧАСТИНА ІІ</w:t>
      </w:r>
    </w:p>
    <w:p w14:paraId="3D3B7CBC">
      <w:pPr>
        <w:spacing w:before="40" w:after="40" w:line="276" w:lineRule="auto"/>
        <w:ind w:firstLine="720"/>
        <w:jc w:val="both"/>
        <w:rPr>
          <w:lang w:val="uk-UA"/>
        </w:rPr>
      </w:pPr>
      <w:r>
        <w:rPr>
          <w:lang w:val="uk-UA"/>
        </w:rPr>
        <w:t>Якщо для типу транспортного засобу, який затверджується, можливі варіанти та  версії, інформація щодо цього наводиться в таблиці.</w:t>
      </w:r>
    </w:p>
    <w:p w14:paraId="19B4A919">
      <w:pPr>
        <w:spacing w:before="40" w:after="40" w:line="276" w:lineRule="auto"/>
        <w:ind w:firstLine="720"/>
        <w:jc w:val="both"/>
        <w:rPr>
          <w:lang w:val="uk-UA"/>
        </w:rPr>
      </w:pPr>
      <w:r>
        <w:rPr>
          <w:lang w:val="uk-UA"/>
        </w:rPr>
        <w:t>Кожна версія конкретного пункту технічного опису має позначатися окремою літерою.</w:t>
      </w:r>
    </w:p>
    <w:p w14:paraId="1A3C394A">
      <w:pPr>
        <w:spacing w:before="40" w:after="40" w:line="276" w:lineRule="auto"/>
        <w:ind w:firstLine="720"/>
        <w:jc w:val="both"/>
        <w:rPr>
          <w:lang w:val="uk-UA"/>
        </w:rPr>
      </w:pPr>
      <w:r>
        <w:rPr>
          <w:lang w:val="uk-UA"/>
        </w:rPr>
        <w:t>Для кожного варіанта типу повинна бути складена окрема таблиця.</w:t>
      </w:r>
    </w:p>
    <w:p w14:paraId="41C067C2">
      <w:pPr>
        <w:tabs>
          <w:tab w:val="left" w:pos="3108"/>
        </w:tabs>
        <w:overflowPunct w:val="0"/>
        <w:autoSpaceDE w:val="0"/>
        <w:autoSpaceDN w:val="0"/>
        <w:adjustRightInd w:val="0"/>
        <w:spacing w:before="40" w:after="40" w:line="276" w:lineRule="auto"/>
        <w:ind w:firstLine="720"/>
        <w:jc w:val="both"/>
        <w:rPr>
          <w:rFonts w:eastAsia="Batang"/>
          <w:lang w:val="uk-UA"/>
        </w:rPr>
      </w:pPr>
      <w:r>
        <w:rPr>
          <w:rFonts w:eastAsia="Batang"/>
          <w:lang w:val="uk-UA"/>
        </w:rPr>
        <w:t>Пункти технічного опису, які застосовуються в усіх версіях в межах варіанта мають бути внесені до колонки «Усі версії».</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5"/>
        <w:gridCol w:w="1945"/>
        <w:gridCol w:w="1945"/>
        <w:gridCol w:w="1945"/>
        <w:gridCol w:w="1941"/>
      </w:tblGrid>
      <w:tr w14:paraId="1B44E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8" w:type="pct"/>
            <w:vAlign w:val="center"/>
          </w:tcPr>
          <w:p w14:paraId="4F7E6A88">
            <w:pPr>
              <w:spacing w:before="40" w:after="40" w:line="276" w:lineRule="auto"/>
              <w:jc w:val="center"/>
              <w:rPr>
                <w:lang w:val="uk-UA"/>
              </w:rPr>
            </w:pPr>
            <w:r>
              <w:rPr>
                <w:lang w:val="uk-UA"/>
              </w:rPr>
              <w:t>Номер пункту технічного опису</w:t>
            </w:r>
          </w:p>
        </w:tc>
        <w:tc>
          <w:tcPr>
            <w:tcW w:w="1016" w:type="pct"/>
            <w:vAlign w:val="center"/>
          </w:tcPr>
          <w:p w14:paraId="5104D366">
            <w:pPr>
              <w:spacing w:before="40" w:after="40" w:line="276" w:lineRule="auto"/>
              <w:jc w:val="center"/>
              <w:rPr>
                <w:lang w:val="uk-UA"/>
              </w:rPr>
            </w:pPr>
            <w:r>
              <w:rPr>
                <w:lang w:val="uk-UA"/>
              </w:rPr>
              <w:t>Усі версії</w:t>
            </w:r>
          </w:p>
        </w:tc>
        <w:tc>
          <w:tcPr>
            <w:tcW w:w="1016" w:type="pct"/>
            <w:vAlign w:val="center"/>
          </w:tcPr>
          <w:p w14:paraId="33B73BBB">
            <w:pPr>
              <w:spacing w:before="40" w:after="40" w:line="276" w:lineRule="auto"/>
              <w:jc w:val="center"/>
              <w:rPr>
                <w:lang w:val="uk-UA"/>
              </w:rPr>
            </w:pPr>
            <w:r>
              <w:rPr>
                <w:lang w:val="uk-UA"/>
              </w:rPr>
              <w:t>Версія 1</w:t>
            </w:r>
          </w:p>
        </w:tc>
        <w:tc>
          <w:tcPr>
            <w:tcW w:w="1016" w:type="pct"/>
            <w:vAlign w:val="center"/>
          </w:tcPr>
          <w:p w14:paraId="6CEFA6C0">
            <w:pPr>
              <w:spacing w:before="40" w:after="40" w:line="276" w:lineRule="auto"/>
              <w:jc w:val="center"/>
              <w:rPr>
                <w:lang w:val="uk-UA"/>
              </w:rPr>
            </w:pPr>
            <w:r>
              <w:rPr>
                <w:lang w:val="uk-UA"/>
              </w:rPr>
              <w:t>Версія 2</w:t>
            </w:r>
          </w:p>
        </w:tc>
        <w:tc>
          <w:tcPr>
            <w:tcW w:w="1015" w:type="pct"/>
            <w:vAlign w:val="center"/>
          </w:tcPr>
          <w:p w14:paraId="5940AC40">
            <w:pPr>
              <w:spacing w:before="40" w:after="40" w:line="276" w:lineRule="auto"/>
              <w:jc w:val="center"/>
              <w:rPr>
                <w:lang w:val="uk-UA"/>
              </w:rPr>
            </w:pPr>
            <w:r>
              <w:rPr>
                <w:lang w:val="uk-UA"/>
              </w:rPr>
              <w:t>Версія «n»</w:t>
            </w:r>
          </w:p>
        </w:tc>
      </w:tr>
      <w:tr w14:paraId="5102D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8" w:type="pct"/>
            <w:vAlign w:val="center"/>
          </w:tcPr>
          <w:p w14:paraId="55B112A4">
            <w:pPr>
              <w:spacing w:before="40" w:after="40" w:line="276" w:lineRule="auto"/>
              <w:jc w:val="center"/>
              <w:rPr>
                <w:lang w:val="uk-UA"/>
              </w:rPr>
            </w:pPr>
          </w:p>
        </w:tc>
        <w:tc>
          <w:tcPr>
            <w:tcW w:w="1016" w:type="pct"/>
            <w:vAlign w:val="center"/>
          </w:tcPr>
          <w:p w14:paraId="478E9458">
            <w:pPr>
              <w:spacing w:before="40" w:after="40" w:line="276" w:lineRule="auto"/>
              <w:jc w:val="center"/>
              <w:rPr>
                <w:lang w:val="uk-UA"/>
              </w:rPr>
            </w:pPr>
          </w:p>
        </w:tc>
        <w:tc>
          <w:tcPr>
            <w:tcW w:w="1016" w:type="pct"/>
            <w:vAlign w:val="center"/>
          </w:tcPr>
          <w:p w14:paraId="08E3AFA3">
            <w:pPr>
              <w:spacing w:before="40" w:after="40" w:line="276" w:lineRule="auto"/>
              <w:jc w:val="center"/>
              <w:rPr>
                <w:lang w:val="uk-UA"/>
              </w:rPr>
            </w:pPr>
          </w:p>
        </w:tc>
        <w:tc>
          <w:tcPr>
            <w:tcW w:w="1016" w:type="pct"/>
            <w:vAlign w:val="center"/>
          </w:tcPr>
          <w:p w14:paraId="7038ECF1">
            <w:pPr>
              <w:spacing w:before="40" w:after="40" w:line="276" w:lineRule="auto"/>
              <w:jc w:val="center"/>
              <w:rPr>
                <w:lang w:val="uk-UA"/>
              </w:rPr>
            </w:pPr>
          </w:p>
        </w:tc>
        <w:tc>
          <w:tcPr>
            <w:tcW w:w="1015" w:type="pct"/>
            <w:vAlign w:val="center"/>
          </w:tcPr>
          <w:p w14:paraId="69E2D2A2">
            <w:pPr>
              <w:spacing w:before="40" w:after="40" w:line="276" w:lineRule="auto"/>
              <w:jc w:val="center"/>
              <w:rPr>
                <w:lang w:val="uk-UA"/>
              </w:rPr>
            </w:pPr>
          </w:p>
        </w:tc>
      </w:tr>
      <w:tr w14:paraId="7AC37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8" w:type="pct"/>
            <w:vAlign w:val="center"/>
          </w:tcPr>
          <w:p w14:paraId="2AAF82D0">
            <w:pPr>
              <w:spacing w:before="40" w:after="40" w:line="276" w:lineRule="auto"/>
              <w:jc w:val="center"/>
              <w:rPr>
                <w:lang w:val="uk-UA"/>
              </w:rPr>
            </w:pPr>
          </w:p>
        </w:tc>
        <w:tc>
          <w:tcPr>
            <w:tcW w:w="1016" w:type="pct"/>
            <w:vAlign w:val="center"/>
          </w:tcPr>
          <w:p w14:paraId="3874B805">
            <w:pPr>
              <w:spacing w:before="40" w:after="40" w:line="276" w:lineRule="auto"/>
              <w:jc w:val="center"/>
              <w:rPr>
                <w:lang w:val="uk-UA"/>
              </w:rPr>
            </w:pPr>
          </w:p>
        </w:tc>
        <w:tc>
          <w:tcPr>
            <w:tcW w:w="1016" w:type="pct"/>
            <w:vAlign w:val="center"/>
          </w:tcPr>
          <w:p w14:paraId="6D1B8085">
            <w:pPr>
              <w:spacing w:before="40" w:after="40" w:line="276" w:lineRule="auto"/>
              <w:jc w:val="center"/>
              <w:rPr>
                <w:lang w:val="uk-UA"/>
              </w:rPr>
            </w:pPr>
          </w:p>
        </w:tc>
        <w:tc>
          <w:tcPr>
            <w:tcW w:w="1016" w:type="pct"/>
            <w:vAlign w:val="center"/>
          </w:tcPr>
          <w:p w14:paraId="16E0FB48">
            <w:pPr>
              <w:spacing w:before="40" w:after="40" w:line="276" w:lineRule="auto"/>
              <w:jc w:val="center"/>
              <w:rPr>
                <w:lang w:val="uk-UA"/>
              </w:rPr>
            </w:pPr>
          </w:p>
        </w:tc>
        <w:tc>
          <w:tcPr>
            <w:tcW w:w="1015" w:type="pct"/>
            <w:vAlign w:val="center"/>
          </w:tcPr>
          <w:p w14:paraId="07ADFCC0">
            <w:pPr>
              <w:spacing w:before="40" w:after="40" w:line="276" w:lineRule="auto"/>
              <w:jc w:val="center"/>
              <w:rPr>
                <w:lang w:val="uk-UA"/>
              </w:rPr>
            </w:pPr>
          </w:p>
        </w:tc>
      </w:tr>
    </w:tbl>
    <w:p w14:paraId="17890DDB">
      <w:pPr>
        <w:shd w:val="clear" w:color="auto" w:fill="FFFFFF"/>
        <w:spacing w:line="276" w:lineRule="auto"/>
        <w:ind w:right="-83"/>
        <w:jc w:val="right"/>
        <w:rPr>
          <w:b/>
          <w:bCs/>
          <w:color w:val="000000"/>
          <w:spacing w:val="7"/>
          <w:lang w:val="uk-UA"/>
        </w:rPr>
      </w:pPr>
    </w:p>
    <w:p w14:paraId="22212F74">
      <w:pPr>
        <w:spacing w:before="40" w:after="40" w:line="276" w:lineRule="auto"/>
        <w:ind w:firstLine="720"/>
        <w:jc w:val="both"/>
        <w:rPr>
          <w:lang w:val="uk-UA"/>
        </w:rPr>
      </w:pPr>
      <w:r>
        <w:rPr>
          <w:lang w:val="uk-UA"/>
        </w:rPr>
        <w:t xml:space="preserve">Ця інформація може представлятися в іншій формі, якщо досягається первинна мета. </w:t>
      </w:r>
    </w:p>
    <w:p w14:paraId="0455C619">
      <w:pPr>
        <w:spacing w:before="40" w:after="40" w:line="276" w:lineRule="auto"/>
        <w:ind w:firstLine="720"/>
        <w:jc w:val="both"/>
        <w:rPr>
          <w:lang w:val="uk-UA"/>
        </w:rPr>
      </w:pPr>
      <w:r>
        <w:rPr>
          <w:lang w:val="uk-UA"/>
        </w:rPr>
        <w:t>Кожний варіант чи версія мають позначатися кодом у вигляді комбінації літер та цифр (згідно пункту 4.2.5 цих методичних рекомендацій), який заносять до сертифікату відповідності затвердженому типу конкретного транспортного засобу.</w:t>
      </w:r>
    </w:p>
    <w:p w14:paraId="5F27599F">
      <w:pPr>
        <w:rPr>
          <w:lang w:val="uk-UA"/>
        </w:rPr>
      </w:pPr>
      <w:r>
        <w:rPr>
          <w:lang w:val="uk-UA"/>
        </w:rPr>
        <w:br w:type="page"/>
      </w:r>
    </w:p>
    <w:p w14:paraId="35F3F761">
      <w:pPr>
        <w:spacing w:line="276" w:lineRule="auto"/>
        <w:ind w:firstLine="720"/>
        <w:jc w:val="center"/>
        <w:rPr>
          <w:lang w:val="uk-UA"/>
        </w:rPr>
      </w:pPr>
    </w:p>
    <w:p w14:paraId="309447A8">
      <w:pPr>
        <w:spacing w:line="276" w:lineRule="auto"/>
        <w:ind w:firstLine="720"/>
        <w:jc w:val="center"/>
        <w:rPr>
          <w:bCs/>
          <w:iCs/>
          <w:lang w:val="uk-UA"/>
        </w:rPr>
      </w:pPr>
      <w:r>
        <w:rPr>
          <w:lang w:val="uk-UA"/>
        </w:rPr>
        <w:t>Ч</w:t>
      </w:r>
      <w:r>
        <w:rPr>
          <w:bCs/>
          <w:iCs/>
          <w:lang w:val="uk-UA"/>
        </w:rPr>
        <w:t>АСТИНА III</w:t>
      </w:r>
    </w:p>
    <w:p w14:paraId="171A7CF4">
      <w:pPr>
        <w:spacing w:line="276" w:lineRule="auto"/>
        <w:ind w:firstLine="720"/>
        <w:jc w:val="center"/>
        <w:rPr>
          <w:bCs/>
          <w:iCs/>
          <w:sz w:val="16"/>
          <w:szCs w:val="16"/>
          <w:lang w:val="uk-UA"/>
        </w:rPr>
      </w:pPr>
    </w:p>
    <w:p w14:paraId="419CF819">
      <w:pPr>
        <w:ind w:firstLine="708"/>
        <w:rPr>
          <w:rFonts w:eastAsia="Batang"/>
          <w:lang w:val="uk-UA"/>
        </w:rPr>
      </w:pPr>
      <w:r>
        <w:rPr>
          <w:rFonts w:eastAsia="Batang"/>
          <w:lang w:val="uk-UA"/>
        </w:rPr>
        <w:t>В цій частині наводять інформацію щодо документів затвердження типу.</w:t>
      </w:r>
    </w:p>
    <w:p w14:paraId="480A83E9">
      <w:pPr>
        <w:spacing w:before="40" w:after="40" w:line="276" w:lineRule="auto"/>
        <w:ind w:firstLine="720"/>
        <w:jc w:val="both"/>
        <w:rPr>
          <w:lang w:val="uk-UA"/>
        </w:rPr>
      </w:pPr>
      <w:r>
        <w:rPr>
          <w:lang w:val="uk-UA"/>
        </w:rPr>
        <w:t xml:space="preserve">В таблиці мають бути наведені всі дані щодо сертифікатів затвердження типу незавершеного транспортного засобу, сертифікатів затвердження типу, сертифікатів відповідності, повідомлень, протоколів випробувань компонентів, виданих згідно за окремими технічними регламентами, нормативно-правовими актами чи нормативними документами. Копії цих документів разом з їх додатками мають надаватися в орган затвердження типу. </w:t>
      </w:r>
    </w:p>
    <w:p w14:paraId="150A3582">
      <w:pPr>
        <w:spacing w:before="40" w:after="40" w:line="276" w:lineRule="auto"/>
        <w:ind w:hanging="108"/>
        <w:jc w:val="both"/>
        <w:rPr>
          <w:sz w:val="16"/>
          <w:szCs w:val="16"/>
          <w:lang w:val="uk-UA"/>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2923"/>
        <w:gridCol w:w="2469"/>
        <w:gridCol w:w="2089"/>
      </w:tblGrid>
      <w:tr w14:paraId="5D633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vAlign w:val="center"/>
          </w:tcPr>
          <w:p w14:paraId="5A19EBFD">
            <w:pPr>
              <w:spacing w:line="276" w:lineRule="auto"/>
              <w:jc w:val="center"/>
              <w:rPr>
                <w:lang w:val="uk-UA"/>
              </w:rPr>
            </w:pPr>
            <w:r>
              <w:rPr>
                <w:lang w:val="uk-UA"/>
              </w:rPr>
              <w:t>Об'єкт (незавершений транспортний засіб, компонент)</w:t>
            </w:r>
          </w:p>
        </w:tc>
        <w:tc>
          <w:tcPr>
            <w:tcW w:w="1527" w:type="pct"/>
            <w:vAlign w:val="center"/>
          </w:tcPr>
          <w:p w14:paraId="344BBD77">
            <w:pPr>
              <w:spacing w:line="276" w:lineRule="auto"/>
              <w:ind w:hanging="108"/>
              <w:jc w:val="center"/>
              <w:rPr>
                <w:lang w:val="uk-UA"/>
              </w:rPr>
            </w:pPr>
            <w:r>
              <w:rPr>
                <w:lang w:val="uk-UA"/>
              </w:rPr>
              <w:t>Номер документа щодо підтвердження відповідності</w:t>
            </w:r>
          </w:p>
        </w:tc>
        <w:tc>
          <w:tcPr>
            <w:tcW w:w="1290" w:type="pct"/>
            <w:vAlign w:val="center"/>
          </w:tcPr>
          <w:p w14:paraId="73894B37">
            <w:pPr>
              <w:spacing w:line="276" w:lineRule="auto"/>
              <w:ind w:hanging="108"/>
              <w:jc w:val="center"/>
              <w:rPr>
                <w:lang w:val="uk-UA"/>
              </w:rPr>
            </w:pPr>
            <w:r>
              <w:rPr>
                <w:lang w:val="uk-UA"/>
              </w:rPr>
              <w:t>Дата документа щодо підтвердження відповідності</w:t>
            </w:r>
          </w:p>
        </w:tc>
        <w:tc>
          <w:tcPr>
            <w:tcW w:w="1092" w:type="pct"/>
            <w:vAlign w:val="center"/>
          </w:tcPr>
          <w:p w14:paraId="7B89197D">
            <w:pPr>
              <w:spacing w:line="276" w:lineRule="auto"/>
              <w:ind w:hanging="108"/>
              <w:jc w:val="center"/>
              <w:rPr>
                <w:lang w:val="uk-UA"/>
              </w:rPr>
            </w:pPr>
            <w:r>
              <w:rPr>
                <w:lang w:val="uk-UA"/>
              </w:rPr>
              <w:t>Тип (и),</w:t>
            </w:r>
          </w:p>
          <w:p w14:paraId="7CA40C9D">
            <w:pPr>
              <w:spacing w:line="276" w:lineRule="auto"/>
              <w:ind w:hanging="108"/>
              <w:jc w:val="center"/>
              <w:rPr>
                <w:lang w:val="uk-UA"/>
              </w:rPr>
            </w:pPr>
            <w:r>
              <w:rPr>
                <w:lang w:val="uk-UA"/>
              </w:rPr>
              <w:t>варіант (и),</w:t>
            </w:r>
          </w:p>
          <w:p w14:paraId="62E3D7F0">
            <w:pPr>
              <w:spacing w:line="276" w:lineRule="auto"/>
              <w:ind w:hanging="108"/>
              <w:jc w:val="center"/>
              <w:rPr>
                <w:lang w:val="uk-UA"/>
              </w:rPr>
            </w:pPr>
            <w:r>
              <w:rPr>
                <w:lang w:val="uk-UA"/>
              </w:rPr>
              <w:t>версія (ї),</w:t>
            </w:r>
          </w:p>
          <w:p w14:paraId="713E70FB">
            <w:pPr>
              <w:spacing w:line="276" w:lineRule="auto"/>
              <w:ind w:hanging="108"/>
              <w:jc w:val="center"/>
              <w:rPr>
                <w:lang w:val="uk-UA"/>
              </w:rPr>
            </w:pPr>
            <w:r>
              <w:rPr>
                <w:lang w:val="uk-UA"/>
              </w:rPr>
              <w:t>що охоплені</w:t>
            </w:r>
          </w:p>
        </w:tc>
      </w:tr>
      <w:tr w14:paraId="04C9E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tcPr>
          <w:p w14:paraId="1A377659">
            <w:pPr>
              <w:spacing w:line="276" w:lineRule="auto"/>
              <w:ind w:hanging="108"/>
              <w:jc w:val="center"/>
              <w:rPr>
                <w:lang w:val="uk-UA"/>
              </w:rPr>
            </w:pPr>
          </w:p>
        </w:tc>
        <w:tc>
          <w:tcPr>
            <w:tcW w:w="1527" w:type="pct"/>
          </w:tcPr>
          <w:p w14:paraId="4AA57CC7">
            <w:pPr>
              <w:spacing w:line="276" w:lineRule="auto"/>
              <w:ind w:hanging="108"/>
              <w:jc w:val="center"/>
              <w:rPr>
                <w:lang w:val="uk-UA"/>
              </w:rPr>
            </w:pPr>
          </w:p>
        </w:tc>
        <w:tc>
          <w:tcPr>
            <w:tcW w:w="1290" w:type="pct"/>
          </w:tcPr>
          <w:p w14:paraId="465206F7">
            <w:pPr>
              <w:spacing w:line="276" w:lineRule="auto"/>
              <w:ind w:hanging="108"/>
              <w:jc w:val="center"/>
              <w:rPr>
                <w:lang w:val="uk-UA"/>
              </w:rPr>
            </w:pPr>
          </w:p>
        </w:tc>
        <w:tc>
          <w:tcPr>
            <w:tcW w:w="1092" w:type="pct"/>
          </w:tcPr>
          <w:p w14:paraId="7DF268AD">
            <w:pPr>
              <w:spacing w:line="276" w:lineRule="auto"/>
              <w:ind w:hanging="108"/>
              <w:jc w:val="both"/>
              <w:rPr>
                <w:lang w:val="uk-UA"/>
              </w:rPr>
            </w:pPr>
          </w:p>
        </w:tc>
      </w:tr>
      <w:tr w14:paraId="329C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tcPr>
          <w:p w14:paraId="15EA6E73">
            <w:pPr>
              <w:spacing w:line="276" w:lineRule="auto"/>
              <w:ind w:hanging="108"/>
              <w:jc w:val="center"/>
              <w:rPr>
                <w:lang w:val="uk-UA"/>
              </w:rPr>
            </w:pPr>
          </w:p>
        </w:tc>
        <w:tc>
          <w:tcPr>
            <w:tcW w:w="1527" w:type="pct"/>
          </w:tcPr>
          <w:p w14:paraId="1CFF5DF4">
            <w:pPr>
              <w:spacing w:line="276" w:lineRule="auto"/>
              <w:ind w:hanging="108"/>
              <w:jc w:val="center"/>
              <w:rPr>
                <w:lang w:val="uk-UA"/>
              </w:rPr>
            </w:pPr>
          </w:p>
        </w:tc>
        <w:tc>
          <w:tcPr>
            <w:tcW w:w="1290" w:type="pct"/>
          </w:tcPr>
          <w:p w14:paraId="5B06DCF8">
            <w:pPr>
              <w:spacing w:line="276" w:lineRule="auto"/>
              <w:ind w:hanging="108"/>
              <w:jc w:val="center"/>
              <w:rPr>
                <w:lang w:val="uk-UA"/>
              </w:rPr>
            </w:pPr>
          </w:p>
        </w:tc>
        <w:tc>
          <w:tcPr>
            <w:tcW w:w="1092" w:type="pct"/>
          </w:tcPr>
          <w:p w14:paraId="07A173B5">
            <w:pPr>
              <w:spacing w:line="276" w:lineRule="auto"/>
              <w:ind w:hanging="108"/>
              <w:jc w:val="both"/>
              <w:rPr>
                <w:lang w:val="uk-UA"/>
              </w:rPr>
            </w:pPr>
          </w:p>
        </w:tc>
      </w:tr>
      <w:tr w14:paraId="27E74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tcPr>
          <w:p w14:paraId="1D0242C5">
            <w:pPr>
              <w:spacing w:line="276" w:lineRule="auto"/>
              <w:ind w:hanging="108"/>
              <w:jc w:val="center"/>
              <w:rPr>
                <w:lang w:val="uk-UA"/>
              </w:rPr>
            </w:pPr>
          </w:p>
        </w:tc>
        <w:tc>
          <w:tcPr>
            <w:tcW w:w="1527" w:type="pct"/>
          </w:tcPr>
          <w:p w14:paraId="2C51E048">
            <w:pPr>
              <w:spacing w:line="276" w:lineRule="auto"/>
              <w:ind w:hanging="108"/>
              <w:jc w:val="center"/>
              <w:rPr>
                <w:lang w:val="uk-UA"/>
              </w:rPr>
            </w:pPr>
          </w:p>
        </w:tc>
        <w:tc>
          <w:tcPr>
            <w:tcW w:w="1290" w:type="pct"/>
          </w:tcPr>
          <w:p w14:paraId="7D3449AC">
            <w:pPr>
              <w:spacing w:line="276" w:lineRule="auto"/>
              <w:ind w:hanging="108"/>
              <w:jc w:val="center"/>
              <w:rPr>
                <w:lang w:val="uk-UA"/>
              </w:rPr>
            </w:pPr>
          </w:p>
        </w:tc>
        <w:tc>
          <w:tcPr>
            <w:tcW w:w="1092" w:type="pct"/>
          </w:tcPr>
          <w:p w14:paraId="0FCC375B">
            <w:pPr>
              <w:spacing w:line="276" w:lineRule="auto"/>
              <w:ind w:hanging="108"/>
              <w:jc w:val="both"/>
              <w:rPr>
                <w:lang w:val="uk-UA"/>
              </w:rPr>
            </w:pPr>
          </w:p>
        </w:tc>
      </w:tr>
    </w:tbl>
    <w:p w14:paraId="1DA3AF63">
      <w:pPr>
        <w:spacing w:before="40" w:after="40" w:line="276" w:lineRule="auto"/>
        <w:ind w:hanging="108"/>
        <w:jc w:val="both"/>
        <w:rPr>
          <w:sz w:val="16"/>
          <w:szCs w:val="16"/>
          <w:lang w:val="uk-UA"/>
        </w:rPr>
      </w:pPr>
    </w:p>
    <w:p w14:paraId="22DD8068">
      <w:pPr>
        <w:spacing w:line="276" w:lineRule="auto"/>
        <w:ind w:hanging="108"/>
        <w:jc w:val="both"/>
        <w:rPr>
          <w:lang w:val="uk-UA"/>
        </w:rPr>
      </w:pPr>
      <w:r>
        <w:rPr>
          <w:lang w:val="uk-UA"/>
        </w:rPr>
        <w:t>Підпис: .....................................................................................................................................</w:t>
      </w:r>
    </w:p>
    <w:p w14:paraId="258C09C5">
      <w:pPr>
        <w:spacing w:line="276" w:lineRule="auto"/>
        <w:ind w:hanging="108"/>
        <w:jc w:val="both"/>
        <w:rPr>
          <w:lang w:val="uk-UA"/>
        </w:rPr>
      </w:pPr>
      <w:r>
        <w:rPr>
          <w:lang w:val="uk-UA"/>
        </w:rPr>
        <w:t>Посада ......................................................................................................................................</w:t>
      </w:r>
    </w:p>
    <w:p w14:paraId="585AABC5">
      <w:pPr>
        <w:spacing w:line="276" w:lineRule="auto"/>
        <w:ind w:hanging="108"/>
        <w:jc w:val="both"/>
        <w:rPr>
          <w:lang w:val="uk-UA"/>
        </w:rPr>
      </w:pPr>
      <w:r>
        <w:rPr>
          <w:lang w:val="uk-UA"/>
        </w:rPr>
        <w:t>Дата............................................................................................................................................</w:t>
      </w:r>
    </w:p>
    <w:p w14:paraId="37DEE70C"/>
    <w:p w14:paraId="10A28F4E">
      <w:pPr>
        <w:shd w:val="clear" w:color="auto" w:fill="FFFFFF"/>
        <w:rPr>
          <w:lang w:val="uk-UA"/>
        </w:rPr>
      </w:pPr>
    </w:p>
    <w:p w14:paraId="094F18BA">
      <w:pPr>
        <w:rPr>
          <w:lang w:val="uk-UA"/>
        </w:rPr>
      </w:pPr>
      <w:r>
        <w:rPr>
          <w:lang w:val="uk-UA"/>
        </w:rPr>
        <w:br w:type="page"/>
      </w:r>
    </w:p>
    <w:p w14:paraId="427C76BB">
      <w:pPr>
        <w:shd w:val="clear" w:color="auto" w:fill="FFFFFF"/>
        <w:jc w:val="right"/>
        <w:outlineLvl w:val="1"/>
        <w:rPr>
          <w:sz w:val="28"/>
          <w:szCs w:val="28"/>
          <w:lang w:val="uk-UA"/>
        </w:rPr>
      </w:pPr>
      <w:bookmarkStart w:id="153" w:name="_Toc57712898"/>
      <w:r>
        <w:rPr>
          <w:sz w:val="28"/>
          <w:szCs w:val="28"/>
          <w:lang w:val="uk-UA"/>
        </w:rPr>
        <w:t>Додаток Н</w:t>
      </w:r>
      <w:bookmarkEnd w:id="153"/>
    </w:p>
    <w:p w14:paraId="27AA5439">
      <w:pPr>
        <w:shd w:val="clear" w:color="auto" w:fill="FFFFFF"/>
        <w:jc w:val="right"/>
        <w:rPr>
          <w:sz w:val="28"/>
          <w:szCs w:val="28"/>
          <w:lang w:val="uk-UA"/>
        </w:rPr>
      </w:pPr>
      <w:r>
        <w:rPr>
          <w:sz w:val="28"/>
          <w:szCs w:val="28"/>
          <w:lang w:val="uk-UA"/>
        </w:rPr>
        <w:t>Форма Ф-7.4/06-16 «Сертифікат затвердження типу повнокомплектний транспортний засіб»</w:t>
      </w:r>
    </w:p>
    <w:p w14:paraId="53757228">
      <w:pPr>
        <w:shd w:val="clear" w:color="auto" w:fill="FFFFFF"/>
        <w:rPr>
          <w:lang w:val="uk-UA"/>
        </w:rPr>
      </w:pPr>
    </w:p>
    <w:p w14:paraId="07AF81A8">
      <w:pPr>
        <w:shd w:val="clear" w:color="auto" w:fill="FFFFFF"/>
        <w:rPr>
          <w:lang w:val="uk-UA"/>
        </w:rPr>
      </w:pPr>
    </w:p>
    <w:p w14:paraId="57C8A8EF">
      <w:pPr>
        <w:shd w:val="clear" w:color="auto" w:fill="FFFFFF"/>
        <w:jc w:val="center"/>
        <w:rPr>
          <w:b/>
        </w:rPr>
      </w:pPr>
      <w:r>
        <w:rPr>
          <w:b/>
        </w:rPr>
        <w:t>СЕРТИФІКАТ ЗАТВЕРДЖЕННЯ ТИПУ</w:t>
      </w:r>
    </w:p>
    <w:p w14:paraId="3505E28B">
      <w:pPr>
        <w:shd w:val="clear" w:color="auto" w:fill="FFFFFF"/>
        <w:jc w:val="center"/>
        <w:rPr>
          <w:b/>
          <w:sz w:val="18"/>
          <w:szCs w:val="18"/>
        </w:rPr>
      </w:pPr>
      <w:r>
        <w:rPr>
          <w:b/>
          <w:sz w:val="18"/>
          <w:szCs w:val="18"/>
        </w:rPr>
        <w:t>ПОВНОКОМПЛЕКТНИЙ ТРАНСПОРТНИЙ ЗАСІБ</w:t>
      </w:r>
    </w:p>
    <w:p w14:paraId="2852E0B1">
      <w:pPr>
        <w:shd w:val="clear" w:color="auto" w:fill="FFFFFF"/>
        <w:jc w:val="center"/>
        <w:rPr>
          <w:b/>
        </w:rPr>
      </w:pPr>
      <w:r>
        <w:rPr>
          <w:lang w:val="uk-UA"/>
        </w:rPr>
        <w:t>(Ф-7.4/06-16)</w:t>
      </w:r>
    </w:p>
    <w:p w14:paraId="6D31B4B7">
      <w:pPr>
        <w:shd w:val="clear" w:color="auto" w:fill="FFFFFF"/>
        <w:jc w:val="center"/>
        <w:rPr>
          <w:b/>
          <w:sz w:val="14"/>
          <w:szCs w:val="18"/>
        </w:rPr>
      </w:pPr>
    </w:p>
    <w:p w14:paraId="27934253">
      <w:pPr>
        <w:shd w:val="clear" w:color="auto" w:fill="FFFFFF"/>
        <w:rPr>
          <w:b/>
          <w:lang w:val="en-US"/>
        </w:rPr>
      </w:pPr>
      <w:r>
        <w:rPr>
          <w:b/>
          <w:lang w:val="en-US"/>
        </w:rPr>
        <w:t>№ UA*2012/1367*</w:t>
      </w:r>
      <w:r>
        <w:rPr>
          <w:b/>
          <w:lang w:val="uk-UA"/>
        </w:rPr>
        <w:t>_*</w:t>
      </w:r>
      <w:r>
        <w:rPr>
          <w:b/>
          <w:lang w:val="en-US"/>
        </w:rPr>
        <w:t>0000*00</w:t>
      </w:r>
    </w:p>
    <w:p w14:paraId="69E1FCCC">
      <w:pPr>
        <w:tabs>
          <w:tab w:val="center" w:pos="5103"/>
          <w:tab w:val="left" w:pos="8365"/>
        </w:tabs>
        <w:rPr>
          <w:sz w:val="14"/>
          <w:lang w:val="uk-UA"/>
        </w:rPr>
      </w:pPr>
    </w:p>
    <w:p w14:paraId="00B70D31">
      <w:pPr>
        <w:numPr>
          <w:ilvl w:val="1"/>
          <w:numId w:val="10"/>
        </w:numPr>
        <w:tabs>
          <w:tab w:val="center" w:pos="5103"/>
          <w:tab w:val="left" w:pos="8365"/>
        </w:tabs>
        <w:rPr>
          <w:lang w:val="uk-UA"/>
        </w:rPr>
      </w:pPr>
      <w:bookmarkStart w:id="154" w:name="OLE_LINK152"/>
      <w:bookmarkStart w:id="155" w:name="OLE_LINK150"/>
      <w:bookmarkStart w:id="156" w:name="OLE_LINK151"/>
      <w:r>
        <w:rPr>
          <w:lang w:val="uk-UA"/>
        </w:rPr>
        <w:t xml:space="preserve">Торгова (і)  назва (и) </w:t>
      </w:r>
      <w:bookmarkEnd w:id="154"/>
      <w:bookmarkEnd w:id="155"/>
      <w:bookmarkEnd w:id="156"/>
      <w:r>
        <w:rPr>
          <w:lang w:val="uk-UA"/>
        </w:rPr>
        <w:t>(зареєстрована марка)</w:t>
      </w:r>
    </w:p>
    <w:p w14:paraId="5B0A58B2">
      <w:pPr>
        <w:tabs>
          <w:tab w:val="center" w:pos="5103"/>
          <w:tab w:val="left" w:pos="8365"/>
        </w:tabs>
        <w:rPr>
          <w:lang w:val="uk-UA"/>
        </w:rPr>
      </w:pPr>
      <w:r>
        <w:rPr>
          <w:lang w:val="uk-UA"/>
        </w:rPr>
        <w:t>виробника</w:t>
      </w:r>
    </w:p>
    <w:p w14:paraId="357FAA5F">
      <w:pPr>
        <w:tabs>
          <w:tab w:val="center" w:pos="5103"/>
          <w:tab w:val="left" w:pos="8365"/>
        </w:tabs>
        <w:rPr>
          <w:lang w:val="uk-UA"/>
        </w:rPr>
      </w:pPr>
      <w:r>
        <w:rPr>
          <w:lang w:val="uk-UA"/>
        </w:rPr>
        <w:t>0.2 Тип (навести всі варіанти  та версії)</w:t>
      </w:r>
    </w:p>
    <w:p w14:paraId="1CE3580E">
      <w:pPr>
        <w:tabs>
          <w:tab w:val="center" w:pos="5103"/>
          <w:tab w:val="left" w:pos="8365"/>
        </w:tabs>
        <w:rPr>
          <w:lang w:val="uk-UA"/>
        </w:rPr>
      </w:pPr>
      <w:r>
        <w:rPr>
          <w:lang w:val="uk-UA"/>
        </w:rPr>
        <w:t>0.2.1 Торгова (і)  назва (и)  транспортного  (их)</w:t>
      </w:r>
    </w:p>
    <w:p w14:paraId="59D46A1E">
      <w:pPr>
        <w:tabs>
          <w:tab w:val="center" w:pos="5103"/>
          <w:tab w:val="left" w:pos="8365"/>
        </w:tabs>
        <w:rPr>
          <w:lang w:val="uk-UA"/>
        </w:rPr>
      </w:pPr>
      <w:r>
        <w:rPr>
          <w:lang w:val="uk-UA"/>
        </w:rPr>
        <w:t>засобу (ів)</w:t>
      </w:r>
    </w:p>
    <w:p w14:paraId="6219A89C">
      <w:pPr>
        <w:tabs>
          <w:tab w:val="center" w:pos="5103"/>
          <w:tab w:val="left" w:pos="8365"/>
        </w:tabs>
        <w:rPr>
          <w:lang w:val="uk-UA"/>
        </w:rPr>
      </w:pPr>
      <w:r>
        <w:rPr>
          <w:lang w:val="uk-UA"/>
        </w:rPr>
        <w:t>0.3 Засоби для ідентифікації типу, якщо вони наявні</w:t>
      </w:r>
    </w:p>
    <w:p w14:paraId="7E6DCA26">
      <w:pPr>
        <w:tabs>
          <w:tab w:val="center" w:pos="5103"/>
          <w:tab w:val="left" w:pos="8365"/>
        </w:tabs>
        <w:rPr>
          <w:lang w:val="uk-UA"/>
        </w:rPr>
      </w:pPr>
      <w:r>
        <w:rPr>
          <w:lang w:val="uk-UA"/>
        </w:rPr>
        <w:t>на транспортному засобі</w:t>
      </w:r>
    </w:p>
    <w:p w14:paraId="6AF7ADB6">
      <w:pPr>
        <w:tabs>
          <w:tab w:val="center" w:pos="5103"/>
          <w:tab w:val="left" w:pos="8365"/>
        </w:tabs>
        <w:rPr>
          <w:lang w:val="uk-UA"/>
        </w:rPr>
      </w:pPr>
      <w:r>
        <w:rPr>
          <w:lang w:val="uk-UA"/>
        </w:rPr>
        <w:t>0.3.1 Табличка виробника (розміщення і спосіб кріплення)</w:t>
      </w:r>
    </w:p>
    <w:p w14:paraId="33BF3B00">
      <w:pPr>
        <w:tabs>
          <w:tab w:val="center" w:pos="5103"/>
          <w:tab w:val="left" w:pos="8365"/>
        </w:tabs>
        <w:rPr>
          <w:lang w:val="uk-UA"/>
        </w:rPr>
      </w:pPr>
      <w:r>
        <w:rPr>
          <w:lang w:val="uk-UA"/>
        </w:rPr>
        <w:t>0.3.2 Номер шасі (місце нанесення)</w:t>
      </w:r>
    </w:p>
    <w:p w14:paraId="571AF190">
      <w:pPr>
        <w:tabs>
          <w:tab w:val="center" w:pos="5103"/>
          <w:tab w:val="left" w:pos="8365"/>
        </w:tabs>
        <w:rPr>
          <w:lang w:val="uk-UA"/>
        </w:rPr>
      </w:pPr>
      <w:r>
        <w:rPr>
          <w:lang w:val="uk-UA"/>
        </w:rPr>
        <w:t>0.4 Категорія транспортного засобу</w:t>
      </w:r>
    </w:p>
    <w:p w14:paraId="4AA461CD">
      <w:pPr>
        <w:tabs>
          <w:tab w:val="center" w:pos="5103"/>
          <w:tab w:val="left" w:pos="8365"/>
        </w:tabs>
        <w:rPr>
          <w:lang w:val="uk-UA"/>
        </w:rPr>
      </w:pPr>
      <w:r>
        <w:rPr>
          <w:lang w:val="uk-UA"/>
        </w:rPr>
        <w:t xml:space="preserve">0.5 </w:t>
      </w:r>
      <w:bookmarkStart w:id="157" w:name="OLE_LINK161"/>
      <w:bookmarkStart w:id="158" w:name="OLE_LINK165"/>
      <w:bookmarkStart w:id="159" w:name="OLE_LINK163"/>
      <w:bookmarkStart w:id="160" w:name="OLE_LINK164"/>
      <w:bookmarkStart w:id="161" w:name="OLE_LINK162"/>
      <w:r>
        <w:rPr>
          <w:lang w:val="uk-UA"/>
        </w:rPr>
        <w:t xml:space="preserve">Назва та адреса виробника повнокомплектного </w:t>
      </w:r>
    </w:p>
    <w:p w14:paraId="6CD97E3F">
      <w:pPr>
        <w:tabs>
          <w:tab w:val="center" w:pos="5103"/>
          <w:tab w:val="left" w:pos="8365"/>
        </w:tabs>
        <w:rPr>
          <w:lang w:val="uk-UA"/>
        </w:rPr>
      </w:pPr>
      <w:r>
        <w:rPr>
          <w:lang w:val="uk-UA"/>
        </w:rPr>
        <w:t>транспортного засобу</w:t>
      </w:r>
      <w:bookmarkEnd w:id="157"/>
      <w:bookmarkEnd w:id="158"/>
      <w:bookmarkEnd w:id="159"/>
      <w:bookmarkEnd w:id="160"/>
      <w:bookmarkEnd w:id="161"/>
    </w:p>
    <w:p w14:paraId="323968EE">
      <w:pPr>
        <w:tabs>
          <w:tab w:val="center" w:pos="5103"/>
          <w:tab w:val="left" w:pos="8365"/>
        </w:tabs>
        <w:rPr>
          <w:lang w:val="uk-UA"/>
        </w:rPr>
      </w:pPr>
      <w:r>
        <w:rPr>
          <w:lang w:val="uk-UA"/>
        </w:rPr>
        <w:t>0.8 Назва та адреса складального виробництва</w:t>
      </w:r>
    </w:p>
    <w:p w14:paraId="0BD060A7">
      <w:pPr>
        <w:tabs>
          <w:tab w:val="center" w:pos="5103"/>
          <w:tab w:val="left" w:pos="8365"/>
        </w:tabs>
        <w:rPr>
          <w:lang w:val="uk-UA"/>
        </w:rPr>
      </w:pPr>
    </w:p>
    <w:p w14:paraId="3EB942ED">
      <w:pPr>
        <w:tabs>
          <w:tab w:val="center" w:pos="5103"/>
          <w:tab w:val="left" w:pos="8365"/>
        </w:tabs>
        <w:rPr>
          <w:lang w:val="uk-UA"/>
        </w:rPr>
      </w:pPr>
      <w:r>
        <w:rPr>
          <w:lang w:val="uk-UA"/>
        </w:rPr>
        <w:t xml:space="preserve">Відповідає вимогам </w:t>
      </w:r>
      <w:bookmarkStart w:id="162" w:name="OLE_LINK173"/>
      <w:bookmarkStart w:id="163" w:name="OLE_LINK172"/>
      <w:bookmarkStart w:id="164" w:name="OLE_LINK174"/>
      <w:r>
        <w:rPr>
          <w:lang w:val="uk-UA"/>
        </w:rPr>
        <w:t>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затвердженого Постановою Кабінету Міністрів України від 28.12..2011 р. № 1367</w:t>
      </w:r>
      <w:bookmarkEnd w:id="162"/>
      <w:bookmarkEnd w:id="163"/>
      <w:bookmarkEnd w:id="164"/>
    </w:p>
    <w:p w14:paraId="6B42BEA3">
      <w:pPr>
        <w:tabs>
          <w:tab w:val="center" w:pos="5103"/>
          <w:tab w:val="left" w:pos="8365"/>
        </w:tabs>
        <w:rPr>
          <w:lang w:val="uk-UA"/>
        </w:rPr>
      </w:pPr>
    </w:p>
    <w:p w14:paraId="3B9746C4">
      <w:pPr>
        <w:tabs>
          <w:tab w:val="center" w:pos="5103"/>
          <w:tab w:val="left" w:pos="8365"/>
        </w:tabs>
        <w:rPr>
          <w:lang w:val="uk-UA"/>
        </w:rPr>
      </w:pPr>
      <w:r>
        <w:rPr>
          <w:lang w:val="uk-UA"/>
        </w:rPr>
        <w:t>На підставі:</w:t>
      </w:r>
    </w:p>
    <w:p w14:paraId="331F3C17">
      <w:pPr>
        <w:numPr>
          <w:ilvl w:val="0"/>
          <w:numId w:val="11"/>
        </w:numPr>
        <w:tabs>
          <w:tab w:val="center" w:pos="5103"/>
          <w:tab w:val="left" w:pos="8365"/>
        </w:tabs>
        <w:rPr>
          <w:lang w:val="uk-UA"/>
        </w:rPr>
      </w:pPr>
      <w:r>
        <w:rPr>
          <w:lang w:val="uk-UA"/>
        </w:rPr>
        <w:t>Протокол випробувань</w:t>
      </w:r>
    </w:p>
    <w:p w14:paraId="72314845">
      <w:pPr>
        <w:numPr>
          <w:ilvl w:val="0"/>
          <w:numId w:val="11"/>
        </w:numPr>
        <w:tabs>
          <w:tab w:val="center" w:pos="5103"/>
          <w:tab w:val="left" w:pos="8365"/>
        </w:tabs>
        <w:rPr>
          <w:lang w:val="uk-UA"/>
        </w:rPr>
      </w:pPr>
      <w:r>
        <w:rPr>
          <w:lang w:val="uk-UA"/>
        </w:rPr>
        <w:t>Рішення за результатом оцінювання</w:t>
      </w:r>
    </w:p>
    <w:p w14:paraId="094EAF55">
      <w:pPr>
        <w:tabs>
          <w:tab w:val="center" w:pos="5103"/>
          <w:tab w:val="left" w:pos="8365"/>
        </w:tabs>
        <w:rPr>
          <w:lang w:val="uk-UA"/>
        </w:rPr>
      </w:pPr>
    </w:p>
    <w:p w14:paraId="72480630">
      <w:pPr>
        <w:tabs>
          <w:tab w:val="center" w:pos="5103"/>
          <w:tab w:val="left" w:pos="8365"/>
        </w:tabs>
        <w:rPr>
          <w:lang w:val="uk-UA"/>
        </w:rPr>
      </w:pPr>
      <w:r>
        <w:rPr>
          <w:lang w:val="uk-UA"/>
        </w:rPr>
        <w:t xml:space="preserve">Дата первинної реєстрації </w:t>
      </w:r>
    </w:p>
    <w:p w14:paraId="151862C7">
      <w:pPr>
        <w:tabs>
          <w:tab w:val="center" w:pos="5103"/>
          <w:tab w:val="left" w:pos="8365"/>
        </w:tabs>
      </w:pPr>
      <w:r>
        <w:t xml:space="preserve">Дійсний до </w:t>
      </w:r>
    </w:p>
    <w:p w14:paraId="55D14D4B">
      <w:pPr>
        <w:tabs>
          <w:tab w:val="center" w:pos="5103"/>
          <w:tab w:val="left" w:pos="8365"/>
        </w:tabs>
        <w:rPr>
          <w:lang w:val="uk-UA"/>
        </w:rPr>
      </w:pPr>
    </w:p>
    <w:p w14:paraId="762C3E5F">
      <w:pPr>
        <w:rPr>
          <w:lang w:val="uk-UA"/>
        </w:rPr>
      </w:pPr>
      <w:r>
        <w:rPr>
          <w:lang w:val="uk-UA"/>
        </w:rPr>
        <w:t xml:space="preserve">Керівник </w:t>
      </w:r>
    </w:p>
    <w:p w14:paraId="04FCABA6">
      <w:pPr>
        <w:rPr>
          <w:lang w:val="uk-UA"/>
        </w:rPr>
      </w:pPr>
      <w:r>
        <w:rPr>
          <w:lang w:val="uk-UA"/>
        </w:rPr>
        <w:t>ООВ ТОВ «</w:t>
      </w:r>
      <w:r>
        <w:rPr>
          <w:color w:val="000000"/>
          <w:spacing w:val="18"/>
          <w:lang w:val="uk-UA"/>
        </w:rPr>
        <w:t>КСЦ-КОНКОРД</w:t>
      </w:r>
      <w:r>
        <w:rPr>
          <w:b/>
          <w:color w:val="000000"/>
          <w:spacing w:val="18"/>
          <w:lang w:val="uk-UA"/>
        </w:rPr>
        <w:t>»</w:t>
      </w:r>
    </w:p>
    <w:p w14:paraId="37DE77FA">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r>
        <w:rPr>
          <w:lang w:val="en-US" w:eastAsia="en-US"/>
        </w:rPr>
        <mc:AlternateContent>
          <mc:Choice Requires="wps">
            <w:drawing>
              <wp:anchor distT="0" distB="0" distL="114300" distR="114300" simplePos="0" relativeHeight="251729920" behindDoc="0" locked="0" layoutInCell="1" allowOverlap="1">
                <wp:simplePos x="0" y="0"/>
                <wp:positionH relativeFrom="column">
                  <wp:posOffset>4499610</wp:posOffset>
                </wp:positionH>
                <wp:positionV relativeFrom="paragraph">
                  <wp:posOffset>4445</wp:posOffset>
                </wp:positionV>
                <wp:extent cx="1753870" cy="0"/>
                <wp:effectExtent l="0" t="0" r="17780" b="0"/>
                <wp:wrapNone/>
                <wp:docPr id="25" name="Прямая со стрелкой 8"/>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8" o:spid="_x0000_s1026" o:spt="32" type="#_x0000_t32" style="position:absolute;left:0pt;margin-left:354.3pt;margin-top:0.35pt;height:0pt;width:138.1pt;z-index:251729920;mso-width-relative:page;mso-height-relative:page;" filled="f" stroked="t" coordsize="21600,21600" o:gfxdata="UEsDBAoAAAAAAIdO4kAAAAAAAAAAAAAAAAAEAAAAZHJzL1BLAwQUAAAACACHTuJAkgEAI9QAAAAF&#10;AQAADwAAAGRycy9kb3ducmV2LnhtbE2PzW7CMBCE75X6DtYi9VKBHdTSkMZBVaUeeuRH6tXES5IS&#10;r6PYIZSnZzmV245mNPtNvjq7VpywD40nDclMgUAqvW2o0rDbfk1TECEasqb1hBr+MMCqeHzITWb9&#10;SGs8bWIluIRCZjTUMXaZlKGs0Zkw8x0SewffOxNZ9pW0vRm53LVyrtRCOtMQf6hNh581lsfN4DRg&#10;GF4T9bF01e77Mj7/zC+/Y7fV+mmSqHcQEc/xPww3fEaHgpn2fiAbRKvhTaULjvIBgu1l+sJL9jcp&#10;i1ze0xdXUEsDBBQAAAAIAIdO4kBwntWc/wEAAMwDAAAOAAAAZHJzL2Uyb0RvYy54bWytU8GO0zAQ&#10;vSPxD5bvNG1R2RI13UOr5bJApV0+wHWcxMLxWLbbtLeFH9hP4Be4cFhA+w3JHzF22gLlsgdyGHk8&#10;njfz3kxml7taka2wToLO6GgwpERoDrnUZUY/3F69mFLiPNM5U6BFRvfC0cv582ezxqRiDBWoXFiC&#10;INqljclo5b1Jk8TxStTMDcAIjcECbM08urZMcssaRK9VMh4OXyUN2NxY4MI5vF32QXpAtE8BhKKQ&#10;XCyBb2qhfY9qhWIeKblKGkfnsduiENy/LwonPFEZRaY+WiyC53WwyXzG0tIyU0l+aIE9pYUzTjWT&#10;GoueoJbMM7Kx8h+oWnILDgo/4FAnPZGoCLIYDc+0uamYEZELSu3MSXT3/2D5u+3KEplndDyhRLMa&#10;J95+6e66+/Zn+7W7J92n9hFN97m7a7+1P9rv7WP7QKZBuMa4FPMXemUDdb7TN+Ya+EdHNCwqpksR&#10;CdzuDYKOQkbyV0pwnMHy6+Yt5PiGbTxEFXeFrQMk6kN2cVj707DEzhOOl6OLycvpBc6RH2MJS4+J&#10;xjr/RkBNwiGjzlsmy8ovQGtcCbCjWIZtr50PbbH0mBCqariSSsXNUJo0GX09QXFCxIGSeQhGx5br&#10;hbJky8JuxS9yPHtmYaPzvojSBwkC616/NeT7lT1Kg0OO3RwWMmzRn37M/v0Tz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gEAI9QAAAAFAQAADwAAAAAAAAABACAAAAAiAAAAZHJzL2Rvd25yZXYu&#10;eG1sUEsBAhQAFAAAAAgAh07iQHCe1Zz/AQAAzAMAAA4AAAAAAAAAAQAgAAAAIwEAAGRycy9lMm9E&#10;b2MueG1sUEsFBgAAAAAGAAYAWQEAAJQFA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26848" behindDoc="0" locked="0" layoutInCell="1" allowOverlap="1">
                <wp:simplePos x="0" y="0"/>
                <wp:positionH relativeFrom="column">
                  <wp:posOffset>2218690</wp:posOffset>
                </wp:positionH>
                <wp:positionV relativeFrom="paragraph">
                  <wp:posOffset>4445</wp:posOffset>
                </wp:positionV>
                <wp:extent cx="1753870" cy="0"/>
                <wp:effectExtent l="0" t="0" r="17780" b="0"/>
                <wp:wrapNone/>
                <wp:docPr id="24" name="Прямая со стрелкой 7"/>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7" o:spid="_x0000_s1026" o:spt="32" type="#_x0000_t32" style="position:absolute;left:0pt;margin-left:174.7pt;margin-top:0.35pt;height:0pt;width:138.1pt;z-index:251726848;mso-width-relative:page;mso-height-relative:page;" filled="f" stroked="t" coordsize="21600,21600" o:gfxdata="UEsDBAoAAAAAAIdO4kAAAAAAAAAAAAAAAAAEAAAAZHJzL1BLAwQUAAAACACHTuJAH9VV1tQAAAAF&#10;AQAADwAAAGRycy9kb3ducmV2LnhtbE2OwU7DMBBE70j8g7VIXBC1E9rQhjgVQuLAkbYSVzfeJoF4&#10;HcVOU/r1bE/lOJrRm1esT64TRxxC60lDMlMgkCpvW6o17Lbvj0sQIRqypvOEGn4xwLq8vSlMbv1E&#10;n3jcxFowhEJuNDQx9rmUoWrQmTDzPRJ3Bz84EzkOtbSDmRjuOpkqlUlnWuKHxvT41mD1sxmdBgzj&#10;IlGvK1fvPs7Tw1d6/p76rdb3d4l6ARHxFK9juOizOpTstPcj2SA6DU/z1ZynGp5BcJ2liwzE/hJl&#10;Wcj/9uUfUEsDBBQAAAAIAIdO4kDerAtPAgIAAMwDAAAOAAAAZHJzL2Uyb0RvYy54bWytU0tu2zAQ&#10;3RfoHQjua1luXaeC5SxspJu0NZD0ADRFSUQpDkHSlr1Le4EcoVfoJot+kDNIN+qQ/jRNN1lUC4Lk&#10;8L2Z92Y0Pd82imyEdRJ0TtPBkBKhORRSVzn9eH3x4owS55kumAItcroTjp7Pnj+btiYTI6hBFcIS&#10;JNEua01Oa+9NliSO16JhbgBGaAyWYBvm8WirpLCsRfZGJaPh8HXSgi2MBS6cw9vFPkgPjPYphFCW&#10;kosF8HUjtN+zWqGYR0mulsbRWay2LAX3H8rSCU9UTlGpjysmwf0qrMlsyrLKMlNLfiiBPaWER5oa&#10;JjUmPVEtmGdkbeU/VI3kFhyUfsChSfZCoiOoIh0+8uaqZkZELWi1MyfT3f+j5e83S0tkkdPRK0o0&#10;a7Dj3df+pr/tfnXf+lvSf+7ucem/9DfdXfez+9Hdd9/JJBjXGpchfq6XNkjnW31lLoF/ckTDvGa6&#10;ElHA9c4gaRoQyV+QcHAG06/ad1DgG7b2EF3clrYJlOgP2cZm7U7NEltPOF6mk/HLswn2kR9jCcuO&#10;QGOdfyugIWGTU+ctk1Xt56A1jgTYNKZhm0vnQ1ksOwJCVg0XUqk4GUqTNqdvxqNxBDhQsgjB8MzZ&#10;ajVXlmxYmK34RY0YefjMwloX+yRKHywIqvf+raDYLe3RGmxyrOYwkGGKHp4j+s9POPs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9VV1tQAAAAFAQAADwAAAAAAAAABACAAAAAiAAAAZHJzL2Rvd25y&#10;ZXYueG1sUEsBAhQAFAAAAAgAh07iQN6sC08CAgAAzAMAAA4AAAAAAAAAAQAgAAAAIwEAAGRycy9l&#10;Mm9Eb2MueG1sUEsFBgAAAAAGAAYAWQEAAJcFAAAAAA==&#10;">
                <v:fill on="f" focussize="0,0"/>
                <v:stroke color="#000000" joinstyle="round"/>
                <v:imagedata o:title=""/>
                <o:lock v:ext="edit" aspectratio="f"/>
              </v:shape>
            </w:pict>
          </mc:Fallback>
        </mc:AlternateContent>
      </w:r>
      <w:r>
        <w:rPr>
          <w:vertAlign w:val="superscript"/>
          <w:lang w:val="uk-UA"/>
        </w:rPr>
        <w:tab/>
      </w:r>
      <w:r>
        <w:rPr>
          <w:vertAlign w:val="superscript"/>
          <w:lang w:val="uk-UA"/>
        </w:rPr>
        <w:t>М.П.</w: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(підпис)</w: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(прізвище, ініціали)</w:t>
      </w:r>
    </w:p>
    <w:p w14:paraId="4485283D">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en-US" w:eastAsia="en-US"/>
        </w:rPr>
        <mc:AlternateContent>
          <mc:Choice Requires="wps">
            <w:drawing>
              <wp:anchor distT="0" distB="0" distL="114300" distR="114300" simplePos="0" relativeHeight="251727872"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23" name="Прямая со стрелкой 6"/>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6" o:spid="_x0000_s1026" o:spt="32" type="#_x0000_t32" style="position:absolute;left:0pt;margin-left:199.9pt;margin-top:665.7pt;height:0pt;width:138.1pt;z-index:251727872;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J5xALAICAADMAwAADgAAAGRycy9lMm9Eb2MueG1srVNL&#10;btswEN0X6B0I7mvZDpykguUsbKSbtA2Q9AA0RUlESQ5B0pa9S3uBHKFX6KaLfpAzSDfqkP40TTdZ&#10;VAuC5PC9mfdmNL3YaEXWwnkJpqCjwZASYTiU0tQF/XB7+eqcEh+YKZkCIwq6FZ5ezF6+mLY2F2No&#10;QJXCESQxPm9tQZsQbJ5lnjdCMz8AKwwGK3CaBTy6Oisda5Fdq2w8HJ5mLbjSOuDCe7xd7IJ0z+ie&#10;QwhVJblYAF9pYcKO1QnFAkryjbSezlK1VSV4eF9VXgSiCopKQ1oxCe6Xcc1mU5bXjtlG8n0J7Dkl&#10;PNGkmTSY9Ei1YIGRlZP/UGnJHXiowoCDznZCkiOoYjR84s1Nw6xIWtBqb4+m+/9Hy9+trx2RZUHH&#10;J5QYprHj3Zf+rr/vfnVf+3vSf+oecOk/93fdt+5n96N76L6T02hca32O+Lm5dlE635gbewX8oycG&#10;5g0ztUgCbrcWSUcRkf0FiQdvMf2yfQslvmGrAMnFTeV0pER/yCY1a3tsltgEwvFydDY5OT/DPvJD&#10;LGP5AWidD28EaBI3BfXBMVk3YQ7G4EiAG6U0bH3lQyyL5QdAzGrgUiqVJkMZ0hb09WQ8SQAPSpYx&#10;GJ95Vy/nypE1i7OVvqQRI4+fOViZcpdEmb0FUfXOvyWU22t3sAabnKrZD2ScosfnhP7zE8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DdDvYAAAADQEAAA8AAAAAAAAAAQAgAAAAIgAAAGRycy9k&#10;b3ducmV2LnhtbFBLAQIUABQAAAAIAIdO4kAnnEAsAgIAAMwDAAAOAAAAAAAAAAEAIAAAACcBAABk&#10;cnMvZTJvRG9jLnhtbFBLBQYAAAAABgAGAFkBAACbBQ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28896"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22"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199.9pt;margin-top:665.7pt;height:0pt;width:138.1pt;z-index:251728896;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3MZXYAECAADMAwAADgAAAGRycy9lMm9Eb2MueG1srVNL&#10;btswEN0X6B0I7mvZLtykguUsbKSbtDWQ9AA0RUlESQ5B0pa9S3uBHKFX6KaLfpAzSDfqkP40TTdZ&#10;VAuC5PC9mfdmNL3YakU2wnkJpqCjwZASYTiU0tQF/XBz+eKcEh+YKZkCIwq6E55ezJ4/m7Y2F2No&#10;QJXCESQxPm9tQZsQbJ5lnjdCMz8AKwwGK3CaBTy6Oisda5Fdq2w8HL7KWnCldcCF93i72AfpgdE9&#10;hRCqSnKxAL7WwoQ9qxOKBZTkG2k9naVqq0rw8L6qvAhEFRSVhrRiEtyv4prNpiyvHbON5IcS2FNK&#10;eKRJM2kw6YlqwQIjayf/odKSO/BQhQEHne2FJEdQxWj4yJvrhlmRtKDV3p5M9/+Plr/bLB2RZUHH&#10;Y0oM09jx7kt/2991v7qv/R3pP3X3uPSf+9vuW/ez+9Hdd9/JJBrXWp8jfm6WLkrnW3Ntr4B/9MTA&#10;vGGmFknAzc4i6Sgisr8g8eAtpl+1b6HEN2wdILm4rZyOlOgP2aZm7U7NEttAOF6OziYvz8+wj/wY&#10;y1h+BFrnwxsBmsRNQX1wTNZNmIMxOBLgRikN21z5EMti+REQsxq4lEqlyVCGtAV9PRlPEsCDkmUM&#10;xmfe1au5cmTD4mylL2nEyMNnDtam3CdR5mBBVL33bwXlbumO1mCTUzWHgYxT9PCc0H9+wt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4N0O9gAAAANAQAADwAAAAAAAAABACAAAAAiAAAAZHJzL2Rv&#10;d25yZXYueG1sUEsBAhQAFAAAAAgAh07iQNzGV2ABAgAAzAMAAA4AAAAAAAAAAQAgAAAAJwEAAGRy&#10;cy9lMm9Eb2MueG1sUEsFBgAAAAAGAAYAWQEAAJoFAAAAAA==&#10;">
                <v:fill on="f" focussize="0,0"/>
                <v:stroke color="#000000" joinstyle="round"/>
                <v:imagedata o:title=""/>
                <o:lock v:ext="edit" aspectratio="f"/>
              </v:shape>
            </w:pict>
          </mc:Fallback>
        </mc:AlternateContent>
      </w:r>
      <w:r>
        <w:rPr>
          <w:lang w:val="uk-UA"/>
        </w:rPr>
        <w:t>Додатки:</w:t>
      </w:r>
    </w:p>
    <w:p w14:paraId="52470D1C">
      <w:pPr>
        <w:numPr>
          <w:ilvl w:val="0"/>
          <w:numId w:val="10"/>
        </w:num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uk-UA"/>
        </w:rPr>
        <w:t>Інформаційний документ виробника;</w:t>
      </w:r>
    </w:p>
    <w:p w14:paraId="21F807B3">
      <w:pPr>
        <w:numPr>
          <w:ilvl w:val="0"/>
          <w:numId w:val="10"/>
        </w:num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uk-UA"/>
        </w:rPr>
        <w:t>Результати випробувань;</w:t>
      </w:r>
    </w:p>
    <w:p w14:paraId="1F416A01">
      <w:pPr>
        <w:numPr>
          <w:ilvl w:val="0"/>
          <w:numId w:val="10"/>
        </w:num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uk-UA"/>
        </w:rPr>
        <w:t>Рішення за результатами оцінювання</w:t>
      </w:r>
    </w:p>
    <w:p w14:paraId="7A806B9B">
      <w:pPr>
        <w:rPr>
          <w:lang w:val="uk-UA"/>
        </w:rPr>
      </w:pPr>
      <w:r>
        <w:rPr>
          <w:lang w:val="uk-UA"/>
        </w:rPr>
        <w:t>Печатка, прізвища, посади і зразки підпису осіб, уповноважених підписувати сертифікати відповідності затвердженому типу.</w:t>
      </w:r>
    </w:p>
    <w:p w14:paraId="4CC717FF">
      <w:pPr>
        <w:shd w:val="clear" w:color="auto" w:fill="FFFFFF"/>
        <w:rPr>
          <w:lang w:val="uk-UA"/>
        </w:rPr>
      </w:pPr>
    </w:p>
    <w:p w14:paraId="5BA89908">
      <w:pPr>
        <w:rPr>
          <w:lang w:val="uk-UA"/>
        </w:rPr>
      </w:pPr>
      <w:r>
        <w:rPr>
          <w:lang w:val="uk-UA"/>
        </w:rPr>
        <w:br w:type="page"/>
      </w:r>
    </w:p>
    <w:p w14:paraId="419B50E8">
      <w:pPr>
        <w:shd w:val="clear" w:color="auto" w:fill="FFFFFF"/>
        <w:jc w:val="right"/>
        <w:outlineLvl w:val="1"/>
        <w:rPr>
          <w:sz w:val="28"/>
          <w:szCs w:val="28"/>
          <w:lang w:val="uk-UA"/>
        </w:rPr>
      </w:pPr>
      <w:bookmarkStart w:id="165" w:name="_Toc57712899"/>
      <w:r>
        <w:rPr>
          <w:sz w:val="28"/>
          <w:szCs w:val="28"/>
          <w:lang w:val="uk-UA"/>
        </w:rPr>
        <w:t>Додаток О</w:t>
      </w:r>
      <w:bookmarkEnd w:id="165"/>
    </w:p>
    <w:p w14:paraId="27305FAF">
      <w:pPr>
        <w:shd w:val="clear" w:color="auto" w:fill="FFFFFF"/>
        <w:jc w:val="right"/>
        <w:rPr>
          <w:sz w:val="28"/>
          <w:szCs w:val="28"/>
          <w:lang w:val="uk-UA"/>
        </w:rPr>
      </w:pPr>
      <w:r>
        <w:rPr>
          <w:sz w:val="28"/>
          <w:szCs w:val="28"/>
          <w:lang w:val="uk-UA"/>
        </w:rPr>
        <w:t>Форма Ф-7.4/06-17 «Реєстр сертифікатів затвердження типу»</w:t>
      </w:r>
    </w:p>
    <w:p w14:paraId="59261FB1">
      <w:pPr>
        <w:shd w:val="clear" w:color="auto" w:fill="FFFFFF"/>
        <w:rPr>
          <w:lang w:val="uk-UA"/>
        </w:rPr>
      </w:pPr>
    </w:p>
    <w:p w14:paraId="1C5E2642">
      <w:pPr>
        <w:shd w:val="clear" w:color="auto" w:fill="FFFFFF"/>
        <w:jc w:val="center"/>
        <w:rPr>
          <w:b/>
        </w:rPr>
      </w:pPr>
    </w:p>
    <w:p w14:paraId="2F8E63DF">
      <w:pPr>
        <w:jc w:val="center"/>
        <w:rPr>
          <w:b/>
          <w:sz w:val="28"/>
          <w:lang w:val="uk-UA"/>
        </w:rPr>
      </w:pPr>
      <w:r>
        <w:rPr>
          <w:b/>
          <w:sz w:val="28"/>
          <w:lang w:val="uk-UA"/>
        </w:rPr>
        <w:t>РЕЄСТР СЕРТИФІКАТІВ ЗАТВЕРДЖЕННЯ ТИПУ</w:t>
      </w:r>
    </w:p>
    <w:p w14:paraId="2A1E9F17">
      <w:pPr>
        <w:jc w:val="center"/>
        <w:rPr>
          <w:b/>
          <w:sz w:val="28"/>
          <w:lang w:val="uk-UA"/>
        </w:rPr>
      </w:pPr>
      <w:r>
        <w:rPr>
          <w:lang w:val="uk-UA"/>
        </w:rPr>
        <w:t>(Ф-7.4/06-17)</w:t>
      </w:r>
    </w:p>
    <w:p w14:paraId="2D3571E3">
      <w:pPr>
        <w:jc w:val="center"/>
        <w:rPr>
          <w:b/>
          <w:sz w:val="28"/>
          <w:lang w:val="uk-UA"/>
        </w:rPr>
      </w:pP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3"/>
        <w:gridCol w:w="1661"/>
        <w:gridCol w:w="1667"/>
        <w:gridCol w:w="1667"/>
        <w:gridCol w:w="1451"/>
        <w:gridCol w:w="1682"/>
      </w:tblGrid>
      <w:tr w14:paraId="31CF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tcPr>
          <w:p w14:paraId="3E18CB92">
            <w:pPr>
              <w:jc w:val="center"/>
              <w:rPr>
                <w:lang w:val="uk-UA"/>
              </w:rPr>
            </w:pPr>
            <w:r>
              <w:rPr>
                <w:lang w:val="uk-UA"/>
              </w:rPr>
              <w:t>№</w:t>
            </w:r>
          </w:p>
        </w:tc>
        <w:tc>
          <w:tcPr>
            <w:tcW w:w="2464" w:type="dxa"/>
          </w:tcPr>
          <w:p w14:paraId="2048E883">
            <w:pPr>
              <w:jc w:val="center"/>
              <w:rPr>
                <w:lang w:val="uk-UA"/>
              </w:rPr>
            </w:pPr>
            <w:r>
              <w:rPr>
                <w:lang w:val="uk-UA"/>
              </w:rPr>
              <w:t>Дата видачі</w:t>
            </w:r>
          </w:p>
        </w:tc>
        <w:tc>
          <w:tcPr>
            <w:tcW w:w="2464" w:type="dxa"/>
          </w:tcPr>
          <w:p w14:paraId="2BB751AA">
            <w:pPr>
              <w:tabs>
                <w:tab w:val="center" w:pos="5103"/>
                <w:tab w:val="left" w:pos="8365"/>
              </w:tabs>
              <w:jc w:val="center"/>
              <w:rPr>
                <w:lang w:val="uk-UA"/>
              </w:rPr>
            </w:pPr>
            <w:r>
              <w:rPr>
                <w:lang w:val="uk-UA"/>
              </w:rPr>
              <w:t>Назва транспортного засобу</w:t>
            </w:r>
          </w:p>
        </w:tc>
        <w:tc>
          <w:tcPr>
            <w:tcW w:w="2464" w:type="dxa"/>
          </w:tcPr>
          <w:p w14:paraId="34CA7411">
            <w:pPr>
              <w:jc w:val="center"/>
              <w:rPr>
                <w:lang w:val="uk-UA"/>
              </w:rPr>
            </w:pPr>
            <w:r>
              <w:rPr>
                <w:lang w:val="uk-UA"/>
              </w:rPr>
              <w:t>Назва та адреса виробника транспортного засобу</w:t>
            </w:r>
          </w:p>
        </w:tc>
        <w:tc>
          <w:tcPr>
            <w:tcW w:w="2465" w:type="dxa"/>
          </w:tcPr>
          <w:p w14:paraId="26A55F67">
            <w:pPr>
              <w:jc w:val="center"/>
              <w:rPr>
                <w:lang w:val="uk-UA"/>
              </w:rPr>
            </w:pPr>
            <w:r>
              <w:rPr>
                <w:lang w:val="uk-UA"/>
              </w:rPr>
              <w:t>Дійсний до</w:t>
            </w:r>
          </w:p>
        </w:tc>
        <w:tc>
          <w:tcPr>
            <w:tcW w:w="2465" w:type="dxa"/>
          </w:tcPr>
          <w:p w14:paraId="5F443736">
            <w:pPr>
              <w:jc w:val="center"/>
              <w:rPr>
                <w:lang w:val="uk-UA"/>
              </w:rPr>
            </w:pPr>
            <w:r>
              <w:rPr>
                <w:lang w:val="uk-UA"/>
              </w:rPr>
              <w:t>№ бланка</w:t>
            </w:r>
          </w:p>
        </w:tc>
      </w:tr>
      <w:tr w14:paraId="7B033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tcPr>
          <w:p w14:paraId="41112DCB">
            <w:pPr>
              <w:jc w:val="center"/>
              <w:rPr>
                <w:lang w:val="uk-UA"/>
              </w:rPr>
            </w:pPr>
          </w:p>
        </w:tc>
        <w:tc>
          <w:tcPr>
            <w:tcW w:w="2464" w:type="dxa"/>
          </w:tcPr>
          <w:p w14:paraId="2A4237FA">
            <w:pPr>
              <w:jc w:val="center"/>
              <w:rPr>
                <w:lang w:val="uk-UA"/>
              </w:rPr>
            </w:pPr>
          </w:p>
        </w:tc>
        <w:tc>
          <w:tcPr>
            <w:tcW w:w="2464" w:type="dxa"/>
          </w:tcPr>
          <w:p w14:paraId="59537B09">
            <w:pPr>
              <w:jc w:val="center"/>
              <w:rPr>
                <w:lang w:val="uk-UA"/>
              </w:rPr>
            </w:pPr>
          </w:p>
        </w:tc>
        <w:tc>
          <w:tcPr>
            <w:tcW w:w="2464" w:type="dxa"/>
          </w:tcPr>
          <w:p w14:paraId="3528937C">
            <w:pPr>
              <w:jc w:val="center"/>
              <w:rPr>
                <w:lang w:val="uk-UA"/>
              </w:rPr>
            </w:pPr>
          </w:p>
        </w:tc>
        <w:tc>
          <w:tcPr>
            <w:tcW w:w="2465" w:type="dxa"/>
          </w:tcPr>
          <w:p w14:paraId="2A43D9F0">
            <w:pPr>
              <w:jc w:val="center"/>
              <w:rPr>
                <w:lang w:val="uk-UA"/>
              </w:rPr>
            </w:pPr>
          </w:p>
        </w:tc>
        <w:tc>
          <w:tcPr>
            <w:tcW w:w="2465" w:type="dxa"/>
          </w:tcPr>
          <w:p w14:paraId="17304991">
            <w:pPr>
              <w:jc w:val="center"/>
              <w:rPr>
                <w:lang w:val="uk-UA"/>
              </w:rPr>
            </w:pPr>
          </w:p>
        </w:tc>
      </w:tr>
      <w:tr w14:paraId="5F638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4" w:type="dxa"/>
          </w:tcPr>
          <w:p w14:paraId="5BFD14EE">
            <w:pPr>
              <w:jc w:val="center"/>
              <w:rPr>
                <w:lang w:val="uk-UA"/>
              </w:rPr>
            </w:pPr>
          </w:p>
        </w:tc>
        <w:tc>
          <w:tcPr>
            <w:tcW w:w="2464" w:type="dxa"/>
          </w:tcPr>
          <w:p w14:paraId="5853A906">
            <w:pPr>
              <w:jc w:val="center"/>
              <w:rPr>
                <w:lang w:val="uk-UA"/>
              </w:rPr>
            </w:pPr>
          </w:p>
        </w:tc>
        <w:tc>
          <w:tcPr>
            <w:tcW w:w="2464" w:type="dxa"/>
          </w:tcPr>
          <w:p w14:paraId="44EE1BF6">
            <w:pPr>
              <w:jc w:val="center"/>
              <w:rPr>
                <w:lang w:val="uk-UA"/>
              </w:rPr>
            </w:pPr>
          </w:p>
        </w:tc>
        <w:tc>
          <w:tcPr>
            <w:tcW w:w="2464" w:type="dxa"/>
          </w:tcPr>
          <w:p w14:paraId="4D2C5417">
            <w:pPr>
              <w:jc w:val="center"/>
              <w:rPr>
                <w:lang w:val="uk-UA"/>
              </w:rPr>
            </w:pPr>
          </w:p>
        </w:tc>
        <w:tc>
          <w:tcPr>
            <w:tcW w:w="2465" w:type="dxa"/>
          </w:tcPr>
          <w:p w14:paraId="5AEDFC32">
            <w:pPr>
              <w:jc w:val="center"/>
              <w:rPr>
                <w:lang w:val="uk-UA"/>
              </w:rPr>
            </w:pPr>
          </w:p>
        </w:tc>
        <w:tc>
          <w:tcPr>
            <w:tcW w:w="2465" w:type="dxa"/>
          </w:tcPr>
          <w:p w14:paraId="285D23A0">
            <w:pPr>
              <w:jc w:val="center"/>
              <w:rPr>
                <w:lang w:val="uk-UA"/>
              </w:rPr>
            </w:pPr>
          </w:p>
        </w:tc>
      </w:tr>
    </w:tbl>
    <w:p w14:paraId="50D7BDB0"/>
    <w:p w14:paraId="2999A5B2">
      <w:pPr>
        <w:shd w:val="clear" w:color="auto" w:fill="FFFFFF"/>
        <w:rPr>
          <w:lang w:val="uk-UA"/>
        </w:rPr>
      </w:pPr>
    </w:p>
    <w:p w14:paraId="4CCA9263">
      <w:pPr>
        <w:rPr>
          <w:lang w:val="uk-UA"/>
        </w:rPr>
      </w:pPr>
      <w:r>
        <w:rPr>
          <w:lang w:val="uk-UA"/>
        </w:rPr>
        <w:br w:type="page"/>
      </w:r>
    </w:p>
    <w:p w14:paraId="6D302686">
      <w:pPr>
        <w:shd w:val="clear" w:color="auto" w:fill="FFFFFF"/>
        <w:jc w:val="right"/>
        <w:outlineLvl w:val="1"/>
        <w:rPr>
          <w:sz w:val="28"/>
          <w:szCs w:val="28"/>
          <w:lang w:val="uk-UA"/>
        </w:rPr>
      </w:pPr>
      <w:bookmarkStart w:id="166" w:name="_Toc57712900"/>
      <w:r>
        <w:rPr>
          <w:sz w:val="28"/>
          <w:szCs w:val="28"/>
          <w:lang w:val="uk-UA"/>
        </w:rPr>
        <w:t>Додаток П</w:t>
      </w:r>
      <w:bookmarkEnd w:id="166"/>
    </w:p>
    <w:p w14:paraId="6A14E54D">
      <w:pPr>
        <w:shd w:val="clear" w:color="auto" w:fill="FFFFFF"/>
        <w:jc w:val="right"/>
        <w:rPr>
          <w:sz w:val="28"/>
          <w:szCs w:val="28"/>
          <w:lang w:val="uk-UA"/>
        </w:rPr>
      </w:pPr>
      <w:r>
        <w:rPr>
          <w:sz w:val="28"/>
          <w:szCs w:val="28"/>
          <w:lang w:val="uk-UA"/>
        </w:rPr>
        <w:t>Форма Ф-7.4/06-18 «Програма проведення робіт по оцінці відповідності»</w:t>
      </w:r>
    </w:p>
    <w:p w14:paraId="040FCBA1">
      <w:pPr>
        <w:shd w:val="clear" w:color="auto" w:fill="FFFFFF"/>
        <w:rPr>
          <w:sz w:val="28"/>
          <w:szCs w:val="28"/>
          <w:lang w:val="uk-UA"/>
        </w:rPr>
      </w:pPr>
    </w:p>
    <w:p w14:paraId="49197515">
      <w:pPr>
        <w:shd w:val="clear" w:color="auto" w:fill="FFFFFF"/>
        <w:jc w:val="center"/>
        <w:rPr>
          <w:b/>
          <w:lang w:val="uk-UA"/>
        </w:rPr>
      </w:pPr>
    </w:p>
    <w:p w14:paraId="3F00EAE2">
      <w:pPr>
        <w:autoSpaceDE w:val="0"/>
        <w:autoSpaceDN w:val="0"/>
        <w:adjustRightInd w:val="0"/>
        <w:ind w:left="5664"/>
        <w:rPr>
          <w:rFonts w:ascii="Times New Roman CYR" w:hAnsi="Times New Roman CYR" w:cs="Times New Roman CYR"/>
          <w:b/>
          <w:bCs/>
          <w:lang w:val="uk-UA"/>
        </w:rPr>
      </w:pPr>
      <w:r>
        <w:rPr>
          <w:rFonts w:ascii="Times New Roman CYR" w:hAnsi="Times New Roman CYR" w:cs="Times New Roman CYR"/>
          <w:b/>
          <w:bCs/>
          <w:lang w:val="uk-UA"/>
        </w:rPr>
        <w:t>ЗАТВЕРДЖУЮ</w:t>
      </w:r>
    </w:p>
    <w:p w14:paraId="6ED5FC84">
      <w:pPr>
        <w:autoSpaceDE w:val="0"/>
        <w:autoSpaceDN w:val="0"/>
        <w:adjustRightInd w:val="0"/>
        <w:ind w:left="5664"/>
        <w:rPr>
          <w:rFonts w:ascii="Times New Roman CYR" w:hAnsi="Times New Roman CYR" w:cs="Times New Roman CYR"/>
          <w:sz w:val="28"/>
          <w:szCs w:val="28"/>
          <w:lang w:val="uk-UA"/>
        </w:rPr>
      </w:pPr>
      <w:r>
        <w:rPr>
          <w:rFonts w:ascii="Times New Roman CYR" w:hAnsi="Times New Roman CYR" w:cs="Times New Roman CYR"/>
          <w:sz w:val="28"/>
          <w:szCs w:val="28"/>
          <w:lang w:val="uk-UA"/>
        </w:rPr>
        <w:t xml:space="preserve">Керівник ООВ </w:t>
      </w:r>
    </w:p>
    <w:p w14:paraId="008A3742">
      <w:pPr>
        <w:autoSpaceDE w:val="0"/>
        <w:autoSpaceDN w:val="0"/>
        <w:adjustRightInd w:val="0"/>
        <w:ind w:left="5664"/>
        <w:rPr>
          <w:rFonts w:ascii="Times New Roman CYR" w:hAnsi="Times New Roman CYR" w:cs="Times New Roman CYR"/>
          <w:sz w:val="28"/>
          <w:szCs w:val="28"/>
          <w:lang w:val="uk-UA"/>
        </w:rPr>
      </w:pPr>
      <w:r>
        <w:rPr>
          <w:sz w:val="28"/>
          <w:szCs w:val="28"/>
          <w:lang w:val="uk-UA"/>
        </w:rPr>
        <w:t>__________________________</w:t>
      </w:r>
    </w:p>
    <w:p w14:paraId="65BA049A">
      <w:pPr>
        <w:autoSpaceDE w:val="0"/>
        <w:autoSpaceDN w:val="0"/>
        <w:adjustRightInd w:val="0"/>
        <w:ind w:left="5664"/>
        <w:rPr>
          <w:rFonts w:ascii="Times New Roman CYR" w:hAnsi="Times New Roman CYR" w:cs="Times New Roman CYR"/>
          <w:sz w:val="28"/>
          <w:szCs w:val="28"/>
          <w:lang w:val="uk-UA"/>
        </w:rPr>
      </w:pPr>
      <w:r>
        <w:rPr>
          <w:sz w:val="28"/>
          <w:szCs w:val="28"/>
          <w:lang w:val="uk-UA"/>
        </w:rPr>
        <w:t>«___»______________20__</w:t>
      </w:r>
      <w:r>
        <w:rPr>
          <w:rFonts w:ascii="Times New Roman CYR" w:hAnsi="Times New Roman CYR" w:cs="Times New Roman CYR"/>
          <w:sz w:val="28"/>
          <w:szCs w:val="28"/>
          <w:lang w:val="uk-UA"/>
        </w:rPr>
        <w:t>р.</w:t>
      </w:r>
    </w:p>
    <w:p w14:paraId="502C2BD2">
      <w:pPr>
        <w:autoSpaceDE w:val="0"/>
        <w:autoSpaceDN w:val="0"/>
        <w:adjustRightInd w:val="0"/>
        <w:jc w:val="center"/>
        <w:rPr>
          <w:rFonts w:ascii="Calibri" w:hAnsi="Calibri" w:cs="Calibri"/>
          <w:sz w:val="16"/>
          <w:szCs w:val="16"/>
          <w:lang w:val="uk-UA"/>
        </w:rPr>
      </w:pPr>
    </w:p>
    <w:p w14:paraId="38214231">
      <w:pPr>
        <w:autoSpaceDE w:val="0"/>
        <w:autoSpaceDN w:val="0"/>
        <w:adjustRightInd w:val="0"/>
        <w:jc w:val="center"/>
        <w:rPr>
          <w:rFonts w:ascii="Times New Roman CYR" w:hAnsi="Times New Roman CYR" w:cs="Times New Roman CYR"/>
          <w:b/>
          <w:bCs/>
          <w:sz w:val="28"/>
          <w:szCs w:val="28"/>
          <w:lang w:val="uk-UA"/>
        </w:rPr>
      </w:pPr>
      <w:r>
        <w:rPr>
          <w:rFonts w:ascii="Times New Roman CYR" w:hAnsi="Times New Roman CYR" w:cs="Times New Roman CYR"/>
          <w:b/>
          <w:bCs/>
          <w:sz w:val="28"/>
          <w:szCs w:val="28"/>
          <w:lang w:val="uk-UA"/>
        </w:rPr>
        <w:t xml:space="preserve">Програма </w:t>
      </w:r>
    </w:p>
    <w:p w14:paraId="2567F01D">
      <w:pPr>
        <w:autoSpaceDE w:val="0"/>
        <w:autoSpaceDN w:val="0"/>
        <w:adjustRightInd w:val="0"/>
        <w:jc w:val="center"/>
        <w:rPr>
          <w:rFonts w:ascii="Times New Roman CYR" w:hAnsi="Times New Roman CYR" w:cs="Times New Roman CYR"/>
          <w:b/>
          <w:bCs/>
          <w:sz w:val="28"/>
          <w:szCs w:val="28"/>
          <w:lang w:val="uk-UA"/>
        </w:rPr>
      </w:pPr>
      <w:r>
        <w:rPr>
          <w:rFonts w:ascii="Times New Roman CYR" w:hAnsi="Times New Roman CYR" w:cs="Times New Roman CYR"/>
          <w:b/>
          <w:bCs/>
          <w:sz w:val="28"/>
          <w:szCs w:val="28"/>
          <w:lang w:val="uk-UA"/>
        </w:rPr>
        <w:t>проведення робіт по оцінці відповідності</w:t>
      </w:r>
    </w:p>
    <w:p w14:paraId="366DF7D0">
      <w:pPr>
        <w:shd w:val="clear" w:color="auto" w:fill="FFFFFF"/>
        <w:jc w:val="center"/>
        <w:rPr>
          <w:b/>
          <w:bCs/>
          <w:spacing w:val="5"/>
          <w:lang w:val="uk-UA"/>
        </w:rPr>
      </w:pPr>
      <w:r>
        <w:rPr>
          <w:lang w:val="uk-UA"/>
        </w:rPr>
        <w:t>(Ф-7.4/06-18)</w:t>
      </w:r>
    </w:p>
    <w:p w14:paraId="059811E4">
      <w:pPr>
        <w:shd w:val="clear" w:color="auto" w:fill="FFFFFF"/>
        <w:jc w:val="center"/>
        <w:rPr>
          <w:b/>
          <w:bCs/>
          <w:spacing w:val="5"/>
          <w:lang w:val="uk-UA"/>
        </w:rPr>
      </w:pPr>
    </w:p>
    <w:p w14:paraId="4366CC5F">
      <w:pPr>
        <w:pStyle w:val="66"/>
      </w:pPr>
    </w:p>
    <w:p w14:paraId="739A20B8">
      <w:pPr>
        <w:ind w:left="360"/>
        <w:jc w:val="center"/>
        <w:rPr>
          <w:sz w:val="16"/>
          <w:szCs w:val="16"/>
          <w:lang w:val="uk-UA"/>
        </w:rPr>
      </w:pPr>
      <w:r>
        <w:rPr>
          <w:lang w:val="en-US" w:eastAsia="en-US"/>
        </w:rPr>
        <mc:AlternateContent>
          <mc:Choice Requires="wps">
            <w:drawing>
              <wp:anchor distT="0" distB="0" distL="114300" distR="114300" simplePos="0" relativeHeight="251734016" behindDoc="0" locked="0" layoutInCell="1" allowOverlap="1">
                <wp:simplePos x="0" y="0"/>
                <wp:positionH relativeFrom="column">
                  <wp:posOffset>36195</wp:posOffset>
                </wp:positionH>
                <wp:positionV relativeFrom="paragraph">
                  <wp:posOffset>9525</wp:posOffset>
                </wp:positionV>
                <wp:extent cx="6007100" cy="0"/>
                <wp:effectExtent l="0" t="0" r="12700" b="0"/>
                <wp:wrapNone/>
                <wp:docPr id="21" name="Прямая со стрелкой 6"/>
                <wp:cNvGraphicFramePr/>
                <a:graphic xmlns:a="http://schemas.openxmlformats.org/drawingml/2006/main">
                  <a:graphicData uri="http://schemas.microsoft.com/office/word/2010/wordprocessingShape">
                    <wps:wsp>
                      <wps:cNvCnPr>
                        <a:cxnSpLocks noChangeShapeType="1"/>
                      </wps:cNvCnPr>
                      <wps:spPr bwMode="auto">
                        <a:xfrm>
                          <a:off x="0" y="0"/>
                          <a:ext cx="6007100" cy="0"/>
                        </a:xfrm>
                        <a:prstGeom prst="straightConnector1">
                          <a:avLst/>
                        </a:prstGeom>
                        <a:noFill/>
                        <a:ln w="9525">
                          <a:solidFill>
                            <a:srgbClr val="000000"/>
                          </a:solidFill>
                          <a:round/>
                        </a:ln>
                      </wps:spPr>
                      <wps:bodyPr/>
                    </wps:wsp>
                  </a:graphicData>
                </a:graphic>
              </wp:anchor>
            </w:drawing>
          </mc:Choice>
          <mc:Fallback>
            <w:pict>
              <v:shape id="Прямая со стрелкой 6" o:spid="_x0000_s1026" o:spt="32" type="#_x0000_t32" style="position:absolute;left:0pt;margin-left:2.85pt;margin-top:0.75pt;height:0pt;width:473pt;z-index:251734016;mso-width-relative:page;mso-height-relative:page;" filled="f" stroked="t" coordsize="21600,21600" o:gfxdata="UEsDBAoAAAAAAIdO4kAAAAAAAAAAAAAAAAAEAAAAZHJzL1BLAwQUAAAACACHTuJAJjH9+NEAAAAF&#10;AQAADwAAAGRycy9kb3ducmV2LnhtbE2OwU7DMBBE70j8g7VIXBC1UylAQ5wKIXHgSFuJ6zZekkC8&#10;jmKnKf16Fi70+HZGs69cH32vDjTGLrCFbGFAEdfBddxY2G1fbh9AxYTssA9MFr4pwrq6vCixcGHm&#10;NzpsUqNkhGOBFtqUhkLrWLfkMS7CQCzZRxg9JsGx0W7EWcZ9r5fG3GmPHcuHFgd6bqn+2kzeAsUp&#10;z8zTyje719N88748fc7D1trrq8w8gkp0TP9l+NUXdajEaR8mdlH1FvJ7Kco5ByXpKs+E93+sq1Kf&#10;21c/UEsDBBQAAAAIAIdO4kDwWrXSAAIAAMwDAAAOAAAAZHJzL2Uyb0RvYy54bWytU0tu2zAQ3Rfo&#10;HQjua0kG4raC5SxspJu0NZD0ADRFSUQpDkHSlr1Le4EcoVfopot+kDNIN+qQ/jSfTRbVgiA5fG/m&#10;vRlNz7etIhthnQRd0GyUUiI0h1LquqCfri9evaHEeaZLpkCLgu6Eo+ezly+mncnFGBpQpbAESbTL&#10;O1PQxnuTJ4njjWiZG4ERGoMV2JZ5PNo6KS3rkL1VyThNJ0kHtjQWuHAObxf7ID0w2ucQQlVJLhbA&#10;163Qfs9qhWIeJblGGkdnsdqqEtx/rConPFEFRaU+rpgE96uwJrMpy2vLTCP5oQT2nBIeaWqZ1Jj0&#10;RLVgnpG1lU+oWsktOKj8iEOb7IVER1BFlj7y5qphRkQtaLUzJ9Pd/6PlHzZLS2RZ0HFGiWYtdrz/&#10;NtwMt/2f/vtwS4Yv/R0uw9fhpv/R/+5/9Xf9TzIJxnXG5Yif66UN0vlWX5lL4J8d0TBvmK5FFHC9&#10;M0iaBUTyABIOzmD6VfceSnzD1h6ii9vKtoES/SHb2KzdqVli6wnHy0mavs5S7CM/xhKWH4HGOv9O&#10;QEvCpqDOWybrxs9BaxwJsFlMwzaXzoeyWH4EhKwaLqRScTKUJl1B356NzyLAgZJlCIZnztarubJk&#10;w8JsxS9qxMj9ZxbWutwnUfpgQVC9928F5W5pj9Zgk2M1h4EMU3T/HNH/fsLZ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Yx/fjRAAAABQEAAA8AAAAAAAAAAQAgAAAAIgAAAGRycy9kb3ducmV2Lnht&#10;bFBLAQIUABQAAAAIAIdO4kDwWrXSAAIAAMwDAAAOAAAAAAAAAAEAIAAAACABAABkcnMvZTJvRG9j&#10;LnhtbFBLBQYAAAAABgAGAFkBAACSBQAAAAA=&#10;">
                <v:fill on="f" focussize="0,0"/>
                <v:stroke color="#000000" joinstyle="round"/>
                <v:imagedata o:title=""/>
                <o:lock v:ext="edit" aspectratio="f"/>
              </v:shape>
            </w:pict>
          </mc:Fallback>
        </mc:AlternateContent>
      </w:r>
      <w:r>
        <w:rPr>
          <w:sz w:val="16"/>
          <w:szCs w:val="16"/>
          <w:lang w:val="uk-UA"/>
        </w:rPr>
        <w:t>(назва та адреса заявника  (виробника, уповноваженого представника, імпортера та ін.))</w:t>
      </w:r>
    </w:p>
    <w:p w14:paraId="5D8F04A5">
      <w:pPr>
        <w:pStyle w:val="66"/>
        <w:rPr>
          <w:lang w:val="uk-UA"/>
        </w:rPr>
      </w:pPr>
    </w:p>
    <w:p w14:paraId="125BAD4E">
      <w:pPr>
        <w:pStyle w:val="66"/>
        <w:rPr>
          <w:lang w:val="uk-UA"/>
        </w:rPr>
      </w:pPr>
      <w:r>
        <w:rPr>
          <w:lang w:val="en-US" w:eastAsia="en-US"/>
        </w:rPr>
        <mc:AlternateContent>
          <mc:Choice Requires="wps">
            <w:drawing>
              <wp:anchor distT="0" distB="0" distL="114300" distR="114300" simplePos="0" relativeHeight="251735040" behindDoc="0" locked="0" layoutInCell="1" allowOverlap="1">
                <wp:simplePos x="0" y="0"/>
                <wp:positionH relativeFrom="column">
                  <wp:posOffset>25400</wp:posOffset>
                </wp:positionH>
                <wp:positionV relativeFrom="paragraph">
                  <wp:posOffset>33655</wp:posOffset>
                </wp:positionV>
                <wp:extent cx="6017895" cy="0"/>
                <wp:effectExtent l="0" t="0" r="1905" b="0"/>
                <wp:wrapNone/>
                <wp:docPr id="20" name="Прямая со стрелкой 5"/>
                <wp:cNvGraphicFramePr/>
                <a:graphic xmlns:a="http://schemas.openxmlformats.org/drawingml/2006/main">
                  <a:graphicData uri="http://schemas.microsoft.com/office/word/2010/wordprocessingShape">
                    <wps:wsp>
                      <wps:cNvCnPr>
                        <a:cxnSpLocks noChangeShapeType="1"/>
                      </wps:cNvCnPr>
                      <wps:spPr bwMode="auto">
                        <a:xfrm>
                          <a:off x="0" y="0"/>
                          <a:ext cx="6017895" cy="0"/>
                        </a:xfrm>
                        <a:prstGeom prst="straightConnector1">
                          <a:avLst/>
                        </a:prstGeom>
                        <a:noFill/>
                        <a:ln w="9525">
                          <a:solidFill>
                            <a:srgbClr val="000000"/>
                          </a:solidFill>
                          <a:round/>
                        </a:ln>
                      </wps:spPr>
                      <wps:bodyPr/>
                    </wps:wsp>
                  </a:graphicData>
                </a:graphic>
              </wp:anchor>
            </w:drawing>
          </mc:Choice>
          <mc:Fallback>
            <w:pict>
              <v:shape id="Прямая со стрелкой 5" o:spid="_x0000_s1026" o:spt="32" type="#_x0000_t32" style="position:absolute;left:0pt;margin-left:2pt;margin-top:2.65pt;height:0pt;width:473.85pt;z-index:251735040;mso-width-relative:page;mso-height-relative:page;" filled="f" stroked="t" coordsize="21600,21600" o:gfxdata="UEsDBAoAAAAAAIdO4kAAAAAAAAAAAAAAAAAEAAAAZHJzL1BLAwQUAAAACACHTuJAe5cWSdQAAAAF&#10;AQAADwAAAGRycy9kb3ducmV2LnhtbE2PQU/CQBSE7yb+h80z8WJkt2gFarfEkHjwKJBwfXSfbbX7&#10;tuluKfDrXb3AcTKTmW/y5dG24kC9bxxrSCYKBHHpTMOVhu3m/XEOwgdkg61j0nAiD8vi9ibHzLiR&#10;P+mwDpWIJewz1FCH0GVS+rImi37iOuLofbneYoiyr6TpcYzltpVTpV6kxYbjQo0drWoqf9aD1UB+&#10;SBP1trDV9uM8Puym5++x22h9f5eoVxCBjuEShj/8iA5FZNq7gY0XrYbn+CRoSJ9ARHeRJjMQ+38t&#10;i1xe0xe/UEsDBBQAAAAIAIdO4kCRYQ90AQIAAMwDAAAOAAAAZHJzL2Uyb0RvYy54bWytU0tu2zAQ&#10;3RfoHQjua9kGnCaC5SxspJu0NZD0ADRFSURJDkHSlr1Le4EcoVfopot+kDNIN+qQ/jRNN1lUC4Lk&#10;8L2Z92Y0vdxqRTbCeQmmoKPBkBJhOJTS1AX9cHv16pwSH5gpmQIjCroTnl7OXr6YtjYXY2hAlcIR&#10;JDE+b21BmxBsnmWeN0IzPwArDAYrcJoFPLo6Kx1rkV2rbDwcnmUtuNI64MJ7vF3sg/TA6J5DCFUl&#10;uVgAX2thwp7VCcUCSvKNtJ7OUrVVJXh4X1VeBKIKikpDWjEJ7ldxzWZTlteO2UbyQwnsOSU80aSZ&#10;NJj0RLVggZG1k/9QackdeKjCgIPO9kKSI6hiNHzizU3DrEha0GpvT6b7/0fL322WjsiyoGO0xDCN&#10;He++9Hf9ffer+9rfk/5T94BL/7m/6751P7sf3UP3nUyica31OeLnZumidL41N/Ya+EdPDMwbZmqR&#10;BNzuLJKOIiL7CxIP3mL6VfsWSnzD1gGSi9vK6UiJ/pBtatbu1CyxDYTj5dlw9Pr8YkIJP8Yylh+B&#10;1vnwRoAmcVNQHxyTdRPmYAyOBLhRSsM21z7Eslh+BMSsBq6kUmkylCFtQS8m40kCeFCyjMH4zLt6&#10;NVeObFicrfQljRh5/MzB2pT7JMocLIiq9/6toNwt3dEabHKq5jCQcYoenxP6z084+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lxZJ1AAAAAUBAAAPAAAAAAAAAAEAIAAAACIAAABkcnMvZG93bnJl&#10;di54bWxQSwECFAAUAAAACACHTuJAkWEPdAECAADMAwAADgAAAAAAAAABACAAAAAjAQAAZHJzL2Uy&#10;b0RvYy54bWxQSwUGAAAAAAYABgBZAQAAlgUAAAAA&#10;">
                <v:fill on="f" focussize="0,0"/>
                <v:stroke color="#000000" joinstyle="round"/>
                <v:imagedata o:title=""/>
                <o:lock v:ext="edit" aspectratio="f"/>
              </v:shape>
            </w:pict>
          </mc:Fallback>
        </mc:AlternateContent>
      </w:r>
    </w:p>
    <w:p w14:paraId="6BACBA01">
      <w:pPr>
        <w:pStyle w:val="66"/>
        <w:rPr>
          <w:lang w:val="uk-UA"/>
        </w:rPr>
      </w:pPr>
    </w:p>
    <w:p w14:paraId="6D33621D">
      <w:pPr>
        <w:pStyle w:val="66"/>
        <w:jc w:val="center"/>
        <w:rPr>
          <w:sz w:val="16"/>
          <w:szCs w:val="16"/>
          <w:lang w:val="uk-UA"/>
        </w:rPr>
      </w:pPr>
      <w:r>
        <w:rPr>
          <w:lang w:val="en-US" w:eastAsia="en-US"/>
        </w:rPr>
        <mc:AlternateContent>
          <mc:Choice Requires="wps">
            <w:drawing>
              <wp:anchor distT="0" distB="0" distL="114300" distR="114300" simplePos="0" relativeHeight="251736064" behindDoc="0" locked="0" layoutInCell="1" allowOverlap="1">
                <wp:simplePos x="0" y="0"/>
                <wp:positionH relativeFrom="column">
                  <wp:posOffset>4445</wp:posOffset>
                </wp:positionH>
                <wp:positionV relativeFrom="paragraph">
                  <wp:posOffset>7620</wp:posOffset>
                </wp:positionV>
                <wp:extent cx="6038850" cy="0"/>
                <wp:effectExtent l="0" t="0" r="0" b="0"/>
                <wp:wrapNone/>
                <wp:docPr id="19" name="Прямая со стрелкой 4"/>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straightConnector1">
                          <a:avLst/>
                        </a:prstGeom>
                        <a:noFill/>
                        <a:ln w="9525">
                          <a:solidFill>
                            <a:srgbClr val="000000"/>
                          </a:solidFill>
                          <a:round/>
                        </a:ln>
                      </wps:spPr>
                      <wps:bodyPr/>
                    </wps:wsp>
                  </a:graphicData>
                </a:graphic>
              </wp:anchor>
            </w:drawing>
          </mc:Choice>
          <mc:Fallback>
            <w:pict>
              <v:shape id="Прямая со стрелкой 4" o:spid="_x0000_s1026" o:spt="32" type="#_x0000_t32" style="position:absolute;left:0pt;margin-left:0.35pt;margin-top:0.6pt;height:0pt;width:475.5pt;z-index:251736064;mso-width-relative:page;mso-height-relative:page;" filled="f" stroked="t" coordsize="21600,21600" o:gfxdata="UEsDBAoAAAAAAIdO4kAAAAAAAAAAAAAAAAAEAAAAZHJzL1BLAwQUAAAACACHTuJAepJ5w9EAAAAE&#10;AQAADwAAAGRycy9kb3ducmV2LnhtbE2OwU7DMBBE70j8g7VIXBC1E6lAQ5wKIXHgSFuJ6zZekkC8&#10;jmKnKf16Fi70+HZGs69cH32vDjTGLrCFbGFAEdfBddxY2G1fbh9AxYTssA9MFr4pwrq6vCixcGHm&#10;NzpsUqNkhGOBFtqUhkLrWLfkMS7CQCzZRxg9JsGx0W7EWcZ9r3Nj7rTHjuVDiwM9t1R/bSZvgeK0&#10;zMzTyje719N8856fPudha+31VWYeQSU6pv8y/OqLOlTitA8Tu6h6C/fSk2sOSsLVMhPe/7GuSn0u&#10;X/0AUEsDBBQAAAAIAIdO4kBMFambAgIAAMwDAAAOAAAAZHJzL2Uyb0RvYy54bWytU0tu2zAQ3Rfo&#10;HQjua8luHTiC5SxspJu0NZD0ADRFSUQpDkHSlr1Le4EcoVfopou0Rc4g3ahD+tM03WRRLQiSw/dm&#10;3pvR9GLbKLIR1knQOR0OUkqE5lBIXeX0483lqwklzjNdMAVa5HQnHL2YvXwxbU0mRlCDKoQlSKJd&#10;1pqc1t6bLEkcr0XD3ACM0BgswTbM49FWSWFZi+yNSkZpepa0YAtjgQvn8HaxD9IDo30OIZSl5GIB&#10;fN0I7fesVijmUZKrpXF0FqstS8H9h7J0whOVU1Tq44pJcL8KazKbsqyyzNSSH0pgzynhiaaGSY1J&#10;T1QL5hlZW/kPVSO5BQelH3Bokr2Q6AiqGKZPvLmumRFRC1rtzMl09/9o+fvN0hJZ4CScU6JZgx3v&#10;vva3/V33q/vW35H+c/eAS/+lv+2+dz+7H91Dd0/eBONa4zLEz/XSBul8q6/NFfBPjmiY10xXIgq4&#10;2RkkHQZE8hckHJzB9Kv2HRT4hq09RBe3pW0CJfpDtrFZu1OzxNYTjpdn6evJZIx95MdYwrIj0Fjn&#10;3wpoSNjk1HnLZFX7OWiNIwF2GNOwzZXzoSyWHQEhq4ZLqVScDKVJm9Pz8WgcAQ6ULEIwPHO2Ws2V&#10;JRsWZit+USNGHj+zsNbFPonSBwuC6r1/Kyh2S3u0BpscqzkMZJiix+eI/vMTz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pJ5w9EAAAAEAQAADwAAAAAAAAABACAAAAAiAAAAZHJzL2Rvd25yZXYu&#10;eG1sUEsBAhQAFAAAAAgAh07iQEwVqZsCAgAAzAMAAA4AAAAAAAAAAQAgAAAAIAEAAGRycy9lMm9E&#10;b2MueG1sUEsFBgAAAAAGAAYAWQEAAJQFA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03695E69">
      <w:pPr>
        <w:pStyle w:val="66"/>
        <w:rPr>
          <w:lang w:val="uk-UA"/>
        </w:rPr>
      </w:pPr>
    </w:p>
    <w:p w14:paraId="19AAECC3">
      <w:pPr>
        <w:pStyle w:val="66"/>
        <w:rPr>
          <w:lang w:val="uk-UA"/>
        </w:rPr>
      </w:pPr>
      <w:r>
        <w:rPr>
          <w:lang w:val="en-US" w:eastAsia="en-US"/>
        </w:rPr>
        <mc:AlternateContent>
          <mc:Choice Requires="wps">
            <w:drawing>
              <wp:anchor distT="0" distB="0" distL="114300" distR="114300" simplePos="0" relativeHeight="251732992" behindDoc="0" locked="0" layoutInCell="1" allowOverlap="1">
                <wp:simplePos x="0" y="0"/>
                <wp:positionH relativeFrom="column">
                  <wp:posOffset>4445</wp:posOffset>
                </wp:positionH>
                <wp:positionV relativeFrom="paragraph">
                  <wp:posOffset>20955</wp:posOffset>
                </wp:positionV>
                <wp:extent cx="6038850" cy="0"/>
                <wp:effectExtent l="0" t="0" r="0" b="0"/>
                <wp:wrapNone/>
                <wp:docPr id="11" name="Прямая со стрелкой 3"/>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straightConnector1">
                          <a:avLst/>
                        </a:prstGeom>
                        <a:noFill/>
                        <a:ln w="9525">
                          <a:solidFill>
                            <a:srgbClr val="000000"/>
                          </a:solidFill>
                          <a:round/>
                        </a:ln>
                      </wps:spPr>
                      <wps:bodyPr/>
                    </wps:wsp>
                  </a:graphicData>
                </a:graphic>
              </wp:anchor>
            </w:drawing>
          </mc:Choice>
          <mc:Fallback>
            <w:pict>
              <v:shape id="Прямая со стрелкой 3" o:spid="_x0000_s1026" o:spt="32" type="#_x0000_t32" style="position:absolute;left:0pt;margin-left:0.35pt;margin-top:1.65pt;height:0pt;width:475.5pt;z-index:251732992;mso-width-relative:page;mso-height-relative:page;" filled="f" stroked="t" coordsize="21600,21600" o:gfxdata="UEsDBAoAAAAAAIdO4kAAAAAAAAAAAAAAAAAEAAAAZHJzL1BLAwQUAAAACACHTuJADdxb4NEAAAAE&#10;AQAADwAAAGRycy9kb3ducmV2LnhtbE2OwU7DMBBE70j8g7VIXBC106pAQ5wKIXHgSFuJ6zZekkC8&#10;jmKnKf16Fi70+DSjmVesj75TBxpiG9hCNjOgiKvgWq4t7LYvtw+gYkJ22AUmC98UYV1eXhSYuzDx&#10;Gx02qVYywjFHC01Kfa51rBryGGehJ5bsIwwek+BQazfgJOO+03Nj7rTHluWhwZ6eG6q+NqO3QHFc&#10;ZuZp5evd62m6eZ+fPqd+a+31VWYeQSU6pv8y/OqLOpTitA8ju6g6C/fSs7BYgJJwtcyE93+sy0Kf&#10;y5c/UEsDBBQAAAAIAIdO4kA139rgAQIAAMwDAAAOAAAAZHJzL2Uyb0RvYy54bWytU0tu2zAQ3Rfo&#10;HQjua9kOHKSC5SxspJu0NZD0ADRFSURJDkHSlr1Le4EcoVfopot+kDNIN+qQ/jRNN1lUC4Lk8L2Z&#10;92Y0vdxqRTbCeQmmoKPBkBJhOJTS1AX9cHv16oISH5gpmQIjCroTnl7OXr6YtjYXY2hAlcIRJDE+&#10;b21BmxBsnmWeN0IzPwArDAYrcJoFPLo6Kx1rkV2rbDwcnmctuNI64MJ7vF3sg/TA6J5DCFUluVgA&#10;X2thwp7VCcUCSvKNtJ7OUrVVJXh4X1VeBKIKikpDWjEJ7ldxzWZTlteO2UbyQwnsOSU80aSZNJj0&#10;RLVggZG1k/9QackdeKjCgIPO9kKSI6hiNHzizU3DrEha0GpvT6b7/0fL322WjsgSJ2FEiWEaO959&#10;6e/6++5X97W/J/2n7gGX/nN/133rfnY/uofuOzmLxrXW54ifm6WL0vnW3Nhr4B89MTBvmKlFEnC7&#10;s0g6iojsL0g8eIvpV+1bKPENWwdILm4rpyMl+kO2qVm7U7PENhCOl+fDs4uLCfaRH2MZy49A63x4&#10;I0CTuCmoD47JuglzMAZHAtwopWGbax9iWSw/AmJWA1dSqTQZypC2oK8n40kCeFCyjMH4zLt6NVeO&#10;bFicrfQljRh5/MzB2pT7JMocLIiq9/6toNwt3dEabHKq5jCQcYoenxP6z084+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N3Fvg0QAAAAQBAAAPAAAAAAAAAAEAIAAAACIAAABkcnMvZG93bnJldi54&#10;bWxQSwECFAAUAAAACACHTuJANd/a4AECAADMAwAADgAAAAAAAAABACAAAAAgAQAAZHJzL2Uyb0Rv&#10;Yy54bWxQSwUGAAAAAAYABgBZAQAAkwUAAAAA&#10;">
                <v:fill on="f" focussize="0,0"/>
                <v:stroke color="#000000" joinstyle="round"/>
                <v:imagedata o:title=""/>
                <o:lock v:ext="edit" aspectratio="f"/>
              </v:shape>
            </w:pict>
          </mc:Fallback>
        </mc:AlternateContent>
      </w:r>
    </w:p>
    <w:p w14:paraId="47A5BB73">
      <w:pPr>
        <w:pStyle w:val="66"/>
        <w:rPr>
          <w:lang w:val="uk-UA"/>
        </w:rPr>
      </w:pPr>
    </w:p>
    <w:p w14:paraId="21C5525F">
      <w:pPr>
        <w:pStyle w:val="66"/>
        <w:jc w:val="center"/>
        <w:rPr>
          <w:sz w:val="16"/>
          <w:szCs w:val="16"/>
          <w:lang w:val="uk-UA"/>
        </w:rPr>
      </w:pPr>
      <w:r>
        <w:rPr>
          <w:lang w:val="en-US" w:eastAsia="en-US"/>
        </w:rPr>
        <mc:AlternateContent>
          <mc:Choice Requires="wps">
            <w:drawing>
              <wp:anchor distT="0" distB="0" distL="114300" distR="114300" simplePos="0" relativeHeight="251730944" behindDoc="0" locked="0" layoutInCell="1" allowOverlap="1">
                <wp:simplePos x="0" y="0"/>
                <wp:positionH relativeFrom="column">
                  <wp:posOffset>4445</wp:posOffset>
                </wp:positionH>
                <wp:positionV relativeFrom="paragraph">
                  <wp:posOffset>5080</wp:posOffset>
                </wp:positionV>
                <wp:extent cx="6038850" cy="0"/>
                <wp:effectExtent l="0" t="0" r="0" b="0"/>
                <wp:wrapNone/>
                <wp:docPr id="10" name="Прямая со стрелкой 2"/>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straightConnector1">
                          <a:avLst/>
                        </a:prstGeom>
                        <a:noFill/>
                        <a:ln w="9525">
                          <a:solidFill>
                            <a:srgbClr val="000000"/>
                          </a:solidFill>
                          <a:round/>
                        </a:ln>
                      </wps:spPr>
                      <wps:bodyPr/>
                    </wps:wsp>
                  </a:graphicData>
                </a:graphic>
              </wp:anchor>
            </w:drawing>
          </mc:Choice>
          <mc:Fallback>
            <w:pict>
              <v:shape id="Прямая со стрелкой 2" o:spid="_x0000_s1026" o:spt="32" type="#_x0000_t32" style="position:absolute;left:0pt;margin-left:0.35pt;margin-top:0.4pt;height:0pt;width:475.5pt;z-index:251730944;mso-width-relative:page;mso-height-relative:page;" filled="f" stroked="t" coordsize="21600,21600" o:gfxdata="UEsDBAoAAAAAAIdO4kAAAAAAAAAAAAAAAAAEAAAAZHJzL1BLAwQUAAAACACHTuJABA1fSNAAAAAC&#10;AQAADwAAAGRycy9kb3ducmV2LnhtbE2OwU7DMBBE70j8g7VIXBC1U6lA02wqhMSBI22lXt14SVLi&#10;dRQ7TenXsz3B8WlGM69Yn32nTjTENjBCNjOgiKvgWq4Rdtv3xxdQMVl2tgtMCD8UYV3e3hQ2d2Hi&#10;TzptUq1khGNuEZqU+lzrWDXkbZyFnliyrzB4mwSHWrvBTjLuOz035kl727I8NLant4aq783oESiO&#10;i8y8Ln29+7hMD/v55Tj1W8T7u8ysQCU6p78yXPVFHUpxOoSRXVQdwrP0EMResuUiEzxcUZeF/q9e&#10;/gJQSwMEFAAAAAgAh07iQMhoBs0BAgAAzAMAAA4AAABkcnMvZTJvRG9jLnhtbK1TS27bMBDdF+gd&#10;CO5r2S4cpILlLGykm7Q1kPQANEVJREkOQdKWvUt7gRyhV+imi6ZFziDdqEP60zTdZFEtCJLD92be&#10;m9H0YqsV2QjnJZiCjgZDSoThUEpTF/TjzeWrc0p8YKZkCowo6E54ejF7+WLa2lyMoQFVCkeQxPi8&#10;tQVtQrB5lnneCM38AKwwGKzAaRbw6OqsdKxFdq2y8XB4lrXgSuuAC+/xdrEP0gOjew4hVJXkYgF8&#10;rYUJe1YnFAsoyTfSejpL1VaV4OFDVXkRiCooKg1pxSS4X8U1m01ZXjtmG8kPJbDnlPBEk2bSYNIT&#10;1YIFRtZO/kOlJXfgoQoDDjrbC0mOoIrR8Ik31w2zImlBq709me7/Hy1/v1k6IkucBLTEMI0d7772&#10;t/1d96v71t+R/nP3gEv/pb/tvnc/u/vuoftBxtG41voc8XOzdFE635prewX8kycG5g0ztUgCbnYW&#10;SUcRkf0FiQdvMf2qfQclvmHrAMnFbeV0pER/yDY1a3dqltgGwvHybPj6/HyCRfNjLGP5EWidD28F&#10;aBI3BfXBMVk3YQ7G4EiAG6U0bHPlQyyL5UdAzGrgUiqVJkMZ0hb0zWQ8SQAPSpYxGJ95V6/mypEN&#10;i7OVvqQRI4+fOVibcp9EmYMFUfXevxWUu6U7WoNNTtUcBjJO0eNzQv/5CW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QNX0jQAAAAAgEAAA8AAAAAAAAAAQAgAAAAIgAAAGRycy9kb3ducmV2Lnht&#10;bFBLAQIUABQAAAAIAIdO4kDIaAbNAQIAAMwDAAAOAAAAAAAAAAEAIAAAAB8BAABkcnMvZTJvRG9j&#10;LnhtbFBLBQYAAAAABgAGAFkBAACSBQAAAAA=&#10;">
                <v:fill on="f" focussize="0,0"/>
                <v:stroke color="#000000" joinstyle="round"/>
                <v:imagedata o:title=""/>
                <o:lock v:ext="edit" aspectratio="f"/>
              </v:shape>
            </w:pict>
          </mc:Fallback>
        </mc:AlternateContent>
      </w:r>
      <w:bookmarkStart w:id="167" w:name="OLE_LINK202"/>
      <w:bookmarkStart w:id="168" w:name="OLE_LINK203"/>
      <w:r>
        <w:rPr>
          <w:sz w:val="16"/>
          <w:szCs w:val="16"/>
          <w:lang w:val="uk-UA"/>
        </w:rPr>
        <w:t>(назва та адреса виробника та складального виробництва)</w:t>
      </w:r>
      <w:bookmarkEnd w:id="167"/>
      <w:bookmarkEnd w:id="168"/>
    </w:p>
    <w:p w14:paraId="6EC0ABCA">
      <w:pPr>
        <w:pStyle w:val="66"/>
        <w:rPr>
          <w:lang w:val="uk-UA"/>
        </w:rPr>
      </w:pPr>
    </w:p>
    <w:p w14:paraId="1211A549">
      <w:pPr>
        <w:pStyle w:val="66"/>
        <w:rPr>
          <w:lang w:val="uk-UA"/>
        </w:rPr>
      </w:pPr>
      <w:r>
        <w:rPr>
          <w:lang w:val="en-US" w:eastAsia="en-US"/>
        </w:rPr>
        <mc:AlternateContent>
          <mc:Choice Requires="wps">
            <w:drawing>
              <wp:anchor distT="0" distB="0" distL="114300" distR="114300" simplePos="0" relativeHeight="251731968" behindDoc="0" locked="0" layoutInCell="1" allowOverlap="1">
                <wp:simplePos x="0" y="0"/>
                <wp:positionH relativeFrom="column">
                  <wp:posOffset>4445</wp:posOffset>
                </wp:positionH>
                <wp:positionV relativeFrom="paragraph">
                  <wp:posOffset>19050</wp:posOffset>
                </wp:positionV>
                <wp:extent cx="6038850" cy="0"/>
                <wp:effectExtent l="0" t="0" r="0" b="0"/>
                <wp:wrapNone/>
                <wp:docPr id="9" name="Прямая со стрелкой 1"/>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straightConnector1">
                          <a:avLst/>
                        </a:prstGeom>
                        <a:noFill/>
                        <a:ln w="9525">
                          <a:solidFill>
                            <a:srgbClr val="000000"/>
                          </a:solidFill>
                          <a:round/>
                        </a:ln>
                      </wps:spPr>
                      <wps:bodyPr/>
                    </wps:wsp>
                  </a:graphicData>
                </a:graphic>
              </wp:anchor>
            </w:drawing>
          </mc:Choice>
          <mc:Fallback>
            <w:pict>
              <v:shape id="Прямая со стрелкой 1" o:spid="_x0000_s1026" o:spt="32" type="#_x0000_t32" style="position:absolute;left:0pt;margin-left:0.35pt;margin-top:1.5pt;height:0pt;width:475.5pt;z-index:251731968;mso-width-relative:page;mso-height-relative:page;" filled="f" stroked="t" coordsize="21600,21600" o:gfxdata="UEsDBAoAAAAAAIdO4kAAAAAAAAAAAAAAAAAEAAAAZHJzL1BLAwQUAAAACACHTuJAvWTeyNIAAAAE&#10;AQAADwAAAGRycy9kb3ducmV2LnhtbE2PwU7DMBBE75X4B2uRuFTUTlGBhjgVQuLAkbYS1228JIF4&#10;HcVOU/r1LFzg+DSj2bfF5uQ7daQhtoEtZAsDirgKruXawn73fH0PKiZkh11gsvBFETblxazA3IWJ&#10;X+m4TbWSEY45WmhS6nOtY9WQx7gIPbFk72HwmASHWrsBJxn3nV4ac6s9tiwXGuzpqaHqczt6CxTH&#10;VWYe177ev5yn+dvy/DH1O2uvLjPzACrRKf2V4Udf1KEUp0MY2UXVWbiTnoUb+UfC9SoTPvyyLgv9&#10;X778BlBLAwQUAAAACACHTuJAtBW2U/8BAADLAwAADgAAAGRycy9lMm9Eb2MueG1srVNLbtswEN0X&#10;6B0I7mvZLhykguUsbKSbtDWQ9AA0RUlESQ5B0pa9S3uBHKFX6KaLpkXOIN2oQ/rTJt1kUS0Icj5v&#10;5r0ZTS+2WpGNcF6CKehoMKREGA6lNHVBP95cvjqnxAdmSqbAiILuhKcXs5cvpq3NxRgaUKVwBEGM&#10;z1tb0CYEm2eZ543QzA/ACoPOCpxmAZ+uzkrHWkTXKhsPh2dZC660DrjwHq2LvZMeEN1zAKGqJBcL&#10;4GstTNijOqFYQEq+kdbTWeq2qgQPH6rKi0BUQZFpSCcWwfsqntlsyvLaMdtIfmiBPaeFJ5w0kwaL&#10;nqAWLDCydvIfKC25Aw9VGHDQ2Z5IUgRZjIZPtLlumBWJC0rt7Ul0//9g+fvN0hFZFvQNJYZpHHj3&#10;tb/t77pf3bf+jvSfuwc8+i/9bfe9+9nddw/dDzKKurXW55g+N0sXmfOtubZXwD95YmDeMFOL1P/N&#10;ziJoysgepcSHt1h91b6DEmPYOkAScVs5HSFRHrJNs9qdZiW2gXA0ng1fn59PcIz86MtYfky0zoe3&#10;AjSJl4L64JismzAHY3AjwI1SGba58gGJYOIxIVY1cCmVSouhDGlRmcl4khI8KFlGZwzzrl7NlSMb&#10;FlcrfVEVBHsU5mBtyr1dGXQfWe/1W0G5W7rojnaccQI47GNcor/fKerPPzj7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1k3sjSAAAABAEAAA8AAAAAAAAAAQAgAAAAIgAAAGRycy9kb3ducmV2Lnht&#10;bFBLAQIUABQAAAAIAIdO4kC0FbZT/wEAAMsDAAAOAAAAAAAAAAEAIAAAACEBAABkcnMvZTJvRG9j&#10;LnhtbFBLBQYAAAAABgAGAFkBAACSBQAAAAA=&#10;">
                <v:fill on="f" focussize="0,0"/>
                <v:stroke color="#000000" joinstyle="round"/>
                <v:imagedata o:title=""/>
                <o:lock v:ext="edit" aspectratio="f"/>
              </v:shape>
            </w:pict>
          </mc:Fallback>
        </mc:AlternateContent>
      </w:r>
    </w:p>
    <w:p w14:paraId="5D9FC451">
      <w:pPr>
        <w:numPr>
          <w:ilvl w:val="0"/>
          <w:numId w:val="12"/>
        </w:numPr>
        <w:autoSpaceDE w:val="0"/>
        <w:autoSpaceDN w:val="0"/>
        <w:adjustRightInd w:val="0"/>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Мета оцінювання</w:t>
      </w:r>
    </w:p>
    <w:p w14:paraId="467B6C85">
      <w:pPr>
        <w:autoSpaceDE w:val="0"/>
        <w:autoSpaceDN w:val="0"/>
        <w:adjustRightInd w:val="0"/>
        <w:ind w:firstLine="360"/>
        <w:jc w:val="both"/>
        <w:rPr>
          <w:sz w:val="28"/>
          <w:szCs w:val="28"/>
          <w:lang w:val="uk-UA"/>
        </w:rPr>
      </w:pPr>
      <w:r>
        <w:rPr>
          <w:color w:val="000000"/>
          <w:sz w:val="28"/>
          <w:szCs w:val="28"/>
          <w:lang w:val="uk-UA"/>
        </w:rPr>
        <w:t xml:space="preserve">Підтвердження відповідності транспортного засобу вимогам </w:t>
      </w:r>
      <w:r>
        <w:rPr>
          <w:sz w:val="28"/>
          <w:szCs w:val="28"/>
          <w:lang w:val="uk-UA"/>
        </w:rPr>
        <w:t>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затвердженого Постановою Кабінету Міністрів України від 28.12..2011 р. № 1367.</w:t>
      </w:r>
    </w:p>
    <w:p w14:paraId="6DA78E60">
      <w:pPr>
        <w:autoSpaceDE w:val="0"/>
        <w:autoSpaceDN w:val="0"/>
        <w:adjustRightInd w:val="0"/>
        <w:jc w:val="both"/>
        <w:rPr>
          <w:rFonts w:cs="Calibri" w:asciiTheme="minorHAnsi" w:hAnsiTheme="minorHAnsi"/>
          <w:sz w:val="22"/>
          <w:szCs w:val="22"/>
          <w:lang w:val="uk-UA"/>
        </w:rPr>
      </w:pPr>
    </w:p>
    <w:p w14:paraId="5587D9A6">
      <w:pPr>
        <w:autoSpaceDE w:val="0"/>
        <w:autoSpaceDN w:val="0"/>
        <w:adjustRightInd w:val="0"/>
        <w:jc w:val="both"/>
        <w:rPr>
          <w:rFonts w:ascii="Times New Roman CYR" w:hAnsi="Times New Roman CYR" w:cs="Times New Roman CYR"/>
          <w:sz w:val="28"/>
          <w:szCs w:val="28"/>
          <w:lang w:val="uk-UA"/>
        </w:rPr>
      </w:pPr>
      <w:r>
        <w:rPr>
          <w:sz w:val="28"/>
          <w:szCs w:val="28"/>
          <w:lang w:val="uk-UA"/>
        </w:rPr>
        <w:t xml:space="preserve">   2..</w:t>
      </w:r>
      <w:r>
        <w:rPr>
          <w:rFonts w:ascii="Times New Roman CYR" w:hAnsi="Times New Roman CYR" w:cs="Times New Roman CYR"/>
          <w:sz w:val="28"/>
          <w:szCs w:val="28"/>
          <w:lang w:val="uk-UA"/>
        </w:rPr>
        <w:t>Підстава для проведення оцінки відповідності:</w:t>
      </w:r>
    </w:p>
    <w:p w14:paraId="510652E5">
      <w:pPr>
        <w:autoSpaceDE w:val="0"/>
        <w:autoSpaceDN w:val="0"/>
        <w:adjustRightInd w:val="0"/>
        <w:jc w:val="both"/>
        <w:rPr>
          <w:sz w:val="28"/>
          <w:szCs w:val="28"/>
          <w:lang w:val="uk-UA"/>
        </w:rPr>
      </w:pPr>
      <w:r>
        <w:rPr>
          <w:sz w:val="28"/>
          <w:szCs w:val="28"/>
          <w:lang w:val="uk-UA"/>
        </w:rPr>
        <w:t>Рішення за заявкою №      від                  20     року</w:t>
      </w:r>
    </w:p>
    <w:p w14:paraId="3D6A3063">
      <w:pPr>
        <w:autoSpaceDE w:val="0"/>
        <w:autoSpaceDN w:val="0"/>
        <w:adjustRightInd w:val="0"/>
        <w:jc w:val="both"/>
        <w:rPr>
          <w:rFonts w:cs="Times New Roman CYR" w:asciiTheme="minorHAnsi" w:hAnsiTheme="minorHAnsi"/>
          <w:sz w:val="28"/>
          <w:szCs w:val="28"/>
          <w:u w:val="single"/>
          <w:lang w:val="uk-UA"/>
        </w:rPr>
      </w:pPr>
    </w:p>
    <w:tbl>
      <w:tblPr>
        <w:tblStyle w:val="14"/>
        <w:tblW w:w="5000" w:type="pct"/>
        <w:tblInd w:w="0" w:type="dxa"/>
        <w:tblLayout w:type="autofit"/>
        <w:tblCellMar>
          <w:top w:w="0" w:type="dxa"/>
          <w:left w:w="55" w:type="dxa"/>
          <w:bottom w:w="0" w:type="dxa"/>
          <w:right w:w="55" w:type="dxa"/>
        </w:tblCellMar>
      </w:tblPr>
      <w:tblGrid>
        <w:gridCol w:w="5794"/>
        <w:gridCol w:w="2258"/>
        <w:gridCol w:w="1413"/>
      </w:tblGrid>
      <w:tr w14:paraId="736CCB3D">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5BD6394D">
            <w:pPr>
              <w:autoSpaceDE w:val="0"/>
              <w:autoSpaceDN w:val="0"/>
              <w:adjustRightInd w:val="0"/>
              <w:jc w:val="center"/>
              <w:rPr>
                <w:rFonts w:ascii="Calibri" w:hAnsi="Calibri" w:cs="Calibri"/>
                <w:sz w:val="28"/>
                <w:szCs w:val="28"/>
                <w:lang w:val="uk-UA"/>
              </w:rPr>
            </w:pPr>
            <w:r>
              <w:rPr>
                <w:rFonts w:ascii="Times New Roman CYR" w:hAnsi="Times New Roman CYR" w:cs="Times New Roman CYR"/>
                <w:sz w:val="28"/>
                <w:szCs w:val="28"/>
                <w:lang w:val="uk-UA"/>
              </w:rPr>
              <w:t>Об'єкт перевірки</w:t>
            </w: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7ABB5F24">
            <w:pPr>
              <w:autoSpaceDE w:val="0"/>
              <w:autoSpaceDN w:val="0"/>
              <w:adjustRightInd w:val="0"/>
              <w:jc w:val="center"/>
              <w:rPr>
                <w:rFonts w:ascii="Calibri" w:hAnsi="Calibri" w:cs="Calibri"/>
                <w:sz w:val="28"/>
                <w:szCs w:val="28"/>
                <w:lang w:val="uk-UA"/>
              </w:rPr>
            </w:pPr>
            <w:r>
              <w:rPr>
                <w:rFonts w:ascii="Times New Roman CYR" w:hAnsi="Times New Roman CYR" w:cs="Times New Roman CYR"/>
                <w:sz w:val="28"/>
                <w:szCs w:val="28"/>
                <w:lang w:val="uk-UA"/>
              </w:rPr>
              <w:t>Виконавець</w:t>
            </w: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51A81766">
            <w:pPr>
              <w:autoSpaceDE w:val="0"/>
              <w:autoSpaceDN w:val="0"/>
              <w:adjustRightInd w:val="0"/>
              <w:jc w:val="center"/>
              <w:rPr>
                <w:rFonts w:ascii="Calibri" w:hAnsi="Calibri" w:cs="Calibri"/>
                <w:sz w:val="28"/>
                <w:szCs w:val="28"/>
                <w:lang w:val="uk-UA"/>
              </w:rPr>
            </w:pPr>
            <w:r>
              <w:rPr>
                <w:rFonts w:ascii="Times New Roman CYR" w:hAnsi="Times New Roman CYR" w:cs="Times New Roman CYR"/>
                <w:sz w:val="28"/>
                <w:szCs w:val="28"/>
                <w:lang w:val="uk-UA"/>
              </w:rPr>
              <w:t>Примітка</w:t>
            </w:r>
          </w:p>
        </w:tc>
      </w:tr>
      <w:tr w14:paraId="7FF78EE9">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5CA65C61">
            <w:pPr>
              <w:autoSpaceDE w:val="0"/>
              <w:autoSpaceDN w:val="0"/>
              <w:adjustRightInd w:val="0"/>
              <w:rPr>
                <w:rFonts w:ascii="Calibri" w:hAnsi="Calibri" w:cs="Calibri"/>
                <w:sz w:val="28"/>
                <w:szCs w:val="28"/>
                <w:lang w:val="uk-UA"/>
              </w:rPr>
            </w:pP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12BA0318">
            <w:pPr>
              <w:autoSpaceDE w:val="0"/>
              <w:autoSpaceDN w:val="0"/>
              <w:adjustRightInd w:val="0"/>
              <w:jc w:val="both"/>
              <w:rPr>
                <w:rFonts w:ascii="Calibri" w:hAnsi="Calibri" w:cs="Calibri"/>
                <w:sz w:val="28"/>
                <w:szCs w:val="28"/>
                <w:lang w:val="uk-UA"/>
              </w:rPr>
            </w:pP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76CE94D5">
            <w:pPr>
              <w:autoSpaceDE w:val="0"/>
              <w:autoSpaceDN w:val="0"/>
              <w:adjustRightInd w:val="0"/>
              <w:jc w:val="both"/>
              <w:rPr>
                <w:rFonts w:ascii="Calibri" w:hAnsi="Calibri" w:cs="Calibri"/>
                <w:sz w:val="28"/>
                <w:szCs w:val="28"/>
                <w:lang w:val="uk-UA"/>
              </w:rPr>
            </w:pPr>
          </w:p>
        </w:tc>
      </w:tr>
      <w:tr w14:paraId="3F9FB602">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1CF503E7">
            <w:pPr>
              <w:autoSpaceDE w:val="0"/>
              <w:autoSpaceDN w:val="0"/>
              <w:adjustRightInd w:val="0"/>
              <w:rPr>
                <w:bCs/>
                <w:sz w:val="28"/>
                <w:szCs w:val="28"/>
                <w:lang w:val="uk-UA"/>
              </w:rPr>
            </w:pP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351AECE1">
            <w:pPr>
              <w:autoSpaceDE w:val="0"/>
              <w:autoSpaceDN w:val="0"/>
              <w:adjustRightInd w:val="0"/>
              <w:jc w:val="both"/>
              <w:rPr>
                <w:sz w:val="28"/>
                <w:szCs w:val="28"/>
                <w:lang w:val="uk-UA"/>
              </w:rPr>
            </w:pP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430A87F2">
            <w:pPr>
              <w:autoSpaceDE w:val="0"/>
              <w:autoSpaceDN w:val="0"/>
              <w:adjustRightInd w:val="0"/>
              <w:jc w:val="both"/>
              <w:rPr>
                <w:rFonts w:ascii="Calibri" w:hAnsi="Calibri" w:cs="Calibri"/>
                <w:sz w:val="28"/>
                <w:szCs w:val="28"/>
                <w:lang w:val="uk-UA"/>
              </w:rPr>
            </w:pPr>
          </w:p>
        </w:tc>
      </w:tr>
      <w:tr w14:paraId="6819A661">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2526174F">
            <w:pPr>
              <w:autoSpaceDE w:val="0"/>
              <w:autoSpaceDN w:val="0"/>
              <w:adjustRightInd w:val="0"/>
              <w:rPr>
                <w:rFonts w:ascii="Calibri" w:hAnsi="Calibri" w:cs="Calibri"/>
                <w:sz w:val="28"/>
                <w:szCs w:val="28"/>
                <w:lang w:val="uk-UA"/>
              </w:rPr>
            </w:pP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27219C24">
            <w:pPr>
              <w:autoSpaceDE w:val="0"/>
              <w:autoSpaceDN w:val="0"/>
              <w:adjustRightInd w:val="0"/>
              <w:jc w:val="both"/>
              <w:rPr>
                <w:rFonts w:ascii="Calibri" w:hAnsi="Calibri" w:cs="Calibri"/>
                <w:sz w:val="28"/>
                <w:szCs w:val="28"/>
                <w:lang w:val="uk-UA"/>
              </w:rPr>
            </w:pP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48157F3A">
            <w:pPr>
              <w:autoSpaceDE w:val="0"/>
              <w:autoSpaceDN w:val="0"/>
              <w:adjustRightInd w:val="0"/>
              <w:jc w:val="both"/>
              <w:rPr>
                <w:rFonts w:ascii="Calibri" w:hAnsi="Calibri" w:cs="Calibri"/>
                <w:sz w:val="28"/>
                <w:szCs w:val="28"/>
                <w:lang w:val="uk-UA"/>
              </w:rPr>
            </w:pPr>
          </w:p>
        </w:tc>
      </w:tr>
      <w:tr w14:paraId="1D565727">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1D50AE71">
            <w:pPr>
              <w:autoSpaceDE w:val="0"/>
              <w:autoSpaceDN w:val="0"/>
              <w:adjustRightInd w:val="0"/>
              <w:rPr>
                <w:rFonts w:ascii="Calibri" w:hAnsi="Calibri" w:cs="Calibri"/>
                <w:sz w:val="28"/>
                <w:szCs w:val="28"/>
                <w:lang w:val="uk-UA"/>
              </w:rPr>
            </w:pP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51DA305F">
            <w:pPr>
              <w:autoSpaceDE w:val="0"/>
              <w:autoSpaceDN w:val="0"/>
              <w:adjustRightInd w:val="0"/>
              <w:jc w:val="both"/>
              <w:rPr>
                <w:rFonts w:ascii="Calibri" w:hAnsi="Calibri" w:cs="Calibri"/>
                <w:sz w:val="28"/>
                <w:szCs w:val="28"/>
                <w:lang w:val="uk-UA"/>
              </w:rPr>
            </w:pP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28864EFD">
            <w:pPr>
              <w:autoSpaceDE w:val="0"/>
              <w:autoSpaceDN w:val="0"/>
              <w:adjustRightInd w:val="0"/>
              <w:jc w:val="both"/>
              <w:rPr>
                <w:rFonts w:ascii="Calibri" w:hAnsi="Calibri" w:cs="Calibri"/>
                <w:sz w:val="28"/>
                <w:szCs w:val="28"/>
                <w:lang w:val="uk-UA"/>
              </w:rPr>
            </w:pPr>
          </w:p>
        </w:tc>
      </w:tr>
      <w:tr w14:paraId="63E0176E">
        <w:tblPrEx>
          <w:tblCellMar>
            <w:top w:w="0" w:type="dxa"/>
            <w:left w:w="55" w:type="dxa"/>
            <w:bottom w:w="0" w:type="dxa"/>
            <w:right w:w="55" w:type="dxa"/>
          </w:tblCellMar>
        </w:tblPrEx>
        <w:trPr>
          <w:trHeight w:val="1" w:hRule="atLeast"/>
        </w:trPr>
        <w:tc>
          <w:tcPr>
            <w:tcW w:w="3061" w:type="pct"/>
            <w:tcBorders>
              <w:top w:val="single" w:color="000000" w:sz="2" w:space="0"/>
              <w:left w:val="single" w:color="000000" w:sz="2" w:space="0"/>
              <w:bottom w:val="single" w:color="000000" w:sz="2" w:space="0"/>
              <w:right w:val="single" w:color="000000" w:sz="2" w:space="0"/>
            </w:tcBorders>
            <w:shd w:val="clear" w:color="auto" w:fill="FFFFFF"/>
          </w:tcPr>
          <w:p w14:paraId="23658E24">
            <w:pPr>
              <w:autoSpaceDE w:val="0"/>
              <w:autoSpaceDN w:val="0"/>
              <w:adjustRightInd w:val="0"/>
              <w:rPr>
                <w:rFonts w:ascii="Calibri" w:hAnsi="Calibri" w:cs="Calibri"/>
                <w:sz w:val="28"/>
                <w:szCs w:val="28"/>
                <w:lang w:val="uk-UA"/>
              </w:rPr>
            </w:pPr>
          </w:p>
        </w:tc>
        <w:tc>
          <w:tcPr>
            <w:tcW w:w="1193" w:type="pct"/>
            <w:tcBorders>
              <w:top w:val="single" w:color="000000" w:sz="2" w:space="0"/>
              <w:left w:val="single" w:color="000000" w:sz="2" w:space="0"/>
              <w:bottom w:val="single" w:color="000000" w:sz="2" w:space="0"/>
              <w:right w:val="single" w:color="000000" w:sz="2" w:space="0"/>
            </w:tcBorders>
            <w:shd w:val="clear" w:color="auto" w:fill="FFFFFF"/>
          </w:tcPr>
          <w:p w14:paraId="5F8A9CC1">
            <w:pPr>
              <w:autoSpaceDE w:val="0"/>
              <w:autoSpaceDN w:val="0"/>
              <w:adjustRightInd w:val="0"/>
              <w:jc w:val="both"/>
              <w:rPr>
                <w:rFonts w:ascii="Calibri" w:hAnsi="Calibri" w:cs="Calibri"/>
                <w:sz w:val="28"/>
                <w:szCs w:val="28"/>
                <w:lang w:val="uk-UA"/>
              </w:rPr>
            </w:pPr>
          </w:p>
        </w:tc>
        <w:tc>
          <w:tcPr>
            <w:tcW w:w="746" w:type="pct"/>
            <w:tcBorders>
              <w:top w:val="single" w:color="000000" w:sz="2" w:space="0"/>
              <w:left w:val="single" w:color="000000" w:sz="2" w:space="0"/>
              <w:bottom w:val="single" w:color="000000" w:sz="2" w:space="0"/>
              <w:right w:val="single" w:color="000000" w:sz="2" w:space="0"/>
            </w:tcBorders>
            <w:shd w:val="clear" w:color="auto" w:fill="FFFFFF"/>
          </w:tcPr>
          <w:p w14:paraId="765ED666">
            <w:pPr>
              <w:autoSpaceDE w:val="0"/>
              <w:autoSpaceDN w:val="0"/>
              <w:adjustRightInd w:val="0"/>
              <w:jc w:val="both"/>
              <w:rPr>
                <w:rFonts w:ascii="Calibri" w:hAnsi="Calibri" w:cs="Calibri"/>
                <w:sz w:val="28"/>
                <w:szCs w:val="28"/>
                <w:lang w:val="uk-UA"/>
              </w:rPr>
            </w:pPr>
          </w:p>
        </w:tc>
      </w:tr>
    </w:tbl>
    <w:p w14:paraId="175581BB">
      <w:pPr>
        <w:autoSpaceDE w:val="0"/>
        <w:autoSpaceDN w:val="0"/>
        <w:adjustRightInd w:val="0"/>
        <w:jc w:val="both"/>
        <w:rPr>
          <w:rFonts w:ascii="Calibri" w:hAnsi="Calibri" w:cs="Calibri"/>
          <w:sz w:val="22"/>
          <w:szCs w:val="22"/>
          <w:lang w:val="uk-UA"/>
        </w:rPr>
      </w:pPr>
    </w:p>
    <w:p w14:paraId="74889878">
      <w:pPr>
        <w:autoSpaceDE w:val="0"/>
        <w:autoSpaceDN w:val="0"/>
        <w:adjustRightInd w:val="0"/>
        <w:jc w:val="both"/>
        <w:rPr>
          <w:rFonts w:ascii="Times New Roman CYR" w:hAnsi="Times New Roman CYR" w:cs="Times New Roman CYR"/>
          <w:sz w:val="28"/>
          <w:szCs w:val="28"/>
          <w:lang w:val="uk-UA"/>
        </w:rPr>
      </w:pPr>
      <w:r>
        <w:rPr>
          <w:sz w:val="28"/>
          <w:szCs w:val="28"/>
          <w:lang w:val="uk-UA"/>
        </w:rPr>
        <w:t xml:space="preserve">         </w:t>
      </w:r>
      <w:r>
        <w:rPr>
          <w:rFonts w:ascii="Times New Roman CYR" w:hAnsi="Times New Roman CYR" w:cs="Times New Roman CYR"/>
          <w:sz w:val="28"/>
          <w:szCs w:val="28"/>
          <w:lang w:val="uk-UA"/>
        </w:rPr>
        <w:t>Виконавці</w:t>
      </w: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p>
    <w:p w14:paraId="1AA7047E">
      <w:pPr>
        <w:autoSpaceDE w:val="0"/>
        <w:autoSpaceDN w:val="0"/>
        <w:adjustRightInd w:val="0"/>
        <w:jc w:val="both"/>
        <w:rPr>
          <w:rFonts w:ascii="Times New Roman CYR" w:hAnsi="Times New Roman CYR" w:cs="Times New Roman CYR"/>
          <w:sz w:val="28"/>
          <w:szCs w:val="28"/>
          <w:u w:val="single"/>
          <w:lang w:val="uk-UA"/>
        </w:rPr>
      </w:pP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r>
        <w:rPr>
          <w:rFonts w:ascii="Times New Roman CYR" w:hAnsi="Times New Roman CYR" w:cs="Times New Roman CYR"/>
          <w:sz w:val="28"/>
          <w:szCs w:val="28"/>
          <w:u w:val="single"/>
          <w:lang w:val="uk-UA"/>
        </w:rPr>
        <w:tab/>
      </w:r>
    </w:p>
    <w:p w14:paraId="6D5C38C1">
      <w:pPr>
        <w:autoSpaceDE w:val="0"/>
        <w:autoSpaceDN w:val="0"/>
        <w:adjustRightInd w:val="0"/>
        <w:ind w:left="3540" w:firstLine="708"/>
        <w:jc w:val="both"/>
        <w:rPr>
          <w:rFonts w:ascii="Times New Roman CYR" w:hAnsi="Times New Roman CYR" w:cs="Times New Roman CYR"/>
          <w:sz w:val="16"/>
          <w:szCs w:val="16"/>
          <w:lang w:val="uk-UA"/>
        </w:rPr>
      </w:pPr>
      <w:r>
        <w:rPr>
          <w:sz w:val="16"/>
          <w:szCs w:val="16"/>
          <w:lang w:val="uk-UA"/>
        </w:rPr>
        <w:t>(</w:t>
      </w:r>
      <w:r>
        <w:rPr>
          <w:rFonts w:ascii="Times New Roman CYR" w:hAnsi="Times New Roman CYR" w:cs="Times New Roman CYR"/>
          <w:sz w:val="16"/>
          <w:szCs w:val="16"/>
          <w:lang w:val="uk-UA"/>
        </w:rPr>
        <w:t>підпис)</w:t>
      </w:r>
      <w:r>
        <w:rPr>
          <w:rFonts w:ascii="Times New Roman CYR" w:hAnsi="Times New Roman CYR" w:cs="Times New Roman CYR"/>
          <w:sz w:val="16"/>
          <w:szCs w:val="16"/>
          <w:lang w:val="uk-UA"/>
        </w:rPr>
        <w:tab/>
      </w:r>
      <w:r>
        <w:rPr>
          <w:rFonts w:ascii="Times New Roman CYR" w:hAnsi="Times New Roman CYR" w:cs="Times New Roman CYR"/>
          <w:sz w:val="16"/>
          <w:szCs w:val="16"/>
          <w:lang w:val="uk-UA"/>
        </w:rPr>
        <w:tab/>
      </w:r>
      <w:r>
        <w:rPr>
          <w:rFonts w:ascii="Times New Roman CYR" w:hAnsi="Times New Roman CYR" w:cs="Times New Roman CYR"/>
          <w:sz w:val="16"/>
          <w:szCs w:val="16"/>
          <w:lang w:val="uk-UA"/>
        </w:rPr>
        <w:tab/>
      </w:r>
      <w:r>
        <w:rPr>
          <w:rFonts w:ascii="Times New Roman CYR" w:hAnsi="Times New Roman CYR" w:cs="Times New Roman CYR"/>
          <w:sz w:val="16"/>
          <w:szCs w:val="16"/>
          <w:lang w:val="uk-UA"/>
        </w:rPr>
        <w:tab/>
      </w:r>
      <w:r>
        <w:rPr>
          <w:rFonts w:ascii="Times New Roman CYR" w:hAnsi="Times New Roman CYR" w:cs="Times New Roman CYR"/>
          <w:sz w:val="16"/>
          <w:szCs w:val="16"/>
          <w:lang w:val="uk-UA"/>
        </w:rPr>
        <w:t>(ініціали, прізвище)</w:t>
      </w:r>
    </w:p>
    <w:p w14:paraId="468E5DB9">
      <w:pPr>
        <w:rPr>
          <w:lang w:val="uk-UA"/>
        </w:rPr>
      </w:pPr>
      <w:r>
        <w:rPr>
          <w:lang w:val="uk-UA"/>
        </w:rPr>
        <w:br w:type="page"/>
      </w:r>
    </w:p>
    <w:p w14:paraId="3E36911F">
      <w:pPr>
        <w:shd w:val="clear" w:color="auto" w:fill="FFFFFF"/>
        <w:jc w:val="right"/>
        <w:outlineLvl w:val="1"/>
        <w:rPr>
          <w:sz w:val="28"/>
          <w:szCs w:val="28"/>
          <w:lang w:val="uk-UA"/>
        </w:rPr>
      </w:pPr>
      <w:bookmarkStart w:id="169" w:name="_Toc57712901"/>
      <w:r>
        <w:rPr>
          <w:sz w:val="28"/>
          <w:szCs w:val="28"/>
          <w:lang w:val="uk-UA"/>
        </w:rPr>
        <w:t>Додатки Р</w:t>
      </w:r>
      <w:bookmarkEnd w:id="169"/>
    </w:p>
    <w:p w14:paraId="5E820D5E">
      <w:pPr>
        <w:shd w:val="clear" w:color="auto" w:fill="FFFFFF"/>
        <w:jc w:val="right"/>
        <w:rPr>
          <w:sz w:val="28"/>
          <w:szCs w:val="28"/>
          <w:lang w:val="uk-UA"/>
        </w:rPr>
      </w:pPr>
      <w:r>
        <w:rPr>
          <w:sz w:val="28"/>
          <w:szCs w:val="28"/>
          <w:lang w:val="uk-UA"/>
        </w:rPr>
        <w:t>Форма Ф-7.4/06-19 «Рішення про внесення змін до сертифіката затвердження типу»</w:t>
      </w:r>
    </w:p>
    <w:p w14:paraId="6EAECCBD">
      <w:pPr>
        <w:shd w:val="clear" w:color="auto" w:fill="FFFFFF"/>
        <w:rPr>
          <w:lang w:val="uk-UA"/>
        </w:rPr>
      </w:pPr>
    </w:p>
    <w:p w14:paraId="32F26547">
      <w:pPr>
        <w:autoSpaceDE w:val="0"/>
        <w:autoSpaceDN w:val="0"/>
        <w:adjustRightInd w:val="0"/>
        <w:jc w:val="center"/>
        <w:rPr>
          <w:b/>
          <w:sz w:val="28"/>
          <w:szCs w:val="28"/>
          <w:lang w:val="uk-UA"/>
        </w:rPr>
      </w:pPr>
      <w:r>
        <w:rPr>
          <w:b/>
          <w:sz w:val="28"/>
          <w:szCs w:val="28"/>
          <w:lang w:val="uk-UA"/>
        </w:rPr>
        <w:t xml:space="preserve">РІШЕННЯ </w:t>
      </w:r>
    </w:p>
    <w:p w14:paraId="7F55C14C">
      <w:pPr>
        <w:autoSpaceDE w:val="0"/>
        <w:autoSpaceDN w:val="0"/>
        <w:adjustRightInd w:val="0"/>
        <w:jc w:val="center"/>
        <w:rPr>
          <w:b/>
          <w:sz w:val="28"/>
          <w:szCs w:val="28"/>
          <w:lang w:val="uk-UA"/>
        </w:rPr>
      </w:pPr>
      <w:r>
        <w:rPr>
          <w:b/>
          <w:sz w:val="28"/>
          <w:szCs w:val="28"/>
          <w:lang w:val="uk-UA"/>
        </w:rPr>
        <w:t>про внесення змін до сертифіката затвердження типу</w:t>
      </w:r>
    </w:p>
    <w:p w14:paraId="20D6B8F7">
      <w:pPr>
        <w:autoSpaceDE w:val="0"/>
        <w:autoSpaceDN w:val="0"/>
        <w:adjustRightInd w:val="0"/>
        <w:jc w:val="center"/>
        <w:rPr>
          <w:b/>
          <w:lang w:val="uk-UA"/>
        </w:rPr>
      </w:pPr>
      <w:r>
        <w:rPr>
          <w:lang w:val="uk-UA"/>
        </w:rPr>
        <w:t>(Ф-7.4/06-19)</w:t>
      </w:r>
    </w:p>
    <w:p w14:paraId="23A6D011">
      <w:pPr>
        <w:pStyle w:val="66"/>
        <w:ind w:left="0" w:right="-1" w:firstLine="426"/>
        <w:jc w:val="both"/>
        <w:rPr>
          <w:u w:val="single"/>
          <w:lang w:val="uk-UA"/>
        </w:rPr>
      </w:pPr>
      <w:r>
        <w:rPr>
          <w:lang w:val="uk-UA"/>
        </w:rPr>
        <w:t>за заявкою</w:t>
      </w:r>
      <w:r>
        <w:rPr>
          <w:b/>
          <w:lang w:val="uk-UA"/>
        </w:rPr>
        <w:t xml:space="preserve"> </w:t>
      </w:r>
      <w:r>
        <w:rPr>
          <w:lang w:val="uk-UA"/>
        </w:rPr>
        <w:t xml:space="preserve">№           </w:t>
      </w:r>
      <w:r>
        <w:rPr>
          <w:bCs/>
          <w:color w:val="000000"/>
          <w:spacing w:val="5"/>
          <w:lang w:val="uk-UA"/>
        </w:rPr>
        <w:t xml:space="preserve">від </w:t>
      </w:r>
      <w:r>
        <w:rPr>
          <w:lang w:val="uk-UA"/>
        </w:rPr>
        <w:t>«      »                  20    р.</w:t>
      </w:r>
    </w:p>
    <w:p w14:paraId="083FD236">
      <w:pPr>
        <w:rPr>
          <w:lang w:val="uk-UA"/>
        </w:rPr>
      </w:pPr>
    </w:p>
    <w:p w14:paraId="201D621D">
      <w:pPr>
        <w:jc w:val="center"/>
        <w:rPr>
          <w:sz w:val="16"/>
          <w:szCs w:val="16"/>
          <w:lang w:val="uk-UA"/>
        </w:rPr>
      </w:pPr>
      <w:r>
        <w:rPr>
          <w:lang w:val="en-US" w:eastAsia="en-US"/>
        </w:rPr>
        <mc:AlternateContent>
          <mc:Choice Requires="wps">
            <w:drawing>
              <wp:anchor distT="0" distB="0" distL="114300" distR="114300" simplePos="0" relativeHeight="251737088" behindDoc="0" locked="0" layoutInCell="1" allowOverlap="1">
                <wp:simplePos x="0" y="0"/>
                <wp:positionH relativeFrom="column">
                  <wp:posOffset>36195</wp:posOffset>
                </wp:positionH>
                <wp:positionV relativeFrom="paragraph">
                  <wp:posOffset>17145</wp:posOffset>
                </wp:positionV>
                <wp:extent cx="5954395" cy="0"/>
                <wp:effectExtent l="0" t="0" r="8255" b="0"/>
                <wp:wrapNone/>
                <wp:docPr id="18" name="Прямая со стрелкой 18"/>
                <wp:cNvGraphicFramePr/>
                <a:graphic xmlns:a="http://schemas.openxmlformats.org/drawingml/2006/main">
                  <a:graphicData uri="http://schemas.microsoft.com/office/word/2010/wordprocessingShape">
                    <wps:wsp>
                      <wps:cNvCnPr>
                        <a:cxnSpLocks noChangeShapeType="1"/>
                      </wps:cNvCnPr>
                      <wps:spPr bwMode="auto">
                        <a:xfrm>
                          <a:off x="0" y="0"/>
                          <a:ext cx="595439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85pt;margin-top:1.35pt;height:0pt;width:468.85pt;z-index:251737088;mso-width-relative:page;mso-height-relative:page;" filled="f" stroked="t" coordsize="21600,21600" o:gfxdata="UEsDBAoAAAAAAIdO4kAAAAAAAAAAAAAAAAAEAAAAZHJzL1BLAwQUAAAACACHTuJAVQ63LdQAAAAF&#10;AQAADwAAAGRycy9kb3ducmV2LnhtbE2OzU7DMBCE70h9B2uRuKDWTmgpDXGqCokDx/5IXN14SQLx&#10;OoqdpvTp2XKB02g0o5kvX59dK07Yh8aThmSmQCCV3jZUaTjsX6dPIEI0ZE3rCTV8Y4B1MbnJTWb9&#10;SFs87WIleIRCZjTUMXaZlKGs0Zkw8x0SZx++dyay7StpezPyuGtlqtSjdKYhfqhNhy81ll+7wWnA&#10;MCwStVm56vB2Ge/f08vn2O21vrtN1DOIiOf4V4YrPqNDwUxHP5ANotWwWHJRQ8rC6Wr+MAdx/PWy&#10;yOV/+uIHUEsDBBQAAAAIAIdO4kDbcCEAAgIAAM0DAAAOAAAAZHJzL2Uyb0RvYy54bWytU81uEzEQ&#10;viPxDpbvZJNAEFll00OicilQqeUBHK9318L2WLaTTW6FF+gj8ApcOBRQn2H3jRg7P5Ry6YE9WB7P&#10;zDfzfTM7O9tqRTbCeQmmoKPBkBJhOJTS1AX9eH3+4g0lPjBTMgVGFHQnPD2bP382a20uxtCAKoUj&#10;CGJ83tqCNiHYPMs8b4RmfgBWGHRW4DQLaLo6Kx1rEV2rbDwcvs5acKV1wIX3+LrcO+kB0T0FEKpK&#10;crEEvtbChD2qE4oFpOQbaT2dp26rSvDwoaq8CEQVFJmGdGIRvK/imc1nLK8ds43khxbYU1p4xEkz&#10;abDoCWrJAiNrJ/+B0pI78FCFAQed7YkkRZDFaPhIm6uGWZG4oNTenkT3/w+Wv99cOiJL3AScu2Ea&#10;J9597W/62+5X962/Jf3n7h6P/kt/033vfnY/uvvujmAwKtdanyPAwly6yJ1vzZW9AP7JEwOLhpla&#10;JAbXO4uoo5iR/ZUSDW+x/qp9ByXGsHWAJOO2cjpCokBkm6a1O01LbAPh+DiZTl69nE4o4UdfxvJj&#10;onU+vBWgSbwU1AfHZN2EBRiDOwFulMqwzYUPsS2WHxNiVQPnUqm0GsqQtqDTyXiSEjwoWUZnDPOu&#10;Xi2UIxsWlyt9iSN6HoY5WJtyX0SZgwSR9V6/FZS7S3eUBqecujlsZFyjh3bK/vMXz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Q63LdQAAAAFAQAADwAAAAAAAAABACAAAAAiAAAAZHJzL2Rvd25y&#10;ZXYueG1sUEsBAhQAFAAAAAgAh07iQNtwIQACAgAAzQMAAA4AAAAAAAAAAQAgAAAAIwEAAGRycy9l&#10;Mm9Eb2MueG1sUEsFBgAAAAAGAAYAWQEAAJcFAAAAAA==&#10;">
                <v:fill on="f" focussize="0,0"/>
                <v:stroke color="#000000" joinstyle="round"/>
                <v:imagedata o:title=""/>
                <o:lock v:ext="edit" aspectratio="f"/>
              </v:shape>
            </w:pict>
          </mc:Fallback>
        </mc:AlternateContent>
      </w:r>
      <w:r>
        <w:rPr>
          <w:sz w:val="16"/>
          <w:szCs w:val="16"/>
          <w:lang w:val="uk-UA"/>
        </w:rPr>
        <w:t>(назва та адреса заявника  (виробника, уповноваженого представника, імпортера та ін.))</w:t>
      </w:r>
    </w:p>
    <w:p w14:paraId="5EA0ED77">
      <w:pPr>
        <w:rPr>
          <w:lang w:val="uk-UA"/>
        </w:rPr>
      </w:pPr>
    </w:p>
    <w:p w14:paraId="57C07D53">
      <w:pPr>
        <w:rPr>
          <w:lang w:val="uk-UA"/>
        </w:rPr>
      </w:pPr>
      <w:r>
        <w:rPr>
          <w:lang w:val="en-US" w:eastAsia="en-US"/>
        </w:rPr>
        <mc:AlternateContent>
          <mc:Choice Requires="wps">
            <w:drawing>
              <wp:anchor distT="0" distB="0" distL="114300" distR="114300" simplePos="0" relativeHeight="251738112" behindDoc="0" locked="0" layoutInCell="1" allowOverlap="1">
                <wp:simplePos x="0" y="0"/>
                <wp:positionH relativeFrom="column">
                  <wp:posOffset>36195</wp:posOffset>
                </wp:positionH>
                <wp:positionV relativeFrom="paragraph">
                  <wp:posOffset>9525</wp:posOffset>
                </wp:positionV>
                <wp:extent cx="5953760" cy="0"/>
                <wp:effectExtent l="0" t="0" r="8890" b="0"/>
                <wp:wrapNone/>
                <wp:docPr id="17" name="Прямая со стрелкой 17"/>
                <wp:cNvGraphicFramePr/>
                <a:graphic xmlns:a="http://schemas.openxmlformats.org/drawingml/2006/main">
                  <a:graphicData uri="http://schemas.microsoft.com/office/word/2010/wordprocessingShape">
                    <wps:wsp>
                      <wps:cNvCnPr>
                        <a:cxnSpLocks noChangeShapeType="1"/>
                      </wps:cNvCnPr>
                      <wps:spPr bwMode="auto">
                        <a:xfrm>
                          <a:off x="0" y="0"/>
                          <a:ext cx="595376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85pt;margin-top:0.75pt;height:0pt;width:468.8pt;z-index:251738112;mso-width-relative:page;mso-height-relative:page;" filled="f" stroked="t" coordsize="21600,21600" o:gfxdata="UEsDBAoAAAAAAIdO4kAAAAAAAAAAAAAAAAAEAAAAZHJzL1BLAwQUAAAACACHTuJAZ2zEDtMAAAAF&#10;AQAADwAAAGRycy9kb3ducmV2LnhtbE2OzU7CQBSF9ya8w+SauDEwU7AitVNCTFy4FEjcDp1rW+3c&#10;aTpTijy9Fza6PD8558vXJ9eKI/ah8aQhmSkQSKW3DVUa9rvX6ROIEA1Z03pCDT8YYF1MbnKTWT/S&#10;Ox63sRI8QiEzGuoYu0zKUNboTJj5DomzT987E1n2lbS9GXnctXKu1KN0piF+qE2HLzWW39vBacAw&#10;pInarFy1fzuP9x/z89fY7bS+u03UM4iIp/hXhgs+o0PBTAc/kA2i1ZAuuch2CoLT1cNiAeJw1bLI&#10;5X/64hdQSwMEFAAAAAgAh07iQGE+YXgCAgAAzQMAAA4AAABkcnMvZTJvRG9jLnhtbK1TzW4TMRC+&#10;I/EOlu9kk6C0dJVND4nKpUCllgdwvN5dC9tj2U42uRVeoI/AK3DhUEB9ht03Yuz8UMqlB/ZgeTwz&#10;38z3zez0fKMVWQvnJZiCjgZDSoThUEpTF/TjzcWrN5T4wEzJFBhR0K3w9Hz28sW0tbkYQwOqFI4g&#10;iPF5awvahGDzLPO8EZr5AVhh0FmB0yyg6eqsdKxFdK2y8XB4krXgSuuAC+/xdbFz0j2iew4gVJXk&#10;YgF8pYUJO1QnFAtIyTfSejpL3VaV4OFDVXkRiCooMg3pxCJ4X8Yzm01ZXjtmG8n3LbDntPCEk2bS&#10;YNEj1IIFRlZO/gOlJXfgoQoDDjrbEUmKIIvR8Ik21w2zInFBqb09iu7/Hyx/v75yRJa4CaeUGKZx&#10;4t3X/ra/63513/o70n/uHvDov/S33ffuZ/eje+juCQajcq31OQLMzZWL3PnGXNtL4J88MTBvmKlF&#10;YnCztYg6ihnZXynR8BbrL9t3UGIMWwVIMm4qpyMkCkQ2aVrb47TEJhCOj5OzyevTExwkP/gylh8S&#10;rfPhrQBN4qWgPjgm6ybMwRjcCXCjVIatL32IbbH8kBCrGriQSqXVUIa0BT2bjCcpwYOSZXTGMO/q&#10;5Vw5smZxudKXOKLncZiDlSl3RZTZSxBZ7/RbQrm9cgdpcMqpm/1GxjV6bKfsP3/h7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MQO0wAAAAUBAAAPAAAAAAAAAAEAIAAAACIAAABkcnMvZG93bnJl&#10;di54bWxQSwECFAAUAAAACACHTuJAYT5heAICAADNAwAADgAAAAAAAAABACAAAAAiAQAAZHJzL2Uy&#10;b0RvYy54bWxQSwUGAAAAAAYABgBZAQAAlgUAAAAA&#10;">
                <v:fill on="f" focussize="0,0"/>
                <v:stroke color="#000000" joinstyle="round"/>
                <v:imagedata o:title=""/>
                <o:lock v:ext="edit" aspectratio="f"/>
              </v:shape>
            </w:pict>
          </mc:Fallback>
        </mc:AlternateContent>
      </w:r>
    </w:p>
    <w:p w14:paraId="0643475D">
      <w:pPr>
        <w:rPr>
          <w:lang w:val="uk-UA"/>
        </w:rPr>
      </w:pPr>
      <w:r>
        <w:rPr>
          <w:lang w:val="uk-UA"/>
        </w:rPr>
        <w:t xml:space="preserve">на внесення змін до інформаційного файлу та сертифікату затвердження типу: </w:t>
      </w:r>
    </w:p>
    <w:p w14:paraId="65921AF9">
      <w:pPr>
        <w:rPr>
          <w:lang w:val="uk-UA"/>
        </w:rPr>
      </w:pPr>
    </w:p>
    <w:p w14:paraId="2712DC6C">
      <w:pPr>
        <w:jc w:val="center"/>
        <w:rPr>
          <w:sz w:val="16"/>
          <w:szCs w:val="16"/>
          <w:lang w:val="uk-UA"/>
        </w:rPr>
      </w:pPr>
      <w:r>
        <w:rPr>
          <w:lang w:val="en-US" w:eastAsia="en-US"/>
        </w:rPr>
        <mc:AlternateContent>
          <mc:Choice Requires="wps">
            <w:drawing>
              <wp:anchor distT="0" distB="0" distL="114300" distR="114300" simplePos="0" relativeHeight="251739136" behindDoc="0" locked="0" layoutInCell="1" allowOverlap="1">
                <wp:simplePos x="0" y="0"/>
                <wp:positionH relativeFrom="column">
                  <wp:posOffset>4445</wp:posOffset>
                </wp:positionH>
                <wp:positionV relativeFrom="paragraph">
                  <wp:posOffset>6985</wp:posOffset>
                </wp:positionV>
                <wp:extent cx="5985510" cy="0"/>
                <wp:effectExtent l="0" t="0" r="15240" b="0"/>
                <wp:wrapNone/>
                <wp:docPr id="16" name="Прямая со стрелкой 16"/>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35pt;margin-top:0.55pt;height:0pt;width:471.3pt;z-index:251739136;mso-width-relative:page;mso-height-relative:page;" filled="f" stroked="t" coordsize="21600,21600" o:gfxdata="UEsDBAoAAAAAAIdO4kAAAAAAAAAAAAAAAAAEAAAAZHJzL1BLAwQUAAAACACHTuJAi3fFHdIAAAAE&#10;AQAADwAAAGRycy9kb3ducmV2LnhtbE2Oy07DMBBF90j8gzVIbBC10/JqiFMhJBYsaSuxncZDEojH&#10;Uew0pV/PwKYs70P3nmJ18J3a0xDbwBaymQFFXAXXcm1hu3m5fgAVE7LDLjBZ+KYIq/L8rMDchYnf&#10;aL9OtZIRjjlaaFLqc61j1ZDHOAs9sWQfYfCYRA61dgNOMu47PTfmTntsWR4a7Om5oeprPXoLFMfb&#10;zDwtfb19PU5X7/Pj59RvrL28yMwjqESHdCrDL76gQylMuzCyi6qzcC89cTNQEi5vFgtQuz+ty0L/&#10;hy9/AFBLAwQUAAAACACHTuJA8C7/UAECAADNAwAADgAAAGRycy9lMm9Eb2MueG1srVNLbtswEN0X&#10;6B0I7mvZBhwkguUsbKSbtDWQ9AA0RUlESQ5B0pa9S3uBHKFX6KaLNkXOIN2oQ/rTNN1kUS0IDmfm&#10;zbw3o+nlViuyEc5LMAUdDYaUCMOhlKYu6MfbqzfnlPjATMkUGFHQnfD0cvb61bS1uRhDA6oUjiCI&#10;8XlrC9qEYPMs87wRmvkBWGHQWYHTLKDp6qx0rEV0rbLxcHiWteBK64AL7/F1sXfSA6J7CSBUleRi&#10;AXythQl7VCcUC0jJN9J6OkvdVpXg4UNVeRGIKigyDenEInhfxTObTVleO2YbyQ8tsJe08IyTZtJg&#10;0RPUggVG1k7+A6Uld+ChCgMOOtsTSYogi9HwmTY3DbMicUGpvT2J7v8fLH+/WToiS9yEM0oM0zjx&#10;7mt/1993v7pv/T3pP3ePePRf+rvue/fQ/eweux8Eg1G51vocAeZm6SJ3vjU39hr4J08MzBtmapEY&#10;3O4soo5iRvZXSjS8xfqr9h2UGMPWAZKM28rpCIkCkW2a1u40LbENhOPj5OJ8MhnhIPnRl7H8mGid&#10;D28FaBIvBfXBMVk3YQ7G4E6AG6UybHPtQ2yL5ceEWNXAlVQqrYYypC3oxWQ8SQkelCyjM4Z5V6/m&#10;ypENi8uVvsQRPU/DHKxNuS+izEGCyHqv3wrK3dIdpcEpp24OGxnX6Kmdsv/8hbP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3fFHdIAAAAEAQAADwAAAAAAAAABACAAAAAiAAAAZHJzL2Rvd25yZXYu&#10;eG1sUEsBAhQAFAAAAAgAh07iQPAu/1ABAgAAzQMAAA4AAAAAAAAAAQAgAAAAIQEAAGRycy9lMm9E&#10;b2MueG1sUEsFBgAAAAAGAAYAWQEAAJQFAAAAAA==&#10;">
                <v:fill on="f" focussize="0,0"/>
                <v:stroke color="#000000" joinstyle="round"/>
                <v:imagedata o:title=""/>
                <o:lock v:ext="edit" aspectratio="f"/>
              </v:shape>
            </w:pict>
          </mc:Fallback>
        </mc:AlternateContent>
      </w:r>
      <w:r>
        <w:rPr>
          <w:sz w:val="16"/>
          <w:szCs w:val="16"/>
          <w:lang w:val="uk-UA"/>
        </w:rPr>
        <w:t>(назва продукції, категорія, код УКТЗЕД (ДКПП))</w:t>
      </w:r>
    </w:p>
    <w:p w14:paraId="0BF57176">
      <w:pPr>
        <w:rPr>
          <w:lang w:val="uk-UA"/>
        </w:rPr>
      </w:pPr>
    </w:p>
    <w:p w14:paraId="7C684063">
      <w:pPr>
        <w:rPr>
          <w:lang w:val="uk-UA"/>
        </w:rPr>
      </w:pPr>
      <w:r>
        <w:rPr>
          <w:lang w:val="en-US" w:eastAsia="en-US"/>
        </w:rPr>
        <mc:AlternateContent>
          <mc:Choice Requires="wps">
            <w:drawing>
              <wp:anchor distT="0" distB="0" distL="114300" distR="114300" simplePos="0" relativeHeight="251740160" behindDoc="0" locked="0" layoutInCell="1" allowOverlap="1">
                <wp:simplePos x="0" y="0"/>
                <wp:positionH relativeFrom="column">
                  <wp:posOffset>4445</wp:posOffset>
                </wp:positionH>
                <wp:positionV relativeFrom="paragraph">
                  <wp:posOffset>31115</wp:posOffset>
                </wp:positionV>
                <wp:extent cx="5985510" cy="0"/>
                <wp:effectExtent l="0" t="0" r="15240" b="0"/>
                <wp:wrapNone/>
                <wp:docPr id="15" name="Прямая со стрелкой 15"/>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35pt;margin-top:2.45pt;height:0pt;width:471.3pt;z-index:251740160;mso-width-relative:page;mso-height-relative:page;" filled="f" stroked="t" coordsize="21600,21600" o:gfxdata="UEsDBAoAAAAAAIdO4kAAAAAAAAAAAAAAAAAEAAAAZHJzL1BLAwQUAAAACACHTuJAFpeLWNQAAAAE&#10;AQAADwAAAGRycy9kb3ducmV2LnhtbE2Oy07DMBBF90j8gzVI3SBqpy2PhDhVhcSiyz4ktm48JIF4&#10;HMVOU/r1TLuB5dW9Ovfky5NrxRH70HjSkEwVCKTS24YqDfvd+8MLiBANWdN6Qg0/GGBZ3N7kJrN+&#10;pA0et7ESDKGQGQ11jF0mZShrdCZMfYfE3afvnYkc+0ra3owMd62cKfUknWmIH2rT4VuN5fd2cBow&#10;DI+JWqWu2q/P4/3H7Pw1djutJ3eJegUR8RT/xnDRZ3Uo2OngB7JBtBqeeadhkYLgMl3M5yAO1yyL&#10;XP6XL34BUEsDBBQAAAAIAIdO4kC6nEACAQIAAM0DAAAOAAAAZHJzL2Uyb0RvYy54bWytU0tu2zAQ&#10;3RfoHQjua9kBVCSC5SxspJu0NZD0ADRFSURJDkHSlr1Le4EcoVfopot+kDNIN+qQ/jRNN1lUC4LD&#10;mXkz781oernVimyE8xJMSSejMSXCcKikaUr64fbq1TklPjBTMQVGlHQnPL2cvXwx7WwhzqAFVQlH&#10;EMT4orMlbUOwRZZ53grN/AisMOiswWkW0HRNVjnWIbpW2dl4/DrrwFXWARfe4+ti76QHRPccQKhr&#10;ycUC+FoLE/aoTigWkJJvpfV0lrqta8HD+7r2IhBVUmQa0olF8L6KZzabsqJxzLaSH1pgz2nhCSfN&#10;pMGiJ6gFC4ysnfwHSkvuwEMdRhx0tieSFEEWk/ETbW5aZkXiglJ7exLd/z9Y/m6zdERWuAk5JYZp&#10;nHj/Zbgb7vtf/dfhngyf+gc8hs/DXf+t/9n/6B/67wSDUbnO+gIB5mbpIne+NTf2GvhHTwzMW2Ya&#10;kRjc7iyiTmJG9ldKNLzF+qvuLVQYw9YBkozb2ukIiQKRbZrW7jQtsQ2E42N+cZ7nExwkP/oyVhwT&#10;rfPhjQBN4qWkPjgmmzbMwRjcCXCTVIZtrn2IbbHimBCrGriSSqXVUIZ0Jb3Iz/KU4EHJKjpjmHfN&#10;aq4c2bC4XOlLHNHzOMzB2lT7IsocJIis9/qtoNot3VEanHLq5rCRcY0e2yn7z184+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l4tY1AAAAAQBAAAPAAAAAAAAAAEAIAAAACIAAABkcnMvZG93bnJl&#10;di54bWxQSwECFAAUAAAACACHTuJAupxAAgECAADNAwAADgAAAAAAAAABACAAAAAjAQAAZHJzL2Uy&#10;b0RvYy54bWxQSwUGAAAAAAYABgBZAQAAlgUAAAAA&#10;">
                <v:fill on="f" focussize="0,0"/>
                <v:stroke color="#000000" joinstyle="round"/>
                <v:imagedata o:title=""/>
                <o:lock v:ext="edit" aspectratio="f"/>
              </v:shape>
            </w:pict>
          </mc:Fallback>
        </mc:AlternateContent>
      </w:r>
    </w:p>
    <w:p w14:paraId="244BC08B">
      <w:pPr>
        <w:rPr>
          <w:lang w:val="uk-UA"/>
        </w:rPr>
      </w:pPr>
    </w:p>
    <w:p w14:paraId="47F3AAE4">
      <w:pPr>
        <w:jc w:val="center"/>
        <w:rPr>
          <w:sz w:val="16"/>
          <w:szCs w:val="16"/>
          <w:lang w:val="uk-UA"/>
        </w:rPr>
      </w:pPr>
      <w:r>
        <w:rPr>
          <w:lang w:val="en-US" w:eastAsia="en-US"/>
        </w:rPr>
        <mc:AlternateContent>
          <mc:Choice Requires="wps">
            <w:drawing>
              <wp:anchor distT="0" distB="0" distL="114300" distR="114300" simplePos="0" relativeHeight="251741184" behindDoc="0" locked="0" layoutInCell="1" allowOverlap="1">
                <wp:simplePos x="0" y="0"/>
                <wp:positionH relativeFrom="column">
                  <wp:posOffset>4445</wp:posOffset>
                </wp:positionH>
                <wp:positionV relativeFrom="paragraph">
                  <wp:posOffset>5080</wp:posOffset>
                </wp:positionV>
                <wp:extent cx="5985510" cy="0"/>
                <wp:effectExtent l="0" t="0" r="15240" b="0"/>
                <wp:wrapNone/>
                <wp:docPr id="14" name="Прямая со стрелкой 14"/>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35pt;margin-top:0.4pt;height:0pt;width:471.3pt;z-index:251741184;mso-width-relative:page;mso-height-relative:page;" filled="f" stroked="t" coordsize="21600,21600" o:gfxdata="UEsDBAoAAAAAAIdO4kAAAAAAAAAAAAAAAAAEAAAAZHJzL1BLAwQUAAAACACHTuJA0RckyNEAAAAC&#10;AQAADwAAAGRycy9kb3ducmV2LnhtbE2OTU/DMBBE70j8B2uRuCBqp+WrIU6FkDhwpK3EdRsvSSBe&#10;R7HTlP56tid6HM3ozStWB9+pPQ2xDWwhmxlQxFVwLdcWtpu32ydQMSE77AKThV+KsCovLwrMXZj4&#10;g/brVCuBcMzRQpNSn2sdq4Y8xlnoiaX7CoPHJHGotRtwErjv9NyYB+2xZXlosKfXhqqf9egtUBzv&#10;M/Oy9PX2/TjdfM6P31O/sfb6KjPPoBId0v8YTvqiDqU47cLILqrOwqPsLIi9dMu7xQLU7hR1Wehz&#10;9fIPUEsDBBQAAAAIAIdO4kBDDwWFAgIAAM0DAAAOAAAAZHJzL2Uyb0RvYy54bWytU81uEzEQviPx&#10;DpbvZJOIoHaVTQ+JyqVApJYHcLzeXQvbY9lONrkVXqCPwCtw4UBBfYbdN2Ls/FDKpQf2YHk8M9/M&#10;983s9GKrFdkI5yWYgo4GQ0qE4VBKUxf0483lqzNKfGCmZAqMKOhOeHoxe/li2tpcjKEBVQpHEMT4&#10;vLUFbUKweZZ53gjN/ACsMOiswGkW0HR1VjrWIrpW2Xg4fJO14ErrgAvv8XWxd9IDonsOIFSV5GIB&#10;fK2FCXtUJxQLSMk30no6S91WleDhQ1V5EYgqKDIN6cQieF/FM5tNWV47ZhvJDy2w57TwhJNm0mDR&#10;E9SCBUbWTv4DpSV34KEKAw462xNJiiCL0fCJNtcNsyJxQam9PYnu/x8sf79ZOiJL3ITXlBimceLd&#10;1/62v+t+dd/6O9J/7h7w6L/0t9337md33z10PwgGo3Kt9TkCzM3SRe58a67tFfBPnhiYN8zUIjG4&#10;2VlEHcWM7K+UaHiL9VftOygxhq0DJBm3ldMREgUi2zSt3WlaYhsIx8fJ+dlkMsJB8qMvY/kx0Tof&#10;3grQJF4K6oNjsm7CHIzBnQA3SmXY5sqH2BbLjwmxqoFLqVRaDWVIW9DzyXiSEjwoWUZnDPOuXs2V&#10;IxsWlyt9iSN6Hoc5WJtyX0SZgwSR9V6/FZS7pTtKg1NO3Rw2Mq7RYztl//kLZ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RckyNEAAAACAQAADwAAAAAAAAABACAAAAAiAAAAZHJzL2Rvd25yZXYu&#10;eG1sUEsBAhQAFAAAAAgAh07iQEMPBYUCAgAAzQMAAA4AAAAAAAAAAQAgAAAAIAEAAGRycy9lMm9E&#10;b2MueG1sUEsFBgAAAAAGAAYAWQEAAJQFAAAAAA==&#10;">
                <v:fill on="f" focussize="0,0"/>
                <v:stroke color="#000000" joinstyle="round"/>
                <v:imagedata o:title=""/>
                <o:lock v:ext="edit" aspectratio="f"/>
              </v:shape>
            </w:pict>
          </mc:Fallback>
        </mc:AlternateContent>
      </w:r>
      <w:r>
        <w:rPr>
          <w:sz w:val="16"/>
          <w:szCs w:val="16"/>
          <w:lang w:val="uk-UA"/>
        </w:rPr>
        <w:t>(назва та адреса виробника та складального виробництва)</w:t>
      </w:r>
    </w:p>
    <w:p w14:paraId="2AC30BF4">
      <w:pPr>
        <w:rPr>
          <w:lang w:val="uk-UA"/>
        </w:rPr>
      </w:pPr>
    </w:p>
    <w:p w14:paraId="452E602D">
      <w:pPr>
        <w:rPr>
          <w:lang w:val="uk-UA"/>
        </w:rPr>
      </w:pPr>
      <w:r>
        <w:rPr>
          <w:lang w:val="en-US" w:eastAsia="en-US"/>
        </w:rPr>
        <mc:AlternateContent>
          <mc:Choice Requires="wps">
            <w:drawing>
              <wp:anchor distT="0" distB="0" distL="114300" distR="114300" simplePos="0" relativeHeight="251742208" behindDoc="0" locked="0" layoutInCell="1" allowOverlap="1">
                <wp:simplePos x="0" y="0"/>
                <wp:positionH relativeFrom="column">
                  <wp:posOffset>4445</wp:posOffset>
                </wp:positionH>
                <wp:positionV relativeFrom="paragraph">
                  <wp:posOffset>18415</wp:posOffset>
                </wp:positionV>
                <wp:extent cx="5985510" cy="0"/>
                <wp:effectExtent l="0" t="0" r="15240" b="0"/>
                <wp:wrapNone/>
                <wp:docPr id="13" name="Прямая со стрелкой 13"/>
                <wp:cNvGraphicFramePr/>
                <a:graphic xmlns:a="http://schemas.openxmlformats.org/drawingml/2006/main">
                  <a:graphicData uri="http://schemas.microsoft.com/office/word/2010/wordprocessingShape">
                    <wps:wsp>
                      <wps:cNvCnPr>
                        <a:cxnSpLocks noChangeShapeType="1"/>
                      </wps:cNvCnPr>
                      <wps:spPr bwMode="auto">
                        <a:xfrm>
                          <a:off x="0" y="0"/>
                          <a:ext cx="598551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35pt;margin-top:1.45pt;height:0pt;width:471.3pt;z-index:251742208;mso-width-relative:page;mso-height-relative:page;" filled="f" stroked="t" coordsize="21600,21600" o:gfxdata="UEsDBAoAAAAAAIdO4kAAAAAAAAAAAAAAAAAEAAAAZHJzL1BLAwQUAAAACACHTuJAP/1oFdMAAAAE&#10;AQAADwAAAGRycy9kb3ducmV2LnhtbE2OwU7DMBBE70j8g7WVuCBqJ6VAQjYVQuLAkbYSVzdektB4&#10;HcVOU/r1GC7tcTSjN69YHW0nDjT41jFCMlcgiCtnWq4Rtpu3uycQPmg2unNMCD/kYVVeXxU6N27i&#10;DzqsQy0ihH2uEZoQ+lxKXzVktZ+7njh2X26wOsQ41NIMeopw28lUqQdpdcvxodE9vTZU7dejRSA/&#10;LhP1ktl6+36abj/T0/fUbxBvZol6BhHoGM5j+NOP6lBGp50b2XjRITzGHUKagYhldr9YgNj9Z1kW&#10;8lK+/AVQSwMEFAAAAAgAh07iQC74P6cCAgAAzQMAAA4AAABkcnMvZTJvRG9jLnhtbK1TzW4TMRC+&#10;I/EOlu9kk6CgdpVND4nKpUCklgdwvN5dC9tj2U42uRVeoI/AK3DhQEF9ht03Yuz8UMqlB/ZgeTwz&#10;38z3zez0YqsV2QjnJZiCjgZDSoThUEpTF/TjzeWrM0p8YKZkCowo6E54ejF7+WLa2lyMoQFVCkcQ&#10;xPi8tQVtQrB5lnneCM38AKww6KzAaRbQdHVWOtYiulbZeDh8k7XgSuuAC+/xdbF30gOiew4gVJXk&#10;YgF8rYUJe1QnFAtIyTfSejpL3VaV4OFDVXkRiCooMg3pxCJ4X8Uzm01ZXjtmG8kPLbDntPCEk2bS&#10;YNET1IIFRtZO/gOlJXfgoQoDDjrbE0mKIIvR8Ik21w2zInFBqb09ie7/Hyx/v1k6IkvchNeUGKZx&#10;4t3X/ra/63513/o70n/uHvDov/S33ffuZ3ffPXQ/CAajcq31OQLMzdJF7nxrru0V8E+eGJg3zNQi&#10;MbjZWUQdxYzsr5RoeIv1V+07KDGGrQMkGbeV0xESBSLbNK3daVpiGwjHx8n52WQywkHyoy9j+THR&#10;Oh/eCtAkXgrqg2OybsIcjMGdADdKZdjmyofYFsuPCbGqgUupVFoNZUhb0PPJeJISPChZRmcM865e&#10;zZUjGxaXK32JI3oehzlYm3JfRJmDBJH1Xr8VlLulO0qDU07dHDYyrtFjO2X/+Qtn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gV0wAAAAQBAAAPAAAAAAAAAAEAIAAAACIAAABkcnMvZG93bnJl&#10;di54bWxQSwECFAAUAAAACACHTuJALvg/pwICAADNAwAADgAAAAAAAAABACAAAAAiAQAAZHJzL2Uy&#10;b0RvYy54bWxQSwUGAAAAAAYABgBZAQAAlgUAAAAA&#10;">
                <v:fill on="f" focussize="0,0"/>
                <v:stroke color="#000000" joinstyle="round"/>
                <v:imagedata o:title=""/>
                <o:lock v:ext="edit" aspectratio="f"/>
              </v:shape>
            </w:pict>
          </mc:Fallback>
        </mc:AlternateContent>
      </w:r>
    </w:p>
    <w:p w14:paraId="6506C0A3">
      <w:pPr>
        <w:autoSpaceDE w:val="0"/>
        <w:autoSpaceDN w:val="0"/>
        <w:adjustRightInd w:val="0"/>
        <w:rPr>
          <w:b/>
          <w:sz w:val="28"/>
          <w:lang w:val="uk-UA"/>
        </w:rPr>
      </w:pPr>
      <w:r>
        <w:rPr>
          <w:b/>
          <w:sz w:val="28"/>
          <w:lang w:val="uk-UA"/>
        </w:rPr>
        <w:t>Схема міститиме (позначити необхідне)</w:t>
      </w:r>
    </w:p>
    <w:p w14:paraId="37AA8C6E">
      <w:pPr>
        <w:autoSpaceDE w:val="0"/>
        <w:autoSpaceDN w:val="0"/>
        <w:adjustRightInd w:val="0"/>
        <w:rPr>
          <w:b/>
          <w:sz w:val="28"/>
          <w:lang w:val="uk-UA"/>
        </w:rPr>
      </w:pPr>
      <w:r>
        <w:rPr>
          <w:lang w:val="en-US" w:eastAsia="en-US"/>
        </w:rPr>
        <mc:AlternateContent>
          <mc:Choice Requires="wps">
            <w:drawing>
              <wp:anchor distT="0" distB="0" distL="114300" distR="114300" simplePos="0" relativeHeight="251743232" behindDoc="0" locked="0" layoutInCell="1" allowOverlap="1">
                <wp:simplePos x="0" y="0"/>
                <wp:positionH relativeFrom="column">
                  <wp:posOffset>-290830</wp:posOffset>
                </wp:positionH>
                <wp:positionV relativeFrom="paragraph">
                  <wp:posOffset>247015</wp:posOffset>
                </wp:positionV>
                <wp:extent cx="283210" cy="245110"/>
                <wp:effectExtent l="0" t="0" r="2540" b="2540"/>
                <wp:wrapNone/>
                <wp:docPr id="8" name="Поле 12"/>
                <wp:cNvGraphicFramePr/>
                <a:graphic xmlns:a="http://schemas.openxmlformats.org/drawingml/2006/main">
                  <a:graphicData uri="http://schemas.microsoft.com/office/word/2010/wordprocessingShape">
                    <wps:wsp>
                      <wps:cNvSpPr txBox="1">
                        <a:spLocks noChangeArrowheads="1"/>
                      </wps:cNvSpPr>
                      <wps:spPr bwMode="auto">
                        <a:xfrm>
                          <a:off x="0" y="0"/>
                          <a:ext cx="283210" cy="245110"/>
                        </a:xfrm>
                        <a:prstGeom prst="rect">
                          <a:avLst/>
                        </a:prstGeom>
                        <a:solidFill>
                          <a:srgbClr val="FFFFFF"/>
                        </a:solidFill>
                        <a:ln w="9525">
                          <a:solidFill>
                            <a:srgbClr val="000000"/>
                          </a:solidFill>
                          <a:miter lim="800000"/>
                        </a:ln>
                      </wps:spPr>
                      <wps:txbx>
                        <w:txbxContent>
                          <w:p w14:paraId="2A28B5A4"/>
                        </w:txbxContent>
                      </wps:txbx>
                      <wps:bodyPr rot="0" vert="horz" wrap="square" lIns="91440" tIns="45720" rIns="91440" bIns="45720" anchor="t" anchorCtr="0" upright="1">
                        <a:noAutofit/>
                      </wps:bodyPr>
                    </wps:wsp>
                  </a:graphicData>
                </a:graphic>
              </wp:anchor>
            </w:drawing>
          </mc:Choice>
          <mc:Fallback>
            <w:pict>
              <v:shape id="Поле 12" o:spid="_x0000_s1026" o:spt="202" type="#_x0000_t202" style="position:absolute;left:0pt;margin-left:-22.9pt;margin-top:19.45pt;height:19.3pt;width:22.3pt;z-index:251743232;mso-width-relative:page;mso-height-relative:page;" fillcolor="#FFFFFF" filled="t" stroked="t" coordsize="21600,21600" o:gfxdata="UEsDBAoAAAAAAIdO4kAAAAAAAAAAAAAAAAAEAAAAZHJzL1BLAwQUAAAACACHTuJANSnJO9gAAAAI&#10;AQAADwAAAGRycy9kb3ducmV2LnhtbE2PzU7DMBCE70i8g7VIXFDqpH9JQzY9IIHgBgXB1Y23SYS9&#10;DrGblrfHnOA4mtHMN9X2bI2YaPS9Y4RsloIgbpzuuUV4e71PChA+KNbKOCaEb/KwrS8vKlVqd+IX&#10;mnahFbGEfakQuhCGUkrfdGSVn7mBOHoHN1oVohxbqUd1iuXWyHmarqVVPceFTg1011HzuTtahGL5&#10;OH34p8Xze7M+mE24yaeHrxHx+ipLb0EEOoe/MPziR3SoI9PeHVl7YRCS5SqiB4RFsQERA0k2B7FH&#10;yPMVyLqS/w/UP1BLAwQUAAAACACHTuJA2BBMCDoCAACGBAAADgAAAGRycy9lMm9Eb2MueG1srVRd&#10;btswDH4fsDsIel8de8nWBnGKLkWHAd0P0O0AiizHwiRRo5TY3WV2ij4N2BlypNGym2XdBvRhfjBI&#10;k/pIfh/lxXlnDdspDBpcyfOTCWfKSai025T808erZ6echShcJQw4VfJbFfj58umTRevnqoAGTKWQ&#10;EYgL89aXvInRz7MsyEZZEU7AK0fBGtCKSC5usgpFS+jWZMVk8iJrASuPIFUI9PVyCPIRER8DCHWt&#10;pboEubXKxQEVlRGRRgqN9oEvU7d1rWR8X9dBRWZKTpPG9KYiZK/7d7ZciPkGhW+0HFsQj2nhwUxW&#10;aEdFD1CXIgq2Rf0HlNUSIUAdTyTYbBgkMUJT5JMH3Nw0wqs0C1Ed/IH08P9g5bvdB2S6KjnJ7oQl&#10;wfff9j/23/d3LC96elof5pR14ykvdq+go6VJowZ/DfJzYA5WjXAbdYEIbaNERe3l/cns6OiAE3qQ&#10;dfsWKqojthESUFej7bkjNhihkzS3B2lUF5mkj8Xp8yKniKRQMZ3lZPcVxPz+sMcQXyuwrDdKjqR8&#10;Ahe76xCH1PuUvlYAo6srbUxycLNeGWQ7QVtylZ4R/bc041hb8rNZMRvm/yfEJD1/g7A60uUx2hLf&#10;x0nGjXT1DA1cxW7djfSvobol4hCG9aXLS0YD+JWzlla35OHLVqDizLxxRP5ZPp32u56c6exlQQ4e&#10;R9bHEeEkQZU8cjaYqzjcj61HvWmo0iC3gwsSrNaJzF7Zoauxb1rPJMd4lfr9P/ZT1q/fx/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SnJO9gAAAAIAQAADwAAAAAAAAABACAAAAAiAAAAZHJzL2Rv&#10;d25yZXYueG1sUEsBAhQAFAAAAAgAh07iQNgQTAg6AgAAhgQAAA4AAAAAAAAAAQAgAAAAJwEAAGRy&#10;cy9lMm9Eb2MueG1sUEsFBgAAAAAGAAYAWQEAANMFAAAAAA==&#10;">
                <v:fill on="t" focussize="0,0"/>
                <v:stroke color="#000000" miterlimit="8" joinstyle="miter"/>
                <v:imagedata o:title=""/>
                <o:lock v:ext="edit" aspectratio="f"/>
                <v:textbox>
                  <w:txbxContent>
                    <w:p w14:paraId="2A28B5A4"/>
                  </w:txbxContent>
                </v:textbox>
              </v:shape>
            </w:pict>
          </mc:Fallback>
        </mc:AlternateContent>
      </w:r>
    </w:p>
    <w:p w14:paraId="524CC9D5">
      <w:pPr>
        <w:pStyle w:val="66"/>
        <w:widowControl w:val="0"/>
        <w:numPr>
          <w:ilvl w:val="1"/>
          <w:numId w:val="13"/>
        </w:numPr>
        <w:tabs>
          <w:tab w:val="left" w:pos="284"/>
        </w:tabs>
        <w:suppressAutoHyphens/>
        <w:autoSpaceDE w:val="0"/>
        <w:autoSpaceDN w:val="0"/>
        <w:adjustRightInd w:val="0"/>
        <w:spacing w:before="100"/>
        <w:rPr>
          <w:color w:val="000000"/>
          <w:lang w:val="uk-UA"/>
        </w:rPr>
      </w:pPr>
      <w:r>
        <w:rPr>
          <w:color w:val="000000"/>
          <w:lang w:val="uk-UA"/>
        </w:rPr>
        <w:t>Перевірку виробництва проведе</w:t>
      </w:r>
      <w:r>
        <w:rPr>
          <w:lang w:val="uk-UA"/>
        </w:rPr>
        <w:t xml:space="preserve"> ООВ ТОВ «</w:t>
      </w:r>
      <w:r>
        <w:rPr>
          <w:color w:val="000000"/>
          <w:spacing w:val="18"/>
          <w:lang w:val="uk-UA"/>
        </w:rPr>
        <w:t>КСЦ-КОНКОРД</w:t>
      </w:r>
      <w:r>
        <w:rPr>
          <w:b/>
          <w:color w:val="000000"/>
          <w:spacing w:val="18"/>
          <w:lang w:val="uk-UA"/>
        </w:rPr>
        <w:t xml:space="preserve">» </w:t>
      </w:r>
      <w:r>
        <w:rPr>
          <w:color w:val="000000"/>
          <w:spacing w:val="18"/>
          <w:lang w:val="uk-UA"/>
        </w:rPr>
        <w:t>(</w:t>
      </w:r>
      <w:r>
        <w:rPr>
          <w:color w:val="000000"/>
          <w:lang w:val="uk-UA"/>
        </w:rPr>
        <w:t>за умови перевірки належної якості виробництва</w:t>
      </w:r>
      <w:r>
        <w:rPr>
          <w:color w:val="000000"/>
          <w:spacing w:val="18"/>
          <w:lang w:val="uk-UA"/>
        </w:rPr>
        <w:t>)</w:t>
      </w:r>
      <w:r>
        <w:rPr>
          <w:color w:val="000000"/>
          <w:lang w:val="uk-UA"/>
        </w:rPr>
        <w:t>.</w:t>
      </w:r>
    </w:p>
    <w:p w14:paraId="01FAA7F4">
      <w:pPr>
        <w:pStyle w:val="66"/>
        <w:widowControl w:val="0"/>
        <w:tabs>
          <w:tab w:val="left" w:pos="284"/>
        </w:tabs>
        <w:autoSpaceDE w:val="0"/>
        <w:autoSpaceDN w:val="0"/>
        <w:adjustRightInd w:val="0"/>
        <w:spacing w:before="100"/>
        <w:ind w:left="851"/>
        <w:rPr>
          <w:color w:val="000000"/>
          <w:lang w:val="uk-UA"/>
        </w:rPr>
      </w:pPr>
      <w:r>
        <w:rPr>
          <w:lang w:val="en-US" w:eastAsia="en-US"/>
        </w:rPr>
        <mc:AlternateContent>
          <mc:Choice Requires="wps">
            <w:drawing>
              <wp:anchor distT="0" distB="0" distL="114300" distR="114300" simplePos="0" relativeHeight="251744256" behindDoc="0" locked="0" layoutInCell="1" allowOverlap="1">
                <wp:simplePos x="0" y="0"/>
                <wp:positionH relativeFrom="column">
                  <wp:posOffset>-290830</wp:posOffset>
                </wp:positionH>
                <wp:positionV relativeFrom="paragraph">
                  <wp:posOffset>240665</wp:posOffset>
                </wp:positionV>
                <wp:extent cx="283210" cy="245110"/>
                <wp:effectExtent l="0" t="0" r="2540" b="2540"/>
                <wp:wrapNone/>
                <wp:docPr id="7" name="Поле 12"/>
                <wp:cNvGraphicFramePr/>
                <a:graphic xmlns:a="http://schemas.openxmlformats.org/drawingml/2006/main">
                  <a:graphicData uri="http://schemas.microsoft.com/office/word/2010/wordprocessingShape">
                    <wps:wsp>
                      <wps:cNvSpPr txBox="1">
                        <a:spLocks noChangeArrowheads="1"/>
                      </wps:cNvSpPr>
                      <wps:spPr bwMode="auto">
                        <a:xfrm>
                          <a:off x="0" y="0"/>
                          <a:ext cx="283210" cy="245110"/>
                        </a:xfrm>
                        <a:prstGeom prst="rect">
                          <a:avLst/>
                        </a:prstGeom>
                        <a:solidFill>
                          <a:srgbClr val="FFFFFF"/>
                        </a:solidFill>
                        <a:ln w="9525">
                          <a:solidFill>
                            <a:srgbClr val="000000"/>
                          </a:solidFill>
                          <a:miter lim="800000"/>
                        </a:ln>
                      </wps:spPr>
                      <wps:txbx>
                        <w:txbxContent>
                          <w:p w14:paraId="1B989014"/>
                        </w:txbxContent>
                      </wps:txbx>
                      <wps:bodyPr rot="0" vert="horz" wrap="square" lIns="91440" tIns="45720" rIns="91440" bIns="45720" anchor="t" anchorCtr="0" upright="1">
                        <a:noAutofit/>
                      </wps:bodyPr>
                    </wps:wsp>
                  </a:graphicData>
                </a:graphic>
              </wp:anchor>
            </w:drawing>
          </mc:Choice>
          <mc:Fallback>
            <w:pict>
              <v:shape id="Поле 12" o:spid="_x0000_s1026" o:spt="202" type="#_x0000_t202" style="position:absolute;left:0pt;margin-left:-22.9pt;margin-top:18.95pt;height:19.3pt;width:22.3pt;z-index:251744256;mso-width-relative:page;mso-height-relative:page;" fillcolor="#FFFFFF" filled="t" stroked="t" coordsize="21600,21600" o:gfxdata="UEsDBAoAAAAAAIdO4kAAAAAAAAAAAAAAAAAEAAAAZHJzL1BLAwQUAAAACACHTuJANIC+ctkAAAAI&#10;AQAADwAAAGRycy9kb3ducmV2LnhtbE2PzU7DMBCE70i8g7VIXFDqpD9JG7LpAQkENygIrm68TSLs&#10;dYjdtLw95gTH0Yxmvqm2Z2vERKPvHSNksxQEceN0zy3C2+t9sgbhg2KtjGNC+CYP2/ryolKldid+&#10;oWkXWhFL2JcKoQthKKX0TUdW+ZkbiKN3cKNVIcqxlXpUp1hujZynaS6t6jkudGqgu46az93RIqyX&#10;j9OHf1o8vzf5wWzCTTE9fI2I11dZegsi0Dn8heEXP6JDHZn27sjaC4OQLFcRPSAsig2IGEiyOYg9&#10;QpGvQNaV/H+g/gFQSwMEFAAAAAgAh07iQF3gPZQ7AgAAhgQAAA4AAABkcnMvZTJvRG9jLnhtbK1U&#10;XW7bMAx+H7A7CHpfHXvJmgZ1ii5BhwHdD9DtAIosx8IkUaOU2N1ldoo9DdgZcqTRsttl3Qb0YX4Q&#10;SJH6SH4kfX7RWcP2CoMGV/L8ZMKZchIq7bYl//jh6tmcsxCFq4QBp0p+qwK/WD59ct76hSqgAVMp&#10;ZATiwqL1JW9i9IssC7JRVoQT8MqRsQa0IpKK26xC0RK6NVkxmbzIWsDKI0gVAt2uByMfEfExgFDX&#10;Wqo1yJ1VLg6oqIyIVFJotA98mbKtayXju7oOKjJTcqo0ppOCkLzpz2x5LhZbFL7RckxBPCaFBzVZ&#10;oR0FvYdaiyjYDvUfUFZLhAB1PJFgs6GQxAhVkU8ecHPTCK9SLUR18Pekh/8HK9/u3yPTVclPOXPC&#10;UsMPXw8/Dt8P31he9PS0PizI68aTX+xeQkdDk0oN/hrkp8AcrBrhtuoSEdpGiYrSy/uX2dHTASf0&#10;IJv2DVQUR+wiJKCuRttzR2wwQqfW3N63RnWRSbos5s+LnCySTMV0lpPcRxCLu8ceQ3ylwLJeKDlS&#10;5xO42F+HOLjeufSxAhhdXWljkoLbzcog2wuakqv0jei/uRnH2pKfzYrZUP8/ISbp+xuE1ZGWx2hb&#10;8vmxk3EjXT1DA1ex23Qj/Ruobok4hGF8aXlJaAC/cNbS6JY8fN4JVJyZ147IP8un037WkzKdnRak&#10;4LFlc2wRThJUySNng7iKw37sPOptQ5GGdju4pIbVOpHZd3bIasybxjO1Y1ylfv6P9eT16/ex/A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0gL5y2QAAAAgBAAAPAAAAAAAAAAEAIAAAACIAAABkcnMv&#10;ZG93bnJldi54bWxQSwECFAAUAAAACACHTuJAXeA9lDsCAACGBAAADgAAAAAAAAABACAAAAAoAQAA&#10;ZHJzL2Uyb0RvYy54bWxQSwUGAAAAAAYABgBZAQAA1QUAAAAA&#10;">
                <v:fill on="t" focussize="0,0"/>
                <v:stroke color="#000000" miterlimit="8" joinstyle="miter"/>
                <v:imagedata o:title=""/>
                <o:lock v:ext="edit" aspectratio="f"/>
                <v:textbox>
                  <w:txbxContent>
                    <w:p w14:paraId="1B989014"/>
                  </w:txbxContent>
                </v:textbox>
              </v:shape>
            </w:pict>
          </mc:Fallback>
        </mc:AlternateContent>
      </w:r>
    </w:p>
    <w:p w14:paraId="5AA844BD">
      <w:pPr>
        <w:widowControl w:val="0"/>
        <w:tabs>
          <w:tab w:val="left" w:pos="0"/>
        </w:tabs>
        <w:autoSpaceDE w:val="0"/>
        <w:autoSpaceDN w:val="0"/>
        <w:adjustRightInd w:val="0"/>
        <w:ind w:left="851" w:hanging="284"/>
        <w:rPr>
          <w:sz w:val="22"/>
          <w:szCs w:val="22"/>
          <w:lang w:val="uk-UA"/>
        </w:rPr>
      </w:pPr>
      <w:r>
        <w:rPr>
          <w:lang w:val="uk-UA"/>
        </w:rPr>
        <w:t>1.2</w:t>
      </w:r>
      <w:r>
        <w:rPr>
          <w:color w:val="000000"/>
          <w:lang w:val="uk-UA"/>
        </w:rPr>
        <w:t xml:space="preserve"> Випробування транспортного засобу на відповідність вимогам нормативно-правових актів, нормативних документів,</w:t>
      </w:r>
      <w:r>
        <w:rPr>
          <w:lang w:val="uk-UA"/>
        </w:rPr>
        <w:t xml:space="preserve"> технічного опису типу</w:t>
      </w:r>
      <w:r>
        <w:rPr>
          <w:color w:val="000000"/>
          <w:lang w:val="uk-UA"/>
        </w:rPr>
        <w:t xml:space="preserve"> проведе</w:t>
      </w:r>
      <w:r>
        <w:rPr>
          <w:sz w:val="22"/>
          <w:szCs w:val="22"/>
          <w:lang w:val="uk-UA"/>
        </w:rPr>
        <w:t xml:space="preserve"> </w:t>
      </w:r>
    </w:p>
    <w:p w14:paraId="4C4ABCB4">
      <w:pPr>
        <w:widowControl w:val="0"/>
        <w:pBdr>
          <w:bottom w:val="single" w:color="auto" w:sz="4" w:space="1"/>
        </w:pBdr>
        <w:tabs>
          <w:tab w:val="left" w:pos="0"/>
        </w:tabs>
        <w:autoSpaceDE w:val="0"/>
        <w:autoSpaceDN w:val="0"/>
        <w:adjustRightInd w:val="0"/>
        <w:ind w:left="851" w:firstLine="284"/>
        <w:rPr>
          <w:sz w:val="22"/>
          <w:szCs w:val="22"/>
          <w:lang w:val="uk-UA"/>
        </w:rPr>
      </w:pPr>
      <w:r>
        <w:rPr>
          <w:lang w:val="en-US" w:eastAsia="en-US"/>
        </w:rPr>
        <mc:AlternateContent>
          <mc:Choice Requires="wps">
            <w:drawing>
              <wp:anchor distT="0" distB="0" distL="114300" distR="114300" simplePos="0" relativeHeight="251745280" behindDoc="0" locked="0" layoutInCell="1" allowOverlap="1">
                <wp:simplePos x="0" y="0"/>
                <wp:positionH relativeFrom="column">
                  <wp:posOffset>-290830</wp:posOffset>
                </wp:positionH>
                <wp:positionV relativeFrom="paragraph">
                  <wp:posOffset>203835</wp:posOffset>
                </wp:positionV>
                <wp:extent cx="283210" cy="245110"/>
                <wp:effectExtent l="0" t="0" r="2540" b="2540"/>
                <wp:wrapNone/>
                <wp:docPr id="6" name="Поле 12"/>
                <wp:cNvGraphicFramePr/>
                <a:graphic xmlns:a="http://schemas.openxmlformats.org/drawingml/2006/main">
                  <a:graphicData uri="http://schemas.microsoft.com/office/word/2010/wordprocessingShape">
                    <wps:wsp>
                      <wps:cNvSpPr txBox="1">
                        <a:spLocks noChangeArrowheads="1"/>
                      </wps:cNvSpPr>
                      <wps:spPr bwMode="auto">
                        <a:xfrm>
                          <a:off x="0" y="0"/>
                          <a:ext cx="283210" cy="245110"/>
                        </a:xfrm>
                        <a:prstGeom prst="rect">
                          <a:avLst/>
                        </a:prstGeom>
                        <a:solidFill>
                          <a:srgbClr val="FFFFFF"/>
                        </a:solidFill>
                        <a:ln w="9525">
                          <a:solidFill>
                            <a:srgbClr val="000000"/>
                          </a:solidFill>
                          <a:miter lim="800000"/>
                        </a:ln>
                      </wps:spPr>
                      <wps:txbx>
                        <w:txbxContent>
                          <w:p w14:paraId="6160DF9F"/>
                        </w:txbxContent>
                      </wps:txbx>
                      <wps:bodyPr rot="0" vert="horz" wrap="square" lIns="91440" tIns="45720" rIns="91440" bIns="45720" anchor="t" anchorCtr="0" upright="1">
                        <a:noAutofit/>
                      </wps:bodyPr>
                    </wps:wsp>
                  </a:graphicData>
                </a:graphic>
              </wp:anchor>
            </w:drawing>
          </mc:Choice>
          <mc:Fallback>
            <w:pict>
              <v:shape id="Поле 12" o:spid="_x0000_s1026" o:spt="202" type="#_x0000_t202" style="position:absolute;left:0pt;margin-left:-22.9pt;margin-top:16.05pt;height:19.3pt;width:22.3pt;z-index:251745280;mso-width-relative:page;mso-height-relative:page;" fillcolor="#FFFFFF" filled="t" stroked="t" coordsize="21600,21600" o:gfxdata="UEsDBAoAAAAAAIdO4kAAAAAAAAAAAAAAAAAEAAAAZHJzL1BLAwQUAAAACACHTuJAFzZM5dgAAAAI&#10;AQAADwAAAGRycy9kb3ducmV2LnhtbE2PzU7DMBCE70i8g7VIXFBqJy1NG7LpAQkENyiIXt14m0T4&#10;J9huWt4ec4LjaEYz39Sbs9FsIh8GZxHymQBGtnVqsB3C+9tDtgIWorRKamcJ4ZsCbJrLi1pWyp3s&#10;K03b2LFUYkMlEfoYx4rz0PZkZJi5kWzyDs4bGZP0HVdenlK50bwQYsmNHGxa6OVI9z21n9ujQVgt&#10;nqZdeJ6/fLTLg17Hm3J6/PKI11e5uAMW6Rz/wvCLn9ChSUx7d7QqMI2QLW4TekSYFzmwFMjyAtge&#10;oRQl8Kbm/w80P1BLAwQUAAAACACHTuJA+z87cDsCAACGBAAADgAAAGRycy9lMm9Eb2MueG1srVRd&#10;btswDH4fsDsIel8de0mXBnWKLkGHAd0P0O0AiizHwiRRo5TY3WV2ij0N2BlypNGy22XdBvRhfhBI&#10;kfpIfiR9ftFZw/YKgwZX8vxkwplyEirttiX/+OHq2ZyzEIWrhAGnSn6rAr9YPn1y3vqFKqABUylk&#10;BOLCovUlb2L0iywLslFWhBPwypGxBrQikorbrELREro1WTGZnGYtYOURpAqBbteDkY+I+BhAqGst&#10;1RrkzioXB1RURkQqKTTaB75M2da1kvFdXQcVmSk5VRrTSUFI3vRntjwXiy0K32g5piAek8KDmqzQ&#10;joLeQ61FFGyH+g8oqyVCgDqeSLDZUEhihKrIJw+4uWmEV6kWojr4e9LD/4OVb/fvkemq5KecOWGp&#10;4Yevhx+H74dvLC96elofFuR148kvdi+ho6FJpQZ/DfJTYA5WjXBbdYkIbaNERenl/cvs6OmAE3qQ&#10;TfsGKoojdhESUFej7bkjNhihU2tu71ujusgkXRbz50VOFkmmYjrLSe4jiMXdY48hvlJgWS+UHKnz&#10;CVzsr0McXO9c+lgBjK6utDFJwe1mZZDtBU3JVfpG9N/cjGNtyc9mxWyo/58Qk/T9DcLqSMtjtC35&#10;/NjJuJGunqGBq9htupH+DVS3RBzCML60vCQ0gF84a2l0Sx4+7wQqzsxrR+Sf5dNpP+tJmc5eFKTg&#10;sWVzbBFOElTJI2eDuIrDfuw86m1DkYZ2O7ikhtU6kdl3dshqzJvGM7VjXKV+/o/15PXr97H8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c2TOXYAAAACAEAAA8AAAAAAAAAAQAgAAAAIgAAAGRycy9k&#10;b3ducmV2LnhtbFBLAQIUABQAAAAIAIdO4kD7PztwOwIAAIYEAAAOAAAAAAAAAAEAIAAAACcBAABk&#10;cnMvZTJvRG9jLnhtbFBLBQYAAAAABgAGAFkBAADUBQAAAAA=&#10;">
                <v:fill on="t" focussize="0,0"/>
                <v:stroke color="#000000" miterlimit="8" joinstyle="miter"/>
                <v:imagedata o:title=""/>
                <o:lock v:ext="edit" aspectratio="f"/>
                <v:textbox>
                  <w:txbxContent>
                    <w:p w14:paraId="6160DF9F"/>
                  </w:txbxContent>
                </v:textbox>
              </v:shape>
            </w:pict>
          </mc:Fallback>
        </mc:AlternateContent>
      </w:r>
    </w:p>
    <w:p w14:paraId="0A3D4047">
      <w:pPr>
        <w:widowControl w:val="0"/>
        <w:tabs>
          <w:tab w:val="left" w:pos="0"/>
        </w:tabs>
        <w:autoSpaceDE w:val="0"/>
        <w:autoSpaceDN w:val="0"/>
        <w:adjustRightInd w:val="0"/>
        <w:ind w:left="851" w:firstLine="284"/>
        <w:jc w:val="center"/>
        <w:rPr>
          <w:sz w:val="16"/>
          <w:szCs w:val="16"/>
          <w:lang w:val="uk-UA"/>
        </w:rPr>
      </w:pPr>
      <w:r>
        <w:rPr>
          <w:sz w:val="16"/>
          <w:szCs w:val="16"/>
          <w:lang w:val="uk-UA"/>
        </w:rPr>
        <w:t>(назва акредитованої лабораторії (центра))</w:t>
      </w:r>
    </w:p>
    <w:p w14:paraId="24749328">
      <w:pPr>
        <w:widowControl w:val="0"/>
        <w:tabs>
          <w:tab w:val="left" w:pos="142"/>
        </w:tabs>
        <w:autoSpaceDE w:val="0"/>
        <w:autoSpaceDN w:val="0"/>
        <w:adjustRightInd w:val="0"/>
        <w:ind w:left="851" w:hanging="425"/>
        <w:rPr>
          <w:b/>
          <w:color w:val="000000"/>
          <w:spacing w:val="18"/>
          <w:lang w:val="uk-UA"/>
        </w:rPr>
      </w:pPr>
      <w:r>
        <w:rPr>
          <w:lang w:val="uk-UA"/>
        </w:rPr>
        <w:t>1.3 Відбір з</w:t>
      </w:r>
      <w:r>
        <w:rPr>
          <w:color w:val="000000"/>
          <w:lang w:val="uk-UA"/>
        </w:rPr>
        <w:t xml:space="preserve">разків </w:t>
      </w:r>
      <w:r>
        <w:rPr>
          <w:lang w:val="uk-UA"/>
        </w:rPr>
        <w:t>транспортного засобу</w:t>
      </w:r>
      <w:r>
        <w:rPr>
          <w:color w:val="000000"/>
          <w:lang w:val="uk-UA"/>
        </w:rPr>
        <w:t xml:space="preserve"> для випробувань проведе</w:t>
      </w:r>
      <w:r>
        <w:rPr>
          <w:lang w:val="uk-UA"/>
        </w:rPr>
        <w:t xml:space="preserve"> ООВ ТОВ «</w:t>
      </w:r>
      <w:r>
        <w:rPr>
          <w:color w:val="000000"/>
          <w:spacing w:val="18"/>
          <w:lang w:val="uk-UA"/>
        </w:rPr>
        <w:t>КСЦ-КОНКОРД</w:t>
      </w:r>
      <w:r>
        <w:rPr>
          <w:b/>
          <w:color w:val="000000"/>
          <w:spacing w:val="18"/>
          <w:lang w:val="uk-UA"/>
        </w:rPr>
        <w:t>»</w:t>
      </w:r>
    </w:p>
    <w:p w14:paraId="07C1C26C">
      <w:pPr>
        <w:widowControl w:val="0"/>
        <w:tabs>
          <w:tab w:val="left" w:pos="142"/>
        </w:tabs>
        <w:autoSpaceDE w:val="0"/>
        <w:autoSpaceDN w:val="0"/>
        <w:adjustRightInd w:val="0"/>
        <w:ind w:left="851"/>
        <w:rPr>
          <w:color w:val="000000"/>
          <w:lang w:val="uk-UA"/>
        </w:rPr>
      </w:pPr>
      <w:r>
        <w:rPr>
          <w:lang w:val="en-US" w:eastAsia="en-US"/>
        </w:rPr>
        <mc:AlternateContent>
          <mc:Choice Requires="wps">
            <w:drawing>
              <wp:anchor distT="0" distB="0" distL="114300" distR="114300" simplePos="0" relativeHeight="251746304" behindDoc="0" locked="0" layoutInCell="1" allowOverlap="1">
                <wp:simplePos x="0" y="0"/>
                <wp:positionH relativeFrom="column">
                  <wp:posOffset>-290830</wp:posOffset>
                </wp:positionH>
                <wp:positionV relativeFrom="paragraph">
                  <wp:posOffset>156845</wp:posOffset>
                </wp:positionV>
                <wp:extent cx="283210" cy="245110"/>
                <wp:effectExtent l="0" t="0" r="2540" b="2540"/>
                <wp:wrapNone/>
                <wp:docPr id="5" name="Поле 12"/>
                <wp:cNvGraphicFramePr/>
                <a:graphic xmlns:a="http://schemas.openxmlformats.org/drawingml/2006/main">
                  <a:graphicData uri="http://schemas.microsoft.com/office/word/2010/wordprocessingShape">
                    <wps:wsp>
                      <wps:cNvSpPr txBox="1">
                        <a:spLocks noChangeArrowheads="1"/>
                      </wps:cNvSpPr>
                      <wps:spPr bwMode="auto">
                        <a:xfrm>
                          <a:off x="0" y="0"/>
                          <a:ext cx="283210" cy="245110"/>
                        </a:xfrm>
                        <a:prstGeom prst="rect">
                          <a:avLst/>
                        </a:prstGeom>
                        <a:solidFill>
                          <a:srgbClr val="FFFFFF"/>
                        </a:solidFill>
                        <a:ln w="9525">
                          <a:solidFill>
                            <a:srgbClr val="000000"/>
                          </a:solidFill>
                          <a:miter lim="800000"/>
                        </a:ln>
                      </wps:spPr>
                      <wps:txbx>
                        <w:txbxContent>
                          <w:p w14:paraId="47ADEEE2"/>
                        </w:txbxContent>
                      </wps:txbx>
                      <wps:bodyPr rot="0" vert="horz" wrap="square" lIns="91440" tIns="45720" rIns="91440" bIns="45720" anchor="t" anchorCtr="0" upright="1">
                        <a:noAutofit/>
                      </wps:bodyPr>
                    </wps:wsp>
                  </a:graphicData>
                </a:graphic>
              </wp:anchor>
            </w:drawing>
          </mc:Choice>
          <mc:Fallback>
            <w:pict>
              <v:shape id="Поле 12" o:spid="_x0000_s1026" o:spt="202" type="#_x0000_t202" style="position:absolute;left:0pt;margin-left:-22.9pt;margin-top:12.35pt;height:19.3pt;width:22.3pt;z-index:251746304;mso-width-relative:page;mso-height-relative:page;" fillcolor="#FFFFFF" filled="t" stroked="t" coordsize="21600,21600" o:gfxdata="UEsDBAoAAAAAAIdO4kAAAAAAAAAAAAAAAAAEAAAAZHJzL1BLAwQUAAAACACHTuJAMW+wudgAAAAI&#10;AQAADwAAAGRycy9kb3ducmV2LnhtbE2Py07DMBRE90j8g3WR2KDUeZG2ITddIIFgBwXRrRvfJhF+&#10;BNtNy99jVrAczWjmTLM5a8Vmcn60BiFbpMDIdFaOpkd4f3tIVsB8EEYKZQ0hfJOHTXt50Yha2pN5&#10;pXkbehZLjK8FwhDCVHPuu4G08As7kYnewTotQpSu59KJUyzXiudpWnEtRhMXBjHR/UDd5/aoEVbl&#10;07zzz8XLR1cd1DrcLOfHL4d4fZWld8ACncNfGH7xIzq0kWlvj0Z6phCS8jaiB4S8XAKLgSTLge0R&#10;qqIA3jb8/4H2B1BLAwQUAAAACACHTuJAUFlBhzsCAACGBAAADgAAAGRycy9lMm9Eb2MueG1srVRd&#10;btswDH4fsDsIel8de8mWBnWKLkGHAd0P0O0AiizHwiRRo5TY3WV2ij4N2BlypNGy22XdBvRhfhBI&#10;kfpIfiR9dt5Zw/YKgwZX8vxkwplyEirttiX/9PHy2ZyzEIWrhAGnSn6jAj9fPn1y1vqFKqABUylk&#10;BOLCovUlb2L0iywLslFWhBPwypGxBrQikorbrELREro1WTGZvMhawMojSBUC3a4HIx8R8TGAUNda&#10;qjXInVUuDqiojIhUUmi0D3yZsq1rJeP7ug4qMlNyqjSmk4KQvOnPbHkmFlsUvtFyTEE8JoUHNVmh&#10;HQW9h1qLKNgO9R9QVkuEAHU8kWCzoZDECFWRTx5wc90Ir1ItRHXw96SH/wcr3+0/INNVyWecOWGp&#10;4Ydvhx+H74dblhc9Pa0PC/K69uQXu1fQ0dCkUoO/Avk5MAerRritukCEtlGiovTy/mV29HTACT3I&#10;pn0LFcURuwgJqKvR9twRG4zQqTU3961RXWSSLov58yIniyRTMZ3lJPcRxOLusccQXyuwrBdKjtT5&#10;BC72VyEOrncufawARleX2pik4HazMsj2gqbkMn0j+m9uxrG25KezYjbU/0+ISfr+BmF1pOUx2pZ8&#10;fuxk3EhXz9DAVew23Uj/BqobIg5hGF9aXhIawK+ctTS6JQ9fdgIVZ+aNI/JP8+m0n/WkTGcvC1Lw&#10;2LI5tggnCarkkbNBXMVhP3Ye9bahSEO7HVxQw2qdyOw7O2Q15k3jmdoxrlI//8d68vr1+1j+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FvsLnYAAAACAEAAA8AAAAAAAAAAQAgAAAAIgAAAGRycy9k&#10;b3ducmV2LnhtbFBLAQIUABQAAAAIAIdO4kBQWUGHOwIAAIYEAAAOAAAAAAAAAAEAIAAAACcBAABk&#10;cnMvZTJvRG9jLnhtbFBLBQYAAAAABgAGAFkBAADUBQAAAAA=&#10;">
                <v:fill on="t" focussize="0,0"/>
                <v:stroke color="#000000" miterlimit="8" joinstyle="miter"/>
                <v:imagedata o:title=""/>
                <o:lock v:ext="edit" aspectratio="f"/>
                <v:textbox>
                  <w:txbxContent>
                    <w:p w14:paraId="47ADEEE2"/>
                  </w:txbxContent>
                </v:textbox>
              </v:shape>
            </w:pict>
          </mc:Fallback>
        </mc:AlternateContent>
      </w:r>
    </w:p>
    <w:p w14:paraId="307DAE66">
      <w:pPr>
        <w:widowControl w:val="0"/>
        <w:tabs>
          <w:tab w:val="left" w:pos="284"/>
        </w:tabs>
        <w:autoSpaceDE w:val="0"/>
        <w:autoSpaceDN w:val="0"/>
        <w:adjustRightInd w:val="0"/>
        <w:ind w:left="851" w:hanging="284"/>
        <w:rPr>
          <w:lang w:val="uk-UA"/>
        </w:rPr>
      </w:pPr>
      <w:r>
        <w:rPr>
          <w:color w:val="000000"/>
          <w:lang w:val="uk-UA"/>
        </w:rPr>
        <w:t xml:space="preserve">1.4 Погодження з компетентним органом прийняття підтверджуючих документів щодо затвердження типу складових частин за Правилами ЄЕК ООН </w:t>
      </w:r>
      <w:r>
        <w:rPr>
          <w:lang w:val="uk-UA"/>
        </w:rPr>
        <w:t>за пунктами ТР (Директиви ЄС № 2003/37 (за необхідності).</w:t>
      </w:r>
    </w:p>
    <w:p w14:paraId="4EB0CE7D">
      <w:pPr>
        <w:widowControl w:val="0"/>
        <w:tabs>
          <w:tab w:val="left" w:pos="284"/>
        </w:tabs>
        <w:autoSpaceDE w:val="0"/>
        <w:autoSpaceDN w:val="0"/>
        <w:adjustRightInd w:val="0"/>
        <w:ind w:left="851"/>
        <w:rPr>
          <w:color w:val="000000"/>
          <w:lang w:val="uk-UA"/>
        </w:rPr>
      </w:pPr>
      <w:r>
        <w:rPr>
          <w:lang w:val="en-US" w:eastAsia="en-US"/>
        </w:rPr>
        <mc:AlternateContent>
          <mc:Choice Requires="wps">
            <w:drawing>
              <wp:anchor distT="0" distB="0" distL="114300" distR="114300" simplePos="0" relativeHeight="251747328" behindDoc="0" locked="0" layoutInCell="1" allowOverlap="1">
                <wp:simplePos x="0" y="0"/>
                <wp:positionH relativeFrom="column">
                  <wp:posOffset>-290830</wp:posOffset>
                </wp:positionH>
                <wp:positionV relativeFrom="paragraph">
                  <wp:posOffset>111760</wp:posOffset>
                </wp:positionV>
                <wp:extent cx="283210" cy="245110"/>
                <wp:effectExtent l="0" t="0" r="2540" b="2540"/>
                <wp:wrapNone/>
                <wp:docPr id="12" name="Поле 12"/>
                <wp:cNvGraphicFramePr/>
                <a:graphic xmlns:a="http://schemas.openxmlformats.org/drawingml/2006/main">
                  <a:graphicData uri="http://schemas.microsoft.com/office/word/2010/wordprocessingShape">
                    <wps:wsp>
                      <wps:cNvSpPr txBox="1">
                        <a:spLocks noChangeArrowheads="1"/>
                      </wps:cNvSpPr>
                      <wps:spPr bwMode="auto">
                        <a:xfrm>
                          <a:off x="0" y="0"/>
                          <a:ext cx="283210" cy="245110"/>
                        </a:xfrm>
                        <a:prstGeom prst="rect">
                          <a:avLst/>
                        </a:prstGeom>
                        <a:solidFill>
                          <a:srgbClr val="FFFFFF"/>
                        </a:solidFill>
                        <a:ln w="9525">
                          <a:solidFill>
                            <a:srgbClr val="000000"/>
                          </a:solidFill>
                          <a:miter lim="800000"/>
                        </a:ln>
                      </wps:spPr>
                      <wps:txbx>
                        <w:txbxContent>
                          <w:p w14:paraId="5EABE9D4"/>
                        </w:txbxContent>
                      </wps:txbx>
                      <wps:bodyPr rot="0" vert="horz" wrap="square" lIns="91440" tIns="45720" rIns="91440" bIns="45720" anchor="t" anchorCtr="0" upright="1">
                        <a:noAutofit/>
                      </wps:bodyPr>
                    </wps:wsp>
                  </a:graphicData>
                </a:graphic>
              </wp:anchor>
            </w:drawing>
          </mc:Choice>
          <mc:Fallback>
            <w:pict>
              <v:shape id="Поле 12" o:spid="_x0000_s1026" o:spt="202" type="#_x0000_t202" style="position:absolute;left:0pt;margin-left:-22.9pt;margin-top:8.8pt;height:19.3pt;width:22.3pt;z-index:251747328;mso-width-relative:page;mso-height-relative:page;" fillcolor="#FFFFFF" filled="t" stroked="t" coordsize="21600,21600" o:gfxdata="UEsDBAoAAAAAAIdO4kAAAAAAAAAAAAAAAAAEAAAAZHJzL1BLAwQUAAAACACHTuJAw+7Zz9gAAAAI&#10;AQAADwAAAGRycy9kb3ducmV2LnhtbE2PwU7DMBBE70j8g7VIXFDqJLRpG+L0gASCGxREr268TSLs&#10;dYjdtPw9ywmOoxnNvKk2Z2fFhGPoPSnIZikIpMabnloF728PyQpEiJqMtp5QwTcG2NSXF5UujT/R&#10;K07b2AouoVBqBV2MQyllaDp0Osz8gMTewY9OR5ZjK82oT1zurMzTtJBO98QLnR7wvsPmc3t0Clbz&#10;p2kXnm9fPpriYNfxZjk9fo1KXV9l6R2IiOf4F4ZffEaHmpn2/kgmCKsgmS8YPbKxLEBwIMlyEHsF&#10;iyIHWVfy/4H6B1BLAwQUAAAACACHTuJAehKvBTsCAACHBAAADgAAAGRycy9lMm9Eb2MueG1srVRd&#10;btswDH4fsDsIel+ceMmWBnWKrkWGAd0P0O0AsizHwiRRo5TY3WV2ij4N2BlypNGy22XdBvRhfhBI&#10;kfpIfiR9etZZw/YKgwZX8NlkyplyEirttgX/9HHzbMlZiMJVwoBTBb9RgZ+tnz45bf1K5dCAqRQy&#10;AnFh1fqCNzH6VZYF2SgrwgS8cmSsAa2IpOI2q1C0hG5Nlk+nL7IWsPIIUoVAt5eDkY+I+BhAqGst&#10;1SXInVUuDqiojIhUUmi0D3ydsq1rJeP7ug4qMlNwqjSmk4KQXPZntj4Vqy0K32g5piAek8KDmqzQ&#10;joLeQ12KKNgO9R9QVkuEAHWcSLDZUEhihKqYTR9wc90Ir1ItRHXw96SH/wcr3+0/INMVTULOmROW&#10;On74dvhx+H64ZXRF/LQ+rMjt2pNj7F5BR76p1uCvQH4OzMFFI9xWnSNC2yhRUX6z/mV29HTACT1I&#10;2b6FiuKIXYQE1NVoe/KIDkbo1Jub+96oLjJJl/nyeT4jiyRTPl/MSO4jiNXdY48hvlZgWS8UHKn1&#10;CVzsr0IcXO9c+lgBjK422pik4La8MMj2gsZkk74R/Tc341hb8JNFvhjq/yfENH1/g7A60vYYbQu+&#10;PHYybqSrZ2jgKnZlN9JfQnVDxCEM80vbS0ID+JWzlma34OHLTqDizLxxRP7JbD7vhz0p88XLnBQ8&#10;tpTHFuEkQRU8cjaIF3FYkJ1HvW0o0tBuB+fUsFonMvvODlmNedN8pnaMu9QvwLGevH79P9Y/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Pu2c/YAAAACAEAAA8AAAAAAAAAAQAgAAAAIgAAAGRycy9k&#10;b3ducmV2LnhtbFBLAQIUABQAAAAIAIdO4kB6Eq8FOwIAAIcEAAAOAAAAAAAAAAEAIAAAACcBAABk&#10;cnMvZTJvRG9jLnhtbFBLBQYAAAAABgAGAFkBAADUBQAAAAA=&#10;">
                <v:fill on="t" focussize="0,0"/>
                <v:stroke color="#000000" miterlimit="8" joinstyle="miter"/>
                <v:imagedata o:title=""/>
                <o:lock v:ext="edit" aspectratio="f"/>
                <v:textbox>
                  <w:txbxContent>
                    <w:p w14:paraId="5EABE9D4"/>
                  </w:txbxContent>
                </v:textbox>
              </v:shape>
            </w:pict>
          </mc:Fallback>
        </mc:AlternateContent>
      </w:r>
    </w:p>
    <w:p w14:paraId="5ECAE104">
      <w:pPr>
        <w:widowControl w:val="0"/>
        <w:tabs>
          <w:tab w:val="left" w:pos="284"/>
        </w:tabs>
        <w:autoSpaceDE w:val="0"/>
        <w:autoSpaceDN w:val="0"/>
        <w:adjustRightInd w:val="0"/>
        <w:ind w:left="851" w:hanging="284"/>
        <w:rPr>
          <w:color w:val="000000"/>
          <w:lang w:val="uk-UA"/>
        </w:rPr>
      </w:pPr>
      <w:r>
        <w:rPr>
          <w:color w:val="000000"/>
          <w:lang w:val="uk-UA"/>
        </w:rPr>
        <w:t>1.5 Н</w:t>
      </w:r>
      <w:r>
        <w:rPr>
          <w:lang w:val="uk-UA"/>
        </w:rPr>
        <w:t>агляд за умовами виробництва</w:t>
      </w:r>
      <w:r>
        <w:rPr>
          <w:color w:val="000000"/>
          <w:lang w:val="uk-UA"/>
        </w:rPr>
        <w:t xml:space="preserve"> здійснюватиме </w:t>
      </w:r>
      <w:r>
        <w:rPr>
          <w:lang w:val="uk-UA"/>
        </w:rPr>
        <w:t>ООВ ТОВ «</w:t>
      </w:r>
      <w:r>
        <w:rPr>
          <w:color w:val="000000"/>
          <w:spacing w:val="18"/>
          <w:lang w:val="uk-UA"/>
        </w:rPr>
        <w:t>КСЦ-КОНКОРД</w:t>
      </w:r>
      <w:r>
        <w:rPr>
          <w:b/>
          <w:color w:val="000000"/>
          <w:spacing w:val="18"/>
          <w:lang w:val="uk-UA"/>
        </w:rPr>
        <w:t xml:space="preserve">» </w:t>
      </w:r>
      <w:r>
        <w:rPr>
          <w:color w:val="000000"/>
          <w:spacing w:val="18"/>
          <w:lang w:val="uk-UA"/>
        </w:rPr>
        <w:t>(</w:t>
      </w:r>
      <w:r>
        <w:rPr>
          <w:color w:val="000000"/>
          <w:lang w:val="uk-UA"/>
        </w:rPr>
        <w:t>за умови перевірки належної якості виробництва</w:t>
      </w:r>
      <w:r>
        <w:rPr>
          <w:color w:val="000000"/>
          <w:spacing w:val="18"/>
          <w:lang w:val="uk-UA"/>
        </w:rPr>
        <w:t>)</w:t>
      </w:r>
      <w:r>
        <w:rPr>
          <w:color w:val="000000"/>
          <w:lang w:val="uk-UA"/>
        </w:rPr>
        <w:t>.</w:t>
      </w:r>
    </w:p>
    <w:p w14:paraId="50816E17">
      <w:pPr>
        <w:rPr>
          <w:lang w:val="uk-UA"/>
        </w:rPr>
      </w:pPr>
    </w:p>
    <w:p w14:paraId="040BF31A">
      <w:pPr>
        <w:rPr>
          <w:lang w:val="uk-UA"/>
        </w:rPr>
      </w:pPr>
    </w:p>
    <w:p w14:paraId="0D263519">
      <w:pPr>
        <w:rPr>
          <w:lang w:val="uk-UA"/>
        </w:rPr>
      </w:pPr>
    </w:p>
    <w:p w14:paraId="6D71E97A">
      <w:pPr>
        <w:rPr>
          <w:sz w:val="28"/>
          <w:szCs w:val="28"/>
          <w:lang w:val="uk-UA"/>
        </w:rPr>
      </w:pPr>
      <w:r>
        <w:rPr>
          <w:sz w:val="28"/>
          <w:szCs w:val="28"/>
          <w:lang w:val="uk-UA"/>
        </w:rPr>
        <w:t>Керівник ООВ</w:t>
      </w:r>
      <w:r>
        <w:rPr>
          <w:sz w:val="28"/>
          <w:szCs w:val="28"/>
          <w:lang w:val="uk-UA"/>
        </w:rPr>
        <w:tab/>
      </w:r>
      <w:r>
        <w:rPr>
          <w:sz w:val="28"/>
          <w:szCs w:val="28"/>
          <w:lang w:val="uk-UA"/>
        </w:rPr>
        <w:t xml:space="preserve">      </w:t>
      </w:r>
      <w:r>
        <w:rPr>
          <w:sz w:val="28"/>
          <w:szCs w:val="28"/>
          <w:lang w:val="uk-UA"/>
        </w:rPr>
        <w:tab/>
      </w:r>
      <w:r>
        <w:rPr>
          <w:sz w:val="28"/>
          <w:szCs w:val="28"/>
          <w:lang w:val="uk-UA"/>
        </w:rPr>
        <w:t>_______________          ________________</w:t>
      </w:r>
    </w:p>
    <w:p w14:paraId="1F98B290">
      <w:pPr>
        <w:rPr>
          <w:sz w:val="18"/>
          <w:szCs w:val="18"/>
          <w:lang w:val="uk-UA"/>
        </w:rPr>
      </w:pPr>
      <w:r>
        <w:rPr>
          <w:rFonts w:eastAsia="Arial"/>
          <w:sz w:val="18"/>
          <w:szCs w:val="18"/>
          <w:lang w:val="uk-UA"/>
        </w:rPr>
        <w:t xml:space="preserve">                                                                                </w:t>
      </w:r>
      <w:r>
        <w:rPr>
          <w:sz w:val="18"/>
          <w:szCs w:val="18"/>
          <w:lang w:val="uk-UA"/>
        </w:rPr>
        <w:t xml:space="preserve">(підпис)                                           </w:t>
      </w:r>
      <w:r>
        <w:rPr>
          <w:sz w:val="18"/>
          <w:szCs w:val="18"/>
          <w:lang w:val="uk-UA"/>
        </w:rPr>
        <w:tab/>
      </w:r>
      <w:r>
        <w:rPr>
          <w:sz w:val="18"/>
          <w:szCs w:val="18"/>
          <w:lang w:val="uk-UA"/>
        </w:rPr>
        <w:t xml:space="preserve">     (ПІБ)</w:t>
      </w:r>
    </w:p>
    <w:p w14:paraId="76AE824C">
      <w:pPr>
        <w:rPr>
          <w:lang w:val="uk-UA"/>
        </w:rPr>
      </w:pPr>
    </w:p>
    <w:p w14:paraId="7F42BAFE">
      <w:pPr>
        <w:rPr>
          <w:lang w:val="uk-UA"/>
        </w:rPr>
      </w:pPr>
      <w:r>
        <w:rPr>
          <w:lang w:val="uk-UA"/>
        </w:rPr>
        <w:br w:type="page"/>
      </w:r>
    </w:p>
    <w:p w14:paraId="58DAD56D">
      <w:pPr>
        <w:shd w:val="clear" w:color="auto" w:fill="FFFFFF"/>
        <w:jc w:val="right"/>
        <w:outlineLvl w:val="1"/>
        <w:rPr>
          <w:sz w:val="28"/>
          <w:szCs w:val="28"/>
          <w:lang w:val="uk-UA"/>
        </w:rPr>
      </w:pPr>
      <w:bookmarkStart w:id="170" w:name="_Toc57712902"/>
      <w:r>
        <w:rPr>
          <w:sz w:val="28"/>
          <w:szCs w:val="28"/>
          <w:lang w:val="uk-UA"/>
        </w:rPr>
        <w:t>Додаток С</w:t>
      </w:r>
      <w:bookmarkEnd w:id="170"/>
    </w:p>
    <w:p w14:paraId="4BABD8F5">
      <w:pPr>
        <w:shd w:val="clear" w:color="auto" w:fill="FFFFFF"/>
        <w:jc w:val="right"/>
        <w:rPr>
          <w:sz w:val="28"/>
          <w:szCs w:val="28"/>
          <w:lang w:val="uk-UA"/>
        </w:rPr>
      </w:pPr>
      <w:r>
        <w:rPr>
          <w:sz w:val="28"/>
          <w:szCs w:val="28"/>
          <w:lang w:val="uk-UA"/>
        </w:rPr>
        <w:t>Форма Ф-7.4/06-20 «Сертифікат затвердження типу повнокомплектний транспортний засіб»</w:t>
      </w:r>
    </w:p>
    <w:p w14:paraId="614E08B8">
      <w:pPr>
        <w:shd w:val="clear" w:color="auto" w:fill="FFFFFF"/>
        <w:rPr>
          <w:lang w:val="uk-UA"/>
        </w:rPr>
      </w:pPr>
    </w:p>
    <w:p w14:paraId="7FC0DA9D">
      <w:pPr>
        <w:shd w:val="clear" w:color="auto" w:fill="FFFFFF"/>
        <w:rPr>
          <w:lang w:val="uk-UA"/>
        </w:rPr>
      </w:pPr>
    </w:p>
    <w:p w14:paraId="36BC4E53">
      <w:pPr>
        <w:shd w:val="clear" w:color="auto" w:fill="FFFFFF"/>
        <w:rPr>
          <w:lang w:val="uk-UA"/>
        </w:rPr>
      </w:pPr>
    </w:p>
    <w:p w14:paraId="16E67678">
      <w:pPr>
        <w:shd w:val="clear" w:color="auto" w:fill="FFFFFF"/>
        <w:jc w:val="center"/>
        <w:rPr>
          <w:b/>
        </w:rPr>
      </w:pPr>
      <w:r>
        <w:rPr>
          <w:b/>
        </w:rPr>
        <w:t>СЕРТИФІКАТ ЗАТВЕРДЖЕННЯ ТИПУ</w:t>
      </w:r>
    </w:p>
    <w:p w14:paraId="2D0AF5B5">
      <w:pPr>
        <w:shd w:val="clear" w:color="auto" w:fill="FFFFFF"/>
        <w:jc w:val="center"/>
        <w:rPr>
          <w:b/>
          <w:sz w:val="18"/>
          <w:szCs w:val="18"/>
          <w:lang w:val="uk-UA"/>
        </w:rPr>
      </w:pPr>
      <w:r>
        <w:rPr>
          <w:b/>
          <w:sz w:val="18"/>
          <w:szCs w:val="18"/>
        </w:rPr>
        <w:t>ПОВНОКОМПЛЕКТНИЙ ТРАНСПОРТНИЙ ЗАСІБ</w:t>
      </w:r>
    </w:p>
    <w:p w14:paraId="40DD9B1C">
      <w:pPr>
        <w:shd w:val="clear" w:color="auto" w:fill="FFFFFF"/>
        <w:jc w:val="center"/>
        <w:rPr>
          <w:b/>
          <w:lang w:val="uk-UA"/>
        </w:rPr>
      </w:pPr>
      <w:r>
        <w:rPr>
          <w:lang w:val="uk-UA"/>
        </w:rPr>
        <w:t>(Ф-7.4/06-20)</w:t>
      </w:r>
    </w:p>
    <w:p w14:paraId="2CDA8B03">
      <w:pPr>
        <w:shd w:val="clear" w:color="auto" w:fill="FFFFFF"/>
        <w:jc w:val="center"/>
        <w:rPr>
          <w:b/>
          <w:sz w:val="14"/>
          <w:szCs w:val="18"/>
        </w:rPr>
      </w:pPr>
    </w:p>
    <w:p w14:paraId="2ABDA23D">
      <w:pPr>
        <w:shd w:val="clear" w:color="auto" w:fill="FFFFFF"/>
        <w:rPr>
          <w:b/>
        </w:rPr>
      </w:pPr>
      <w:r>
        <w:rPr>
          <w:b/>
        </w:rPr>
        <w:t xml:space="preserve">№ </w:t>
      </w:r>
      <w:r>
        <w:rPr>
          <w:b/>
          <w:lang w:val="en-US"/>
        </w:rPr>
        <w:t>UA</w:t>
      </w:r>
      <w:r>
        <w:rPr>
          <w:b/>
        </w:rPr>
        <w:t>*2012/1367*</w:t>
      </w:r>
      <w:r>
        <w:rPr>
          <w:b/>
          <w:lang w:val="uk-UA"/>
        </w:rPr>
        <w:t>_*</w:t>
      </w:r>
      <w:r>
        <w:rPr>
          <w:b/>
        </w:rPr>
        <w:t>0000*00</w:t>
      </w:r>
    </w:p>
    <w:p w14:paraId="4E43AF71">
      <w:pPr>
        <w:tabs>
          <w:tab w:val="center" w:pos="5103"/>
          <w:tab w:val="left" w:pos="8365"/>
        </w:tabs>
        <w:rPr>
          <w:sz w:val="14"/>
          <w:lang w:val="uk-UA"/>
        </w:rPr>
      </w:pPr>
    </w:p>
    <w:p w14:paraId="65491C47">
      <w:pPr>
        <w:pStyle w:val="66"/>
        <w:numPr>
          <w:ilvl w:val="1"/>
          <w:numId w:val="14"/>
        </w:numPr>
        <w:tabs>
          <w:tab w:val="center" w:pos="5103"/>
          <w:tab w:val="left" w:pos="8365"/>
        </w:tabs>
        <w:rPr>
          <w:lang w:val="uk-UA"/>
        </w:rPr>
      </w:pPr>
      <w:r>
        <w:rPr>
          <w:lang w:val="uk-UA"/>
        </w:rPr>
        <w:t>Торгова (і)  назва (и) (зареєстрована марка)</w:t>
      </w:r>
    </w:p>
    <w:p w14:paraId="1BDC4E70">
      <w:pPr>
        <w:tabs>
          <w:tab w:val="center" w:pos="5103"/>
          <w:tab w:val="left" w:pos="8365"/>
        </w:tabs>
        <w:rPr>
          <w:lang w:val="uk-UA"/>
        </w:rPr>
      </w:pPr>
      <w:r>
        <w:rPr>
          <w:lang w:val="uk-UA"/>
        </w:rPr>
        <w:t>виробника</w:t>
      </w:r>
    </w:p>
    <w:p w14:paraId="7FA42031">
      <w:pPr>
        <w:tabs>
          <w:tab w:val="center" w:pos="5103"/>
          <w:tab w:val="left" w:pos="8365"/>
        </w:tabs>
        <w:rPr>
          <w:lang w:val="uk-UA"/>
        </w:rPr>
      </w:pPr>
      <w:r>
        <w:rPr>
          <w:lang w:val="uk-UA"/>
        </w:rPr>
        <w:t>0.2 Тип (навести всі варіанти  та версії)</w:t>
      </w:r>
    </w:p>
    <w:p w14:paraId="0868101F">
      <w:pPr>
        <w:tabs>
          <w:tab w:val="center" w:pos="5103"/>
          <w:tab w:val="left" w:pos="8365"/>
        </w:tabs>
        <w:rPr>
          <w:lang w:val="uk-UA"/>
        </w:rPr>
      </w:pPr>
      <w:r>
        <w:rPr>
          <w:lang w:val="uk-UA"/>
        </w:rPr>
        <w:t>0.2.1 Торгова (і)  назва (и)  транспортного  (их)</w:t>
      </w:r>
    </w:p>
    <w:p w14:paraId="39D234CB">
      <w:pPr>
        <w:tabs>
          <w:tab w:val="center" w:pos="5103"/>
          <w:tab w:val="left" w:pos="8365"/>
        </w:tabs>
        <w:rPr>
          <w:lang w:val="uk-UA"/>
        </w:rPr>
      </w:pPr>
      <w:r>
        <w:rPr>
          <w:lang w:val="uk-UA"/>
        </w:rPr>
        <w:t>засобу (ів)</w:t>
      </w:r>
    </w:p>
    <w:p w14:paraId="0087555D">
      <w:pPr>
        <w:tabs>
          <w:tab w:val="center" w:pos="5103"/>
          <w:tab w:val="left" w:pos="8365"/>
        </w:tabs>
        <w:rPr>
          <w:lang w:val="uk-UA"/>
        </w:rPr>
      </w:pPr>
      <w:r>
        <w:rPr>
          <w:lang w:val="uk-UA"/>
        </w:rPr>
        <w:t>0.3 Засоби для ідентифікації типу, якщо вони наявні</w:t>
      </w:r>
    </w:p>
    <w:p w14:paraId="53A175FF">
      <w:pPr>
        <w:tabs>
          <w:tab w:val="center" w:pos="5103"/>
          <w:tab w:val="left" w:pos="8365"/>
        </w:tabs>
        <w:rPr>
          <w:lang w:val="uk-UA"/>
        </w:rPr>
      </w:pPr>
      <w:r>
        <w:rPr>
          <w:lang w:val="uk-UA"/>
        </w:rPr>
        <w:t>на транспортному засобі</w:t>
      </w:r>
    </w:p>
    <w:p w14:paraId="0E84908B">
      <w:pPr>
        <w:tabs>
          <w:tab w:val="center" w:pos="5103"/>
          <w:tab w:val="left" w:pos="8365"/>
        </w:tabs>
        <w:rPr>
          <w:lang w:val="uk-UA"/>
        </w:rPr>
      </w:pPr>
      <w:r>
        <w:rPr>
          <w:lang w:val="uk-UA"/>
        </w:rPr>
        <w:t>0.3.1 Табличка виробника (розміщення і спосіб кріплення)</w:t>
      </w:r>
    </w:p>
    <w:p w14:paraId="123AC9A5">
      <w:pPr>
        <w:tabs>
          <w:tab w:val="center" w:pos="5103"/>
          <w:tab w:val="left" w:pos="8365"/>
        </w:tabs>
        <w:rPr>
          <w:lang w:val="uk-UA"/>
        </w:rPr>
      </w:pPr>
      <w:r>
        <w:rPr>
          <w:lang w:val="uk-UA"/>
        </w:rPr>
        <w:t>0.3.2 Номер шасі (місце нанесення)</w:t>
      </w:r>
    </w:p>
    <w:p w14:paraId="6BE9CBEE">
      <w:pPr>
        <w:tabs>
          <w:tab w:val="center" w:pos="5103"/>
          <w:tab w:val="left" w:pos="8365"/>
        </w:tabs>
        <w:rPr>
          <w:lang w:val="uk-UA"/>
        </w:rPr>
      </w:pPr>
      <w:r>
        <w:rPr>
          <w:lang w:val="uk-UA"/>
        </w:rPr>
        <w:t>0.4 Категорія транспортного засобу</w:t>
      </w:r>
    </w:p>
    <w:p w14:paraId="6B0BC3B8">
      <w:pPr>
        <w:tabs>
          <w:tab w:val="center" w:pos="5103"/>
          <w:tab w:val="left" w:pos="8365"/>
        </w:tabs>
        <w:rPr>
          <w:lang w:val="uk-UA"/>
        </w:rPr>
      </w:pPr>
      <w:r>
        <w:rPr>
          <w:lang w:val="uk-UA"/>
        </w:rPr>
        <w:t xml:space="preserve">0.5 Назва та адреса виробника повнокомплектного </w:t>
      </w:r>
    </w:p>
    <w:p w14:paraId="5FF5FF26">
      <w:pPr>
        <w:tabs>
          <w:tab w:val="center" w:pos="5103"/>
          <w:tab w:val="left" w:pos="8365"/>
        </w:tabs>
        <w:rPr>
          <w:lang w:val="uk-UA"/>
        </w:rPr>
      </w:pPr>
      <w:r>
        <w:rPr>
          <w:lang w:val="uk-UA"/>
        </w:rPr>
        <w:t>транспортного засобу</w:t>
      </w:r>
    </w:p>
    <w:p w14:paraId="43AFD239">
      <w:pPr>
        <w:tabs>
          <w:tab w:val="center" w:pos="5103"/>
          <w:tab w:val="left" w:pos="8365"/>
        </w:tabs>
        <w:rPr>
          <w:lang w:val="uk-UA"/>
        </w:rPr>
      </w:pPr>
      <w:r>
        <w:rPr>
          <w:lang w:val="uk-UA"/>
        </w:rPr>
        <w:t xml:space="preserve">0.6 Розміщення та спосіб кріплення регламентованих табличок та написів </w:t>
      </w:r>
    </w:p>
    <w:p w14:paraId="2EB80393">
      <w:pPr>
        <w:tabs>
          <w:tab w:val="center" w:pos="5103"/>
          <w:tab w:val="left" w:pos="8365"/>
        </w:tabs>
        <w:rPr>
          <w:lang w:val="uk-UA"/>
        </w:rPr>
      </w:pPr>
      <w:r>
        <w:rPr>
          <w:lang w:val="uk-UA"/>
        </w:rPr>
        <w:t xml:space="preserve">0.6.1 Ідентифікаційний номер транспортного засобу </w:t>
      </w:r>
    </w:p>
    <w:p w14:paraId="3F6988E5">
      <w:pPr>
        <w:tabs>
          <w:tab w:val="center" w:pos="5103"/>
          <w:tab w:val="left" w:pos="8365"/>
        </w:tabs>
        <w:rPr>
          <w:lang w:val="uk-UA"/>
        </w:rPr>
      </w:pPr>
    </w:p>
    <w:p w14:paraId="772CB233">
      <w:pPr>
        <w:tabs>
          <w:tab w:val="center" w:pos="5103"/>
          <w:tab w:val="left" w:pos="8365"/>
        </w:tabs>
        <w:rPr>
          <w:lang w:val="uk-UA"/>
        </w:rPr>
      </w:pPr>
      <w:r>
        <w:rPr>
          <w:lang w:val="uk-UA"/>
        </w:rPr>
        <w:t>Відповідає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 затвердженого Постановою Кабінету Міністрів України від 28.12.2011 р. № 1367</w:t>
      </w:r>
    </w:p>
    <w:p w14:paraId="30A092BF">
      <w:pPr>
        <w:tabs>
          <w:tab w:val="center" w:pos="5103"/>
          <w:tab w:val="left" w:pos="8365"/>
        </w:tabs>
        <w:rPr>
          <w:lang w:val="uk-UA"/>
        </w:rPr>
      </w:pPr>
    </w:p>
    <w:p w14:paraId="0E3FD8AD">
      <w:pPr>
        <w:tabs>
          <w:tab w:val="center" w:pos="5103"/>
          <w:tab w:val="left" w:pos="8365"/>
        </w:tabs>
        <w:rPr>
          <w:lang w:val="uk-UA"/>
        </w:rPr>
      </w:pPr>
      <w:r>
        <w:rPr>
          <w:lang w:val="uk-UA"/>
        </w:rPr>
        <w:t>На підставі:</w:t>
      </w:r>
    </w:p>
    <w:p w14:paraId="7893EC1E">
      <w:pPr>
        <w:pStyle w:val="66"/>
        <w:numPr>
          <w:ilvl w:val="0"/>
          <w:numId w:val="11"/>
        </w:numPr>
        <w:tabs>
          <w:tab w:val="center" w:pos="5103"/>
          <w:tab w:val="left" w:pos="8365"/>
        </w:tabs>
        <w:rPr>
          <w:lang w:val="uk-UA"/>
        </w:rPr>
      </w:pPr>
      <w:r>
        <w:rPr>
          <w:lang w:val="uk-UA"/>
        </w:rPr>
        <w:t>Протокол випробувань</w:t>
      </w:r>
    </w:p>
    <w:p w14:paraId="184959CB">
      <w:pPr>
        <w:pStyle w:val="66"/>
        <w:numPr>
          <w:ilvl w:val="0"/>
          <w:numId w:val="11"/>
        </w:numPr>
        <w:tabs>
          <w:tab w:val="center" w:pos="5103"/>
          <w:tab w:val="left" w:pos="8365"/>
        </w:tabs>
        <w:rPr>
          <w:lang w:val="uk-UA"/>
        </w:rPr>
      </w:pPr>
      <w:r>
        <w:rPr>
          <w:lang w:val="uk-UA"/>
        </w:rPr>
        <w:t>Рішення за результатом оцінювання</w:t>
      </w:r>
    </w:p>
    <w:p w14:paraId="6582B047">
      <w:pPr>
        <w:tabs>
          <w:tab w:val="center" w:pos="5103"/>
          <w:tab w:val="left" w:pos="8365"/>
        </w:tabs>
        <w:rPr>
          <w:lang w:val="uk-UA"/>
        </w:rPr>
      </w:pPr>
    </w:p>
    <w:p w14:paraId="75830DCE">
      <w:pPr>
        <w:tabs>
          <w:tab w:val="center" w:pos="5103"/>
          <w:tab w:val="left" w:pos="8365"/>
        </w:tabs>
        <w:rPr>
          <w:lang w:val="uk-UA"/>
        </w:rPr>
      </w:pPr>
      <w:r>
        <w:rPr>
          <w:lang w:val="uk-UA"/>
        </w:rPr>
        <w:t xml:space="preserve">Дата первинної реєстрації </w:t>
      </w:r>
    </w:p>
    <w:p w14:paraId="40319FC1">
      <w:pPr>
        <w:tabs>
          <w:tab w:val="center" w:pos="5103"/>
          <w:tab w:val="left" w:pos="8365"/>
        </w:tabs>
      </w:pPr>
      <w:r>
        <w:t xml:space="preserve">Дійсний до </w:t>
      </w:r>
    </w:p>
    <w:p w14:paraId="3A28A5A5">
      <w:pPr>
        <w:tabs>
          <w:tab w:val="center" w:pos="5103"/>
          <w:tab w:val="left" w:pos="8365"/>
        </w:tabs>
        <w:rPr>
          <w:lang w:val="uk-UA"/>
        </w:rPr>
      </w:pPr>
    </w:p>
    <w:p w14:paraId="14E714CF">
      <w:pPr>
        <w:rPr>
          <w:lang w:val="uk-UA"/>
        </w:rPr>
      </w:pPr>
      <w:r>
        <w:rPr>
          <w:lang w:val="uk-UA"/>
        </w:rPr>
        <w:t xml:space="preserve">Керівник </w:t>
      </w:r>
    </w:p>
    <w:p w14:paraId="6B6031C8">
      <w:pPr>
        <w:rPr>
          <w:lang w:val="uk-UA"/>
        </w:rPr>
      </w:pPr>
      <w:r>
        <w:rPr>
          <w:lang w:val="uk-UA"/>
        </w:rPr>
        <w:t>ООВ ТОВ «</w:t>
      </w:r>
      <w:r>
        <w:rPr>
          <w:color w:val="000000"/>
          <w:spacing w:val="18"/>
          <w:lang w:val="uk-UA"/>
        </w:rPr>
        <w:t>КСЦ-КОНКОРД</w:t>
      </w:r>
      <w:r>
        <w:rPr>
          <w:b/>
          <w:color w:val="000000"/>
          <w:spacing w:val="18"/>
          <w:lang w:val="uk-UA"/>
        </w:rPr>
        <w:t>»</w:t>
      </w:r>
    </w:p>
    <w:p w14:paraId="4A1671AE">
      <w:pPr>
        <w:tabs>
          <w:tab w:val="left" w:pos="709"/>
          <w:tab w:val="left" w:pos="1418"/>
          <w:tab w:val="left" w:pos="2127"/>
          <w:tab w:val="left" w:pos="2836"/>
          <w:tab w:val="left" w:pos="3545"/>
          <w:tab w:val="left" w:pos="4254"/>
          <w:tab w:val="left" w:pos="4963"/>
          <w:tab w:val="center" w:pos="5103"/>
          <w:tab w:val="left" w:pos="5672"/>
          <w:tab w:val="left" w:pos="7864"/>
        </w:tabs>
        <w:rPr>
          <w:vertAlign w:val="superscript"/>
          <w:lang w:val="uk-UA"/>
        </w:rPr>
      </w:pPr>
      <w:r>
        <w:rPr>
          <w:lang w:val="en-US" w:eastAsia="en-US"/>
        </w:rPr>
        <mc:AlternateContent>
          <mc:Choice Requires="wps">
            <w:drawing>
              <wp:anchor distT="0" distB="0" distL="114300" distR="114300" simplePos="0" relativeHeight="251751424" behindDoc="0" locked="0" layoutInCell="1" allowOverlap="1">
                <wp:simplePos x="0" y="0"/>
                <wp:positionH relativeFrom="column">
                  <wp:posOffset>4499610</wp:posOffset>
                </wp:positionH>
                <wp:positionV relativeFrom="paragraph">
                  <wp:posOffset>4445</wp:posOffset>
                </wp:positionV>
                <wp:extent cx="1753870" cy="0"/>
                <wp:effectExtent l="0" t="0" r="17780" b="0"/>
                <wp:wrapNone/>
                <wp:docPr id="4" name="Прямая со стрелкой 4"/>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354.3pt;margin-top:0.35pt;height:0pt;width:138.1pt;z-index:251751424;mso-width-relative:page;mso-height-relative:page;" filled="f" stroked="t" coordsize="21600,21600" o:gfxdata="UEsDBAoAAAAAAIdO4kAAAAAAAAAAAAAAAAAEAAAAZHJzL1BLAwQUAAAACACHTuJAkgEAI9QAAAAF&#10;AQAADwAAAGRycy9kb3ducmV2LnhtbE2PzW7CMBCE75X6DtYi9VKBHdTSkMZBVaUeeuRH6tXES5IS&#10;r6PYIZSnZzmV245mNPtNvjq7VpywD40nDclMgUAqvW2o0rDbfk1TECEasqb1hBr+MMCqeHzITWb9&#10;SGs8bWIluIRCZjTUMXaZlKGs0Zkw8x0SewffOxNZ9pW0vRm53LVyrtRCOtMQf6hNh581lsfN4DRg&#10;GF4T9bF01e77Mj7/zC+/Y7fV+mmSqHcQEc/xPww3fEaHgpn2fiAbRKvhTaULjvIBgu1l+sJL9jcp&#10;i1ze0xdXUEsDBBQAAAAIAIdO4kDjMtkmAQIAAMsDAAAOAAAAZHJzL2Uyb0RvYy54bWytU0tu2zAQ&#10;3RfoHQjua9lu3KSC5SxspJu0DZD0ADRFSURJDkHSlr1Le4EcoVfopot+kDNIN+qQ/jRNN1lUC4Lk&#10;8L2Z92Y0Pd9oRdbCeQmmoKPBkBJhOJTS1AX9cHPx4owSH5gpmQIjCroVnp7Pnj+btjYXY2hAlcIR&#10;JDE+b21BmxBsnmWeN0IzPwArDAYrcJoFPLo6Kx1rkV2rbDwcvspacKV1wIX3eLvYBeme0T2FEKpK&#10;crEAvtLChB2rE4oFlOQbaT2dpWqrSvDwvqq8CEQVFJWGtGIS3C/jms2mLK8ds43k+xLYU0p4pEkz&#10;aTDpkWrBAiMrJ/+h0pI78FCFAQed7YQkR1DFaPjIm+uGWZG0oNXeHk33/4+Wv1tfOSLLgp5QYpjG&#10;hndf+tv+rvvVfe3vSP+pu8el/9zfdt+6n92P7r77Tk6ib631OcLn5spF5Xxjru0l8I+eGJg3zNQi&#10;1X+ztUg6iojsL0g8eIvZl+1bKPENWwVIJm4qpyMl2kM2qVfbY6/EJhCOl6PTycuzU2wjP8Qylh+A&#10;1vnwRoAmcVNQHxyTdRPmYAxOBLhRSsPWlz7Eslh+AMSsBi6kUmkwlCFtQV9PxpME8KBkGYPxmXf1&#10;cq4cWbM4WulLGjHy8JmDlSl3SZTZWxBV7/xbQrm9cgdrsMepmv08xiF6eE7oP//g7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SAQAj1AAAAAUBAAAPAAAAAAAAAAEAIAAAACIAAABkcnMvZG93bnJl&#10;di54bWxQSwECFAAUAAAACACHTuJA4zLZJgECAADLAwAADgAAAAAAAAABACAAAAAjAQAAZHJzL2Uy&#10;b0RvYy54bWxQSwUGAAAAAAYABgBZAQAAlgU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48352" behindDoc="0" locked="0" layoutInCell="1" allowOverlap="1">
                <wp:simplePos x="0" y="0"/>
                <wp:positionH relativeFrom="column">
                  <wp:posOffset>2218690</wp:posOffset>
                </wp:positionH>
                <wp:positionV relativeFrom="paragraph">
                  <wp:posOffset>4445</wp:posOffset>
                </wp:positionV>
                <wp:extent cx="1753870" cy="0"/>
                <wp:effectExtent l="0" t="0" r="17780" b="0"/>
                <wp:wrapNone/>
                <wp:docPr id="3" name="Прямая со стрелкой 3"/>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74.7pt;margin-top:0.35pt;height:0pt;width:138.1pt;z-index:251748352;mso-width-relative:page;mso-height-relative:page;" filled="f" stroked="t" coordsize="21600,21600" o:gfxdata="UEsDBAoAAAAAAIdO4kAAAAAAAAAAAAAAAAAEAAAAZHJzL1BLAwQUAAAACACHTuJAH9VV1tQAAAAF&#10;AQAADwAAAGRycy9kb3ducmV2LnhtbE2OwU7DMBBE70j8g7VIXBC1E9rQhjgVQuLAkbYSVzfeJoF4&#10;HcVOU/r1bE/lOJrRm1esT64TRxxC60lDMlMgkCpvW6o17Lbvj0sQIRqypvOEGn4xwLq8vSlMbv1E&#10;n3jcxFowhEJuNDQx9rmUoWrQmTDzPRJ3Bz84EzkOtbSDmRjuOpkqlUlnWuKHxvT41mD1sxmdBgzj&#10;IlGvK1fvPs7Tw1d6/p76rdb3d4l6ARHxFK9juOizOpTstPcj2SA6DU/z1ZynGp5BcJ2liwzE/hJl&#10;Wcj/9uUfUEsDBBQAAAAIAIdO4kAQNc7nAQIAAMsDAAAOAAAAZHJzL2Uyb0RvYy54bWytU0tu2zAQ&#10;3RfoHQjua/kDN6lgOQsb6SZtDSQ9AE1RElGKQ5C0Ze/SXiBH6BW66SJtkTNIN+qQst003WRRLQiS&#10;w/dm3pvR7GJXK7IV1knQGR0NhpQIzSGXuszox5vLV+eUOM90zhRokdG9cPRi/vLFrDGpGEMFKheW&#10;IIl2aWMyWnlv0iRxvBI1cwMwQmOwAFszj0dbJrllDbLXKhkPh6+TBmxuLHDhHN4u+yA9MNrnEEJR&#10;SC6WwDe10L5ntUIxj5JcJY2j81htUQjuPxSFE56ojKJSH1dMgvt1WJP5jKWlZaaS/FACe04JTzTV&#10;TGpMeqJaMs/Ixsp/qGrJLTgo/IBDnfRCoiOoYjR84s11xYyIWtBqZ06mu/9Hy99vV5bIPKMTSjSr&#10;seHt1+62u2t/td+6O9J9bh9w6b50t+339mf7o31o78kk+NYYlyJ8oVc2KOc7fW2ugH9yRMOiYroU&#10;sf6bvUHSUUAkf0HCwRnMvm7eQY5v2MZDNHFX2DpQoj1kF3u1P/VK7DzheDk6m07Oz7CN/BhLWHoE&#10;Guv8WwE1CZuMOm+ZLCu/AK1xIsCOYhq2vXI+lMXSIyBk1XAplYqDoTRpMvpmOp5GgAMl8xAMz5wt&#10;1wtlyZaF0Ypf1IiRx88sbHTeJ1H6YEFQ3fu3hny/skdrsMexmsM8hiF6fI7oP//g/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1VXW1AAAAAUBAAAPAAAAAAAAAAEAIAAAACIAAABkcnMvZG93bnJl&#10;di54bWxQSwECFAAUAAAACACHTuJAEDXO5wECAADLAwAADgAAAAAAAAABACAAAAAjAQAAZHJzL2Uy&#10;b0RvYy54bWxQSwUGAAAAAAYABgBZAQAAlgUAAAAA&#10;">
                <v:fill on="f" focussize="0,0"/>
                <v:stroke color="#000000" joinstyle="round"/>
                <v:imagedata o:title=""/>
                <o:lock v:ext="edit" aspectratio="f"/>
              </v:shape>
            </w:pict>
          </mc:Fallback>
        </mc:AlternateContent>
      </w:r>
      <w:r>
        <w:rPr>
          <w:vertAlign w:val="superscript"/>
          <w:lang w:val="uk-UA"/>
        </w:rPr>
        <w:tab/>
      </w:r>
      <w:r>
        <w:rPr>
          <w:vertAlign w:val="superscript"/>
          <w:lang w:val="uk-UA"/>
        </w:rPr>
        <w:t>М.П.</w: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(підпис)</w:t>
      </w:r>
      <w:r>
        <w:rPr>
          <w:vertAlign w:val="superscript"/>
          <w:lang w:val="uk-UA"/>
        </w:rPr>
        <w:tab/>
      </w:r>
      <w:r>
        <w:rPr>
          <w:vertAlign w:val="superscript"/>
          <w:lang w:val="uk-UA"/>
        </w:rPr>
        <w:tab/>
      </w:r>
      <w:r>
        <w:rPr>
          <w:vertAlign w:val="superscript"/>
          <w:lang w:val="uk-UA"/>
        </w:rPr>
        <w:tab/>
      </w:r>
      <w:r>
        <w:rPr>
          <w:vertAlign w:val="superscript"/>
          <w:lang w:val="uk-UA"/>
        </w:rPr>
        <w:tab/>
      </w:r>
      <w:r>
        <w:rPr>
          <w:vertAlign w:val="superscript"/>
          <w:lang w:val="uk-UA"/>
        </w:rPr>
        <w:t>(прізвище, ініціали)</w:t>
      </w:r>
    </w:p>
    <w:p w14:paraId="11AB45D2">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en-US" w:eastAsia="en-US"/>
        </w:rPr>
        <mc:AlternateContent>
          <mc:Choice Requires="wps">
            <w:drawing>
              <wp:anchor distT="0" distB="0" distL="114300" distR="114300" simplePos="0" relativeHeight="251749376"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2" name="Прямая со стрелкой 2"/>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99.9pt;margin-top:665.7pt;height:0pt;width:138.1pt;z-index:251749376;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7YISygECAADLAwAADgAAAGRycy9lMm9Eb2MueG1srVNL&#10;btswEN0X6B0I7mvZLtykguUsbKSbtDWQ9AA0RUlESQ5B0pa9S3uBHKFX6KaLfpAzSDfqkP40TTdZ&#10;VAuC5PC9mfdmNL3YakU2wnkJpqCjwZASYTiU0tQF/XBz+eKcEh+YKZkCIwq6E55ezJ4/m7Y2F2No&#10;QJXCESQxPm9tQZsQbJ5lnjdCMz8AKwwGK3CaBTy6Oisda5Fdq2w8HL7KWnCldcCF93i72AfpgdE9&#10;hRCqSnKxAL7WwoQ9qxOKBZTkG2k9naVqq0rw8L6qvAhEFRSVhrRiEtyv4prNpiyvHbON5IcS2FNK&#10;eKRJM2kw6YlqwQIjayf/odKSO/BQhQEHne2FJEdQxWj4yJvrhlmRtKDV3p5M9/+Plr/bLB2RZUHH&#10;lBimseHdl/62v+t+dV/7O9J/6u5x6T/3t9237mf3o7vvvpNx9K21Pkf43CxdVM635tpeAf/oiYF5&#10;w0wtUv03O4uko4jI/oLEg7eYfdW+hRLfsHWAZOK2cjpSoj1km3q1O/VKbAPheDk6m7w8P8M28mMs&#10;Y/kRaJ0PbwRoEjcF9cExWTdhDsbgRIAbpTRsc+VDLIvlR0DMauBSKpUGQxnSFvT1ZDxJAA9KljEY&#10;n3lXr+bKkQ2Lo5W+pBEjD585WJtyn0SZgwVR9d6/FZS7pTtagz1O1RzmMQ7Rw3NC//kHZ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4N0O9gAAAANAQAADwAAAAAAAAABACAAAAAiAAAAZHJzL2Rv&#10;d25yZXYueG1sUEsBAhQAFAAAAAgAh07iQO2CEsoBAgAAywMAAA4AAAAAAAAAAQAgAAAAJwEAAGRy&#10;cy9lMm9Eb2MueG1sUEsFBgAAAAAGAAYAWQEAAJoFAAAAAA==&#10;">
                <v:fill on="f" focussize="0,0"/>
                <v:stroke color="#000000" joinstyle="round"/>
                <v:imagedata o:title=""/>
                <o:lock v:ext="edit" aspectratio="f"/>
              </v:shape>
            </w:pict>
          </mc:Fallback>
        </mc:AlternateContent>
      </w:r>
      <w:r>
        <w:rPr>
          <w:lang w:val="en-US" w:eastAsia="en-US"/>
        </w:rPr>
        <mc:AlternateContent>
          <mc:Choice Requires="wps">
            <w:drawing>
              <wp:anchor distT="0" distB="0" distL="114300" distR="114300" simplePos="0" relativeHeight="251750400" behindDoc="0" locked="0" layoutInCell="1" allowOverlap="1">
                <wp:simplePos x="0" y="0"/>
                <wp:positionH relativeFrom="column">
                  <wp:posOffset>2538730</wp:posOffset>
                </wp:positionH>
                <wp:positionV relativeFrom="paragraph">
                  <wp:posOffset>8454390</wp:posOffset>
                </wp:positionV>
                <wp:extent cx="1753870" cy="0"/>
                <wp:effectExtent l="0" t="0" r="17780" b="0"/>
                <wp:wrapNone/>
                <wp:docPr id="1" name="Прямая со стрелкой 1"/>
                <wp:cNvGraphicFramePr/>
                <a:graphic xmlns:a="http://schemas.openxmlformats.org/drawingml/2006/main">
                  <a:graphicData uri="http://schemas.microsoft.com/office/word/2010/wordprocessingShape">
                    <wps:wsp>
                      <wps:cNvCnPr>
                        <a:cxnSpLocks noChangeShapeType="1"/>
                      </wps:cNvCnPr>
                      <wps:spPr bwMode="auto">
                        <a:xfrm>
                          <a:off x="0" y="0"/>
                          <a:ext cx="175387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99.9pt;margin-top:665.7pt;height:0pt;width:138.1pt;z-index:251750400;mso-width-relative:page;mso-height-relative:page;" filled="f" stroked="t" coordsize="21600,21600" o:gfxdata="UEsDBAoAAAAAAIdO4kAAAAAAAAAAAAAAAAAEAAAAZHJzL1BLAwQUAAAACACHTuJAH4N0O9gAAAAN&#10;AQAADwAAAGRycy9kb3ducmV2LnhtbE2PwU7DMBBE70j8g7VIXBC100BoQpwKIXHgSFuJqxtvk0C8&#10;jmKnKf16lgOC486MZt+U65PrxRHH0HnSkCwUCKTa244aDbvty+0KRIiGrOk9oYYvDLCuLi9KU1g/&#10;0xseN7ERXEKhMBraGIdCylC36ExY+AGJvYMfnYl8jo20o5m53PVyqVQmnemIP7RmwOcW68/N5DRg&#10;mO4T9ZS7Zvd6nm/el+ePedhqfX2VqEcQEU/xLww/+IwOFTPt/UQ2iF5DmueMHtlI0+QOBEeyh4zn&#10;7X8lWZXy/4rqG1BLAwQUAAAACACHTuJA6lp3vP8BAADLAwAADgAAAGRycy9lMm9Eb2MueG1srVNL&#10;btswEN0X6B0I7mvZLtykguUsbKSbtDWQ9AA0RUlESQ5B0pa9S3uBHKFX6KaLfpAzSDfqkP60STdZ&#10;VAuCnM+beW9G04utVmQjnJdgCjoaDCkRhkMpTV3QDzeXL84p8YGZkikwoqA74enF7PmzaWtzMYYG&#10;VCkcQRDj89YWtAnB5lnmeSM08wOwwqCzAqdZwKers9KxFtG1ysbD4ausBVdaB1x4j9bF3kkPiO4p&#10;gFBVkosF8LUWJuxRnVAsICXfSOvpLHVbVYKH91XlRSCqoMg0pBOL4H0Vz2w2ZXntmG0kP7TAntLC&#10;I06aSYNFT1ALFhhZO/kPlJbcgYcqDDjobE8kKYIsRsNH2lw3zIrEBaX29iS6/3+w/N1m6YgscRMo&#10;MUzjwLsv/W1/1/3qvvZ3pP/U3ePRf+5vu2/dz+5Hd999J6OoW2t9julzs3SROd+aa3sF/KMnBuYN&#10;M7VI/d/sLIKmjOxBSnx4i9VX7VsoMYatAyQRt5XTERLlIds0q91pVmIbCEfj6Gzy8vwMx8iPvozl&#10;x0TrfHgjQJN4KagPjsm6CXMwBjcC3CiVYZsrH5AIJh4TYlUDl1KptBjKkLagryfjSUrwoGQZnTHM&#10;u3o1V45sWFyt9EVVEOxBmIO1Kfd2ZdB9ZL3XbwXlbumiO9pxxgngsI9xif5+p6g//+Ds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DdDvYAAAADQEAAA8AAAAAAAAAAQAgAAAAIgAAAGRycy9kb3du&#10;cmV2LnhtbFBLAQIUABQAAAAIAIdO4kDqWne8/wEAAMsDAAAOAAAAAAAAAAEAIAAAACcBAABkcnMv&#10;ZTJvRG9jLnhtbFBLBQYAAAAABgAGAFkBAACYBQAAAAA=&#10;">
                <v:fill on="f" focussize="0,0"/>
                <v:stroke color="#000000" joinstyle="round"/>
                <v:imagedata o:title=""/>
                <o:lock v:ext="edit" aspectratio="f"/>
              </v:shape>
            </w:pict>
          </mc:Fallback>
        </mc:AlternateContent>
      </w:r>
      <w:r>
        <w:rPr>
          <w:lang w:val="uk-UA"/>
        </w:rPr>
        <w:t>Додаток:</w:t>
      </w:r>
    </w:p>
    <w:p w14:paraId="2D99384C">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r>
        <w:rPr>
          <w:lang w:val="uk-UA"/>
        </w:rPr>
        <w:t>Технічний опис транспортного засобу</w:t>
      </w:r>
    </w:p>
    <w:p w14:paraId="0CFEDDF5">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2507C2D9">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217229B2">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47777BEE">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44EE835D">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655F8F17">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p w14:paraId="348D51B8">
      <w:pPr>
        <w:spacing w:after="200" w:line="276" w:lineRule="auto"/>
        <w:ind w:firstLine="720"/>
        <w:rPr>
          <w:sz w:val="28"/>
          <w:szCs w:val="28"/>
          <w:lang w:val="uk-UA" w:eastAsia="en-US"/>
        </w:rPr>
      </w:pPr>
      <w:r>
        <w:rPr>
          <w:sz w:val="28"/>
          <w:szCs w:val="28"/>
          <w:lang w:val="uk-UA" w:eastAsia="en-US"/>
        </w:rPr>
        <w:t>З «Процедурою» ознайомлені:</w:t>
      </w:r>
    </w:p>
    <w:tbl>
      <w:tblPr>
        <w:tblStyle w:val="14"/>
        <w:tblW w:w="9365" w:type="dxa"/>
        <w:tblInd w:w="-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448"/>
        <w:gridCol w:w="3345"/>
        <w:gridCol w:w="1315"/>
        <w:gridCol w:w="1257"/>
      </w:tblGrid>
      <w:tr w14:paraId="2AA850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55A61806">
            <w:pPr>
              <w:spacing w:after="200" w:line="276" w:lineRule="auto"/>
              <w:jc w:val="center"/>
              <w:rPr>
                <w:sz w:val="28"/>
                <w:szCs w:val="28"/>
                <w:lang w:val="uk-UA" w:eastAsia="en-US"/>
              </w:rPr>
            </w:pPr>
            <w:r>
              <w:rPr>
                <w:sz w:val="28"/>
                <w:szCs w:val="28"/>
                <w:lang w:val="uk-UA" w:eastAsia="en-US"/>
              </w:rPr>
              <w:t>Посада</w:t>
            </w:r>
          </w:p>
        </w:tc>
        <w:tc>
          <w:tcPr>
            <w:tcW w:w="3345" w:type="dxa"/>
            <w:tcBorders>
              <w:top w:val="single" w:color="000000" w:sz="4" w:space="0"/>
              <w:left w:val="single" w:color="000000" w:sz="4" w:space="0"/>
              <w:bottom w:val="single" w:color="000000" w:sz="4" w:space="0"/>
              <w:right w:val="single" w:color="000000" w:sz="4" w:space="0"/>
            </w:tcBorders>
          </w:tcPr>
          <w:p w14:paraId="7CF4EDFE">
            <w:pPr>
              <w:spacing w:after="200" w:line="276" w:lineRule="auto"/>
              <w:jc w:val="center"/>
              <w:rPr>
                <w:sz w:val="28"/>
                <w:szCs w:val="28"/>
                <w:lang w:val="uk-UA" w:eastAsia="en-US"/>
              </w:rPr>
            </w:pPr>
            <w:r>
              <w:rPr>
                <w:sz w:val="28"/>
                <w:szCs w:val="28"/>
                <w:lang w:val="uk-UA" w:eastAsia="en-US"/>
              </w:rPr>
              <w:t>ПІБ</w:t>
            </w:r>
          </w:p>
        </w:tc>
        <w:tc>
          <w:tcPr>
            <w:tcW w:w="1315" w:type="dxa"/>
            <w:tcBorders>
              <w:top w:val="single" w:color="000000" w:sz="4" w:space="0"/>
              <w:left w:val="single" w:color="000000" w:sz="4" w:space="0"/>
              <w:bottom w:val="single" w:color="000000" w:sz="4" w:space="0"/>
              <w:right w:val="single" w:color="000000" w:sz="4" w:space="0"/>
            </w:tcBorders>
          </w:tcPr>
          <w:p w14:paraId="31DE4824">
            <w:pPr>
              <w:spacing w:after="200" w:line="276" w:lineRule="auto"/>
              <w:jc w:val="center"/>
              <w:rPr>
                <w:sz w:val="28"/>
                <w:szCs w:val="28"/>
                <w:lang w:val="uk-UA" w:eastAsia="en-US"/>
              </w:rPr>
            </w:pPr>
            <w:r>
              <w:rPr>
                <w:sz w:val="28"/>
                <w:szCs w:val="28"/>
                <w:lang w:val="uk-UA" w:eastAsia="en-US"/>
              </w:rPr>
              <w:t>Підпис</w:t>
            </w:r>
          </w:p>
        </w:tc>
        <w:tc>
          <w:tcPr>
            <w:tcW w:w="1257" w:type="dxa"/>
            <w:tcBorders>
              <w:top w:val="single" w:color="000000" w:sz="4" w:space="0"/>
              <w:left w:val="single" w:color="000000" w:sz="4" w:space="0"/>
              <w:bottom w:val="single" w:color="000000" w:sz="4" w:space="0"/>
              <w:right w:val="single" w:color="000000" w:sz="4" w:space="0"/>
            </w:tcBorders>
          </w:tcPr>
          <w:p w14:paraId="3FA5EAD9">
            <w:pPr>
              <w:spacing w:after="200" w:line="276" w:lineRule="auto"/>
              <w:jc w:val="center"/>
              <w:rPr>
                <w:sz w:val="28"/>
                <w:szCs w:val="28"/>
                <w:lang w:val="uk-UA" w:eastAsia="en-US"/>
              </w:rPr>
            </w:pPr>
            <w:r>
              <w:rPr>
                <w:sz w:val="28"/>
                <w:szCs w:val="28"/>
                <w:lang w:val="uk-UA" w:eastAsia="en-US"/>
              </w:rPr>
              <w:t>Дата</w:t>
            </w:r>
          </w:p>
        </w:tc>
      </w:tr>
      <w:tr w14:paraId="4AD35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trPr>
        <w:tc>
          <w:tcPr>
            <w:tcW w:w="3448" w:type="dxa"/>
            <w:tcBorders>
              <w:top w:val="single" w:color="000000" w:sz="4" w:space="0"/>
              <w:left w:val="single" w:color="000000" w:sz="4" w:space="0"/>
              <w:bottom w:val="single" w:color="000000" w:sz="4" w:space="0"/>
              <w:right w:val="single" w:color="000000" w:sz="4" w:space="0"/>
            </w:tcBorders>
            <w:vAlign w:val="center"/>
          </w:tcPr>
          <w:p w14:paraId="6A125DB7">
            <w:pPr>
              <w:spacing w:after="200" w:line="276" w:lineRule="auto"/>
              <w:rPr>
                <w:sz w:val="28"/>
                <w:szCs w:val="28"/>
                <w:lang w:val="uk-UA" w:eastAsia="en-US"/>
              </w:rPr>
            </w:pPr>
            <w:bookmarkStart w:id="172" w:name="_GoBack"/>
            <w:bookmarkEnd w:id="172"/>
          </w:p>
        </w:tc>
        <w:tc>
          <w:tcPr>
            <w:tcW w:w="3345" w:type="dxa"/>
            <w:tcBorders>
              <w:top w:val="single" w:color="000000" w:sz="4" w:space="0"/>
              <w:left w:val="single" w:color="000000" w:sz="4" w:space="0"/>
              <w:bottom w:val="single" w:color="000000" w:sz="4" w:space="0"/>
              <w:right w:val="single" w:color="000000" w:sz="4" w:space="0"/>
            </w:tcBorders>
          </w:tcPr>
          <w:p w14:paraId="17679E68">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2FCA8614">
            <w:pPr>
              <w:spacing w:after="200" w:line="276" w:lineRule="auto"/>
              <w:rPr>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6EF4CE62">
            <w:pPr>
              <w:spacing w:after="200" w:line="276" w:lineRule="auto"/>
              <w:rPr>
                <w:lang w:val="uk-UA" w:eastAsia="en-US"/>
              </w:rPr>
            </w:pPr>
          </w:p>
        </w:tc>
      </w:tr>
      <w:tr w14:paraId="2BBD5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6447F8FF">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tcPr>
          <w:p w14:paraId="68026135">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609E5E06">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4635B84">
            <w:pPr>
              <w:spacing w:after="200" w:line="276" w:lineRule="auto"/>
              <w:rPr>
                <w:lang w:val="uk-UA" w:eastAsia="en-US"/>
              </w:rPr>
            </w:pPr>
          </w:p>
        </w:tc>
      </w:tr>
      <w:tr w14:paraId="6C678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12C55333">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tcPr>
          <w:p w14:paraId="62235BA8">
            <w:pPr>
              <w:spacing w:after="200" w:line="276" w:lineRule="auto"/>
              <w:rPr>
                <w:rFonts w:eastAsia="Calibri"/>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D01E4B7">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8340D28">
            <w:pPr>
              <w:spacing w:after="200" w:line="276" w:lineRule="auto"/>
              <w:rPr>
                <w:sz w:val="22"/>
                <w:szCs w:val="22"/>
                <w:lang w:val="uk-UA" w:eastAsia="en-US"/>
              </w:rPr>
            </w:pPr>
          </w:p>
        </w:tc>
      </w:tr>
      <w:tr w14:paraId="7A1EC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5A145D6A">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33E08E28">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59CEC6F5">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45368AD">
            <w:pPr>
              <w:spacing w:after="200" w:line="276" w:lineRule="auto"/>
              <w:rPr>
                <w:sz w:val="22"/>
                <w:szCs w:val="22"/>
                <w:lang w:val="uk-UA" w:eastAsia="en-US"/>
              </w:rPr>
            </w:pPr>
          </w:p>
        </w:tc>
      </w:tr>
      <w:tr w14:paraId="00CC8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3E0A0E7D">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AEA479A">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4A1107A0">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3549A0FF">
            <w:pPr>
              <w:spacing w:after="200" w:line="276" w:lineRule="auto"/>
              <w:rPr>
                <w:sz w:val="22"/>
                <w:szCs w:val="22"/>
                <w:lang w:val="uk-UA" w:eastAsia="en-US"/>
              </w:rPr>
            </w:pPr>
          </w:p>
        </w:tc>
      </w:tr>
      <w:tr w14:paraId="525F74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432E9A0F">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2FB716C8">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10723809">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68E1CDB4">
            <w:pPr>
              <w:spacing w:after="200" w:line="276" w:lineRule="auto"/>
              <w:rPr>
                <w:sz w:val="22"/>
                <w:szCs w:val="22"/>
                <w:lang w:val="uk-UA" w:eastAsia="en-US"/>
              </w:rPr>
            </w:pPr>
          </w:p>
        </w:tc>
      </w:tr>
      <w:tr w14:paraId="6BE0F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3FC854C4">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1BF9EC22">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42677927">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0FE187BF">
            <w:pPr>
              <w:spacing w:after="200" w:line="276" w:lineRule="auto"/>
              <w:rPr>
                <w:sz w:val="22"/>
                <w:szCs w:val="22"/>
                <w:lang w:val="uk-UA" w:eastAsia="en-US"/>
              </w:rPr>
            </w:pPr>
          </w:p>
        </w:tc>
      </w:tr>
      <w:tr w14:paraId="333D7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3EA9C420">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4239621C">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43A09ED">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6D9AAD99">
            <w:pPr>
              <w:spacing w:after="200" w:line="276" w:lineRule="auto"/>
              <w:rPr>
                <w:sz w:val="22"/>
                <w:szCs w:val="22"/>
                <w:lang w:val="uk-UA" w:eastAsia="en-US"/>
              </w:rPr>
            </w:pPr>
          </w:p>
        </w:tc>
      </w:tr>
      <w:tr w14:paraId="450FD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700C1E1F">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013B21B">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0E6A11C9">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1E6B7C99">
            <w:pPr>
              <w:spacing w:after="200" w:line="276" w:lineRule="auto"/>
              <w:rPr>
                <w:sz w:val="22"/>
                <w:szCs w:val="22"/>
                <w:lang w:val="uk-UA" w:eastAsia="en-US"/>
              </w:rPr>
            </w:pPr>
          </w:p>
        </w:tc>
      </w:tr>
      <w:tr w14:paraId="142BF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5ECA8E25">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0EC3BA52">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51CB0388">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403FC618">
            <w:pPr>
              <w:spacing w:after="200" w:line="276" w:lineRule="auto"/>
              <w:rPr>
                <w:sz w:val="22"/>
                <w:szCs w:val="22"/>
                <w:lang w:val="uk-UA" w:eastAsia="en-US"/>
              </w:rPr>
            </w:pPr>
          </w:p>
        </w:tc>
      </w:tr>
      <w:tr w14:paraId="2B6AE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48" w:type="dxa"/>
            <w:tcBorders>
              <w:top w:val="single" w:color="000000" w:sz="4" w:space="0"/>
              <w:left w:val="single" w:color="000000" w:sz="4" w:space="0"/>
              <w:bottom w:val="single" w:color="000000" w:sz="4" w:space="0"/>
              <w:right w:val="single" w:color="000000" w:sz="4" w:space="0"/>
            </w:tcBorders>
          </w:tcPr>
          <w:p w14:paraId="0E630340">
            <w:pPr>
              <w:spacing w:after="200" w:line="276" w:lineRule="auto"/>
              <w:rPr>
                <w:sz w:val="28"/>
                <w:szCs w:val="28"/>
                <w:lang w:val="uk-UA" w:eastAsia="en-US"/>
              </w:rPr>
            </w:pPr>
          </w:p>
        </w:tc>
        <w:tc>
          <w:tcPr>
            <w:tcW w:w="3345" w:type="dxa"/>
            <w:tcBorders>
              <w:top w:val="single" w:color="000000" w:sz="4" w:space="0"/>
              <w:left w:val="single" w:color="000000" w:sz="4" w:space="0"/>
              <w:bottom w:val="single" w:color="000000" w:sz="4" w:space="0"/>
              <w:right w:val="single" w:color="000000" w:sz="4" w:space="0"/>
            </w:tcBorders>
            <w:vAlign w:val="center"/>
          </w:tcPr>
          <w:p w14:paraId="75800F9C">
            <w:pPr>
              <w:spacing w:after="200" w:line="276" w:lineRule="auto"/>
              <w:ind w:firstLine="152"/>
              <w:rPr>
                <w:sz w:val="28"/>
                <w:szCs w:val="28"/>
                <w:lang w:val="uk-UA" w:eastAsia="en-US"/>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45CE28F">
            <w:pPr>
              <w:spacing w:after="200" w:line="276" w:lineRule="auto"/>
              <w:rPr>
                <w:sz w:val="28"/>
                <w:szCs w:val="28"/>
                <w:lang w:val="uk-UA" w:eastAsia="en-US"/>
              </w:rPr>
            </w:pPr>
          </w:p>
        </w:tc>
        <w:tc>
          <w:tcPr>
            <w:tcW w:w="1257" w:type="dxa"/>
            <w:tcBorders>
              <w:top w:val="single" w:color="000000" w:sz="4" w:space="0"/>
              <w:left w:val="single" w:color="000000" w:sz="4" w:space="0"/>
              <w:bottom w:val="single" w:color="000000" w:sz="4" w:space="0"/>
              <w:right w:val="single" w:color="000000" w:sz="4" w:space="0"/>
            </w:tcBorders>
            <w:vAlign w:val="center"/>
          </w:tcPr>
          <w:p w14:paraId="2C230DB4">
            <w:pPr>
              <w:spacing w:after="200" w:line="276" w:lineRule="auto"/>
              <w:rPr>
                <w:sz w:val="22"/>
                <w:szCs w:val="22"/>
                <w:lang w:val="uk-UA" w:eastAsia="en-US"/>
              </w:rPr>
            </w:pPr>
          </w:p>
        </w:tc>
      </w:tr>
    </w:tbl>
    <w:p w14:paraId="196FCD41">
      <w:pPr>
        <w:spacing w:after="200" w:line="276" w:lineRule="auto"/>
        <w:jc w:val="center"/>
        <w:rPr>
          <w:b/>
          <w:sz w:val="28"/>
          <w:szCs w:val="28"/>
          <w:lang w:val="uk-UA" w:eastAsia="en-US"/>
        </w:rPr>
      </w:pPr>
      <w:bookmarkStart w:id="171" w:name="_heading=h.1hmsyys" w:colFirst="0" w:colLast="0"/>
      <w:bookmarkEnd w:id="171"/>
    </w:p>
    <w:p w14:paraId="73F55BF9">
      <w:pPr>
        <w:spacing w:after="200" w:line="276" w:lineRule="auto"/>
        <w:jc w:val="center"/>
        <w:rPr>
          <w:sz w:val="28"/>
          <w:szCs w:val="28"/>
          <w:lang w:val="uk-UA" w:eastAsia="en-US"/>
        </w:rPr>
      </w:pPr>
      <w:r>
        <w:rPr>
          <w:rFonts w:ascii="Calibri" w:hAnsi="Calibri" w:eastAsia="Calibri" w:cs="Calibri"/>
          <w:sz w:val="22"/>
          <w:szCs w:val="22"/>
          <w:lang w:val="uk-UA" w:eastAsia="en-US"/>
        </w:rPr>
        <w:br w:type="page"/>
      </w:r>
      <w:r>
        <w:rPr>
          <w:sz w:val="28"/>
          <w:szCs w:val="28"/>
          <w:lang w:val="uk-UA" w:eastAsia="en-US"/>
        </w:rPr>
        <w:t>АРКУШ РЕЄСТРАЦІЇ ЗМІН</w:t>
      </w:r>
    </w:p>
    <w:tbl>
      <w:tblPr>
        <w:tblStyle w:val="14"/>
        <w:tblW w:w="9569"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8"/>
        <w:gridCol w:w="1074"/>
        <w:gridCol w:w="1097"/>
        <w:gridCol w:w="804"/>
        <w:gridCol w:w="1357"/>
        <w:gridCol w:w="1139"/>
        <w:gridCol w:w="2222"/>
        <w:gridCol w:w="938"/>
      </w:tblGrid>
      <w:tr w14:paraId="68F19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939" w:type="dxa"/>
            <w:vMerge w:val="restart"/>
            <w:tcBorders>
              <w:top w:val="single" w:color="000000" w:sz="8" w:space="0"/>
              <w:left w:val="single" w:color="000000" w:sz="8" w:space="0"/>
              <w:bottom w:val="single" w:color="000000" w:sz="8" w:space="0"/>
              <w:right w:val="single" w:color="000000" w:sz="8" w:space="0"/>
            </w:tcBorders>
            <w:vAlign w:val="center"/>
          </w:tcPr>
          <w:p w14:paraId="761CEDCE">
            <w:pPr>
              <w:spacing w:after="200" w:line="276" w:lineRule="auto"/>
              <w:jc w:val="center"/>
              <w:rPr>
                <w:sz w:val="20"/>
                <w:szCs w:val="20"/>
                <w:lang w:val="uk-UA" w:eastAsia="en-US"/>
              </w:rPr>
            </w:pPr>
            <w:r>
              <w:rPr>
                <w:sz w:val="20"/>
                <w:szCs w:val="20"/>
                <w:lang w:val="uk-UA" w:eastAsia="en-US"/>
              </w:rPr>
              <w:t>Зміна №</w:t>
            </w:r>
          </w:p>
        </w:tc>
        <w:tc>
          <w:tcPr>
            <w:tcW w:w="4332" w:type="dxa"/>
            <w:gridSpan w:val="4"/>
            <w:tcBorders>
              <w:top w:val="single" w:color="000000" w:sz="8" w:space="0"/>
              <w:left w:val="single" w:color="000000" w:sz="8" w:space="0"/>
              <w:bottom w:val="single" w:color="000000" w:sz="8" w:space="0"/>
              <w:right w:val="single" w:color="000000" w:sz="8" w:space="0"/>
            </w:tcBorders>
            <w:vAlign w:val="center"/>
          </w:tcPr>
          <w:p w14:paraId="1F776197">
            <w:pPr>
              <w:spacing w:after="200" w:line="276" w:lineRule="auto"/>
              <w:jc w:val="center"/>
              <w:rPr>
                <w:sz w:val="20"/>
                <w:szCs w:val="20"/>
                <w:lang w:val="uk-UA" w:eastAsia="en-US"/>
              </w:rPr>
            </w:pPr>
            <w:r>
              <w:rPr>
                <w:sz w:val="20"/>
                <w:szCs w:val="20"/>
                <w:lang w:val="uk-UA" w:eastAsia="en-US"/>
              </w:rPr>
              <w:t>Номери сторінок</w:t>
            </w:r>
          </w:p>
        </w:tc>
        <w:tc>
          <w:tcPr>
            <w:tcW w:w="1139" w:type="dxa"/>
            <w:vMerge w:val="restart"/>
            <w:tcBorders>
              <w:top w:val="single" w:color="000000" w:sz="8" w:space="0"/>
              <w:left w:val="single" w:color="000000" w:sz="8" w:space="0"/>
              <w:bottom w:val="single" w:color="000000" w:sz="8" w:space="0"/>
              <w:right w:val="single" w:color="000000" w:sz="8" w:space="0"/>
            </w:tcBorders>
            <w:vAlign w:val="center"/>
          </w:tcPr>
          <w:p w14:paraId="4AFD3011">
            <w:pPr>
              <w:spacing w:after="200" w:line="276" w:lineRule="auto"/>
              <w:jc w:val="center"/>
              <w:rPr>
                <w:sz w:val="20"/>
                <w:szCs w:val="20"/>
                <w:lang w:val="uk-UA" w:eastAsia="en-US"/>
              </w:rPr>
            </w:pPr>
            <w:r>
              <w:rPr>
                <w:sz w:val="20"/>
                <w:szCs w:val="20"/>
                <w:lang w:val="uk-UA" w:eastAsia="en-US"/>
              </w:rPr>
              <w:t>Всього сторінок в документі</w:t>
            </w:r>
          </w:p>
        </w:tc>
        <w:tc>
          <w:tcPr>
            <w:tcW w:w="2222" w:type="dxa"/>
            <w:vMerge w:val="restart"/>
            <w:tcBorders>
              <w:top w:val="single" w:color="000000" w:sz="8" w:space="0"/>
              <w:left w:val="single" w:color="000000" w:sz="8" w:space="0"/>
              <w:right w:val="single" w:color="000000" w:sz="8" w:space="0"/>
            </w:tcBorders>
          </w:tcPr>
          <w:p w14:paraId="385F4438">
            <w:pPr>
              <w:spacing w:after="200" w:line="276" w:lineRule="auto"/>
              <w:jc w:val="center"/>
              <w:rPr>
                <w:sz w:val="20"/>
                <w:szCs w:val="20"/>
                <w:lang w:val="uk-UA" w:eastAsia="en-US"/>
              </w:rPr>
            </w:pPr>
            <w:r>
              <w:rPr>
                <w:sz w:val="20"/>
                <w:szCs w:val="20"/>
                <w:lang w:val="uk-UA" w:eastAsia="en-US"/>
              </w:rPr>
              <w:t>Відповідальний</w:t>
            </w:r>
          </w:p>
        </w:tc>
        <w:tc>
          <w:tcPr>
            <w:tcW w:w="938" w:type="dxa"/>
            <w:vMerge w:val="restart"/>
            <w:tcBorders>
              <w:top w:val="single" w:color="000000" w:sz="8" w:space="0"/>
              <w:left w:val="single" w:color="000000" w:sz="8" w:space="0"/>
              <w:right w:val="single" w:color="000000" w:sz="8" w:space="0"/>
            </w:tcBorders>
          </w:tcPr>
          <w:p w14:paraId="3DAE0259">
            <w:pPr>
              <w:spacing w:after="200" w:line="276" w:lineRule="auto"/>
              <w:jc w:val="center"/>
              <w:rPr>
                <w:sz w:val="20"/>
                <w:szCs w:val="20"/>
                <w:lang w:val="uk-UA" w:eastAsia="en-US"/>
              </w:rPr>
            </w:pPr>
            <w:r>
              <w:rPr>
                <w:sz w:val="20"/>
                <w:szCs w:val="20"/>
                <w:lang w:val="uk-UA" w:eastAsia="en-US"/>
              </w:rPr>
              <w:t>Дата</w:t>
            </w:r>
          </w:p>
        </w:tc>
      </w:tr>
      <w:tr w14:paraId="41F45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939" w:type="dxa"/>
            <w:vMerge w:val="continue"/>
            <w:tcBorders>
              <w:top w:val="single" w:color="000000" w:sz="8" w:space="0"/>
              <w:left w:val="single" w:color="000000" w:sz="8" w:space="0"/>
              <w:bottom w:val="single" w:color="000000" w:sz="8" w:space="0"/>
              <w:right w:val="single" w:color="000000" w:sz="8" w:space="0"/>
            </w:tcBorders>
            <w:vAlign w:val="center"/>
          </w:tcPr>
          <w:p w14:paraId="13399848">
            <w:pPr>
              <w:widowControl w:val="0"/>
              <w:pBdr>
                <w:top w:val="none" w:color="auto" w:sz="0" w:space="0"/>
                <w:left w:val="none" w:color="auto" w:sz="0" w:space="0"/>
                <w:bottom w:val="none" w:color="auto" w:sz="0" w:space="0"/>
                <w:right w:val="none" w:color="auto" w:sz="0" w:space="0"/>
                <w:between w:val="none" w:color="auto" w:sz="0" w:space="0"/>
              </w:pBdr>
              <w:spacing w:line="276" w:lineRule="auto"/>
              <w:rPr>
                <w:sz w:val="20"/>
                <w:szCs w:val="20"/>
                <w:lang w:val="uk-UA" w:eastAsia="en-US"/>
              </w:rPr>
            </w:pPr>
          </w:p>
        </w:tc>
        <w:tc>
          <w:tcPr>
            <w:tcW w:w="1074" w:type="dxa"/>
            <w:tcBorders>
              <w:top w:val="single" w:color="000000" w:sz="8" w:space="0"/>
              <w:left w:val="single" w:color="000000" w:sz="8" w:space="0"/>
              <w:bottom w:val="single" w:color="000000" w:sz="8" w:space="0"/>
              <w:right w:val="single" w:color="000000" w:sz="8" w:space="0"/>
            </w:tcBorders>
            <w:vAlign w:val="center"/>
          </w:tcPr>
          <w:p w14:paraId="7D03A015">
            <w:pPr>
              <w:spacing w:after="200" w:line="276" w:lineRule="auto"/>
              <w:jc w:val="center"/>
              <w:rPr>
                <w:sz w:val="20"/>
                <w:szCs w:val="20"/>
                <w:lang w:val="uk-UA" w:eastAsia="en-US"/>
              </w:rPr>
            </w:pPr>
            <w:r>
              <w:rPr>
                <w:sz w:val="20"/>
                <w:szCs w:val="20"/>
                <w:lang w:val="uk-UA" w:eastAsia="en-US"/>
              </w:rPr>
              <w:t>Змінених</w:t>
            </w:r>
          </w:p>
        </w:tc>
        <w:tc>
          <w:tcPr>
            <w:tcW w:w="1097" w:type="dxa"/>
            <w:tcBorders>
              <w:top w:val="single" w:color="000000" w:sz="8" w:space="0"/>
              <w:left w:val="single" w:color="000000" w:sz="8" w:space="0"/>
              <w:bottom w:val="single" w:color="000000" w:sz="8" w:space="0"/>
              <w:right w:val="single" w:color="000000" w:sz="8" w:space="0"/>
            </w:tcBorders>
            <w:vAlign w:val="center"/>
          </w:tcPr>
          <w:p w14:paraId="7812A361">
            <w:pPr>
              <w:spacing w:after="200" w:line="276" w:lineRule="auto"/>
              <w:jc w:val="center"/>
              <w:rPr>
                <w:sz w:val="20"/>
                <w:szCs w:val="20"/>
                <w:lang w:val="uk-UA" w:eastAsia="en-US"/>
              </w:rPr>
            </w:pPr>
            <w:r>
              <w:rPr>
                <w:sz w:val="20"/>
                <w:szCs w:val="20"/>
                <w:lang w:val="uk-UA" w:eastAsia="en-US"/>
              </w:rPr>
              <w:t>Замінених</w:t>
            </w:r>
          </w:p>
        </w:tc>
        <w:tc>
          <w:tcPr>
            <w:tcW w:w="804" w:type="dxa"/>
            <w:tcBorders>
              <w:top w:val="single" w:color="000000" w:sz="8" w:space="0"/>
              <w:left w:val="single" w:color="000000" w:sz="8" w:space="0"/>
              <w:bottom w:val="single" w:color="000000" w:sz="8" w:space="0"/>
              <w:right w:val="single" w:color="000000" w:sz="8" w:space="0"/>
            </w:tcBorders>
            <w:vAlign w:val="center"/>
          </w:tcPr>
          <w:p w14:paraId="11FAA3B4">
            <w:pPr>
              <w:spacing w:after="200" w:line="276" w:lineRule="auto"/>
              <w:jc w:val="center"/>
              <w:rPr>
                <w:sz w:val="20"/>
                <w:szCs w:val="20"/>
                <w:lang w:val="uk-UA" w:eastAsia="en-US"/>
              </w:rPr>
            </w:pPr>
            <w:r>
              <w:rPr>
                <w:sz w:val="20"/>
                <w:szCs w:val="20"/>
                <w:lang w:val="uk-UA" w:eastAsia="en-US"/>
              </w:rPr>
              <w:t>Нових</w:t>
            </w:r>
          </w:p>
        </w:tc>
        <w:tc>
          <w:tcPr>
            <w:tcW w:w="1357" w:type="dxa"/>
            <w:tcBorders>
              <w:top w:val="single" w:color="000000" w:sz="8" w:space="0"/>
              <w:left w:val="single" w:color="000000" w:sz="8" w:space="0"/>
              <w:bottom w:val="single" w:color="000000" w:sz="8" w:space="0"/>
              <w:right w:val="single" w:color="000000" w:sz="8" w:space="0"/>
            </w:tcBorders>
            <w:vAlign w:val="center"/>
          </w:tcPr>
          <w:p w14:paraId="35042876">
            <w:pPr>
              <w:spacing w:after="200" w:line="276" w:lineRule="auto"/>
              <w:jc w:val="center"/>
              <w:rPr>
                <w:sz w:val="20"/>
                <w:szCs w:val="20"/>
                <w:lang w:val="uk-UA" w:eastAsia="en-US"/>
              </w:rPr>
            </w:pPr>
            <w:r>
              <w:rPr>
                <w:sz w:val="20"/>
                <w:szCs w:val="20"/>
                <w:lang w:val="uk-UA" w:eastAsia="en-US"/>
              </w:rPr>
              <w:t>Анульованих</w:t>
            </w:r>
          </w:p>
        </w:tc>
        <w:tc>
          <w:tcPr>
            <w:tcW w:w="1139" w:type="dxa"/>
            <w:vMerge w:val="continue"/>
            <w:tcBorders>
              <w:top w:val="single" w:color="000000" w:sz="8" w:space="0"/>
              <w:left w:val="single" w:color="000000" w:sz="8" w:space="0"/>
              <w:bottom w:val="single" w:color="000000" w:sz="8" w:space="0"/>
              <w:right w:val="single" w:color="000000" w:sz="8" w:space="0"/>
            </w:tcBorders>
            <w:vAlign w:val="center"/>
          </w:tcPr>
          <w:p w14:paraId="4BB9DCF4">
            <w:pPr>
              <w:widowControl w:val="0"/>
              <w:pBdr>
                <w:top w:val="none" w:color="auto" w:sz="0" w:space="0"/>
                <w:left w:val="none" w:color="auto" w:sz="0" w:space="0"/>
                <w:bottom w:val="none" w:color="auto" w:sz="0" w:space="0"/>
                <w:right w:val="none" w:color="auto" w:sz="0" w:space="0"/>
                <w:between w:val="none" w:color="auto" w:sz="0" w:space="0"/>
              </w:pBdr>
              <w:spacing w:line="276" w:lineRule="auto"/>
              <w:rPr>
                <w:sz w:val="20"/>
                <w:szCs w:val="20"/>
                <w:lang w:val="uk-UA" w:eastAsia="en-US"/>
              </w:rPr>
            </w:pPr>
          </w:p>
        </w:tc>
        <w:tc>
          <w:tcPr>
            <w:tcW w:w="2222" w:type="dxa"/>
            <w:vMerge w:val="continue"/>
            <w:tcBorders>
              <w:top w:val="single" w:color="000000" w:sz="8" w:space="0"/>
              <w:left w:val="single" w:color="000000" w:sz="8" w:space="0"/>
              <w:right w:val="single" w:color="000000" w:sz="8" w:space="0"/>
            </w:tcBorders>
          </w:tcPr>
          <w:p w14:paraId="45A30D5A">
            <w:pPr>
              <w:widowControl w:val="0"/>
              <w:pBdr>
                <w:top w:val="none" w:color="auto" w:sz="0" w:space="0"/>
                <w:left w:val="none" w:color="auto" w:sz="0" w:space="0"/>
                <w:bottom w:val="none" w:color="auto" w:sz="0" w:space="0"/>
                <w:right w:val="none" w:color="auto" w:sz="0" w:space="0"/>
                <w:between w:val="none" w:color="auto" w:sz="0" w:space="0"/>
              </w:pBdr>
              <w:spacing w:line="276" w:lineRule="auto"/>
              <w:rPr>
                <w:sz w:val="20"/>
                <w:szCs w:val="20"/>
                <w:lang w:val="uk-UA" w:eastAsia="en-US"/>
              </w:rPr>
            </w:pPr>
          </w:p>
        </w:tc>
        <w:tc>
          <w:tcPr>
            <w:tcW w:w="938" w:type="dxa"/>
            <w:vMerge w:val="continue"/>
            <w:tcBorders>
              <w:top w:val="single" w:color="000000" w:sz="8" w:space="0"/>
              <w:left w:val="single" w:color="000000" w:sz="8" w:space="0"/>
              <w:right w:val="single" w:color="000000" w:sz="8" w:space="0"/>
            </w:tcBorders>
          </w:tcPr>
          <w:p w14:paraId="5AAB7408">
            <w:pPr>
              <w:widowControl w:val="0"/>
              <w:pBdr>
                <w:top w:val="none" w:color="auto" w:sz="0" w:space="0"/>
                <w:left w:val="none" w:color="auto" w:sz="0" w:space="0"/>
                <w:bottom w:val="none" w:color="auto" w:sz="0" w:space="0"/>
                <w:right w:val="none" w:color="auto" w:sz="0" w:space="0"/>
                <w:between w:val="none" w:color="auto" w:sz="0" w:space="0"/>
              </w:pBdr>
              <w:spacing w:line="276" w:lineRule="auto"/>
              <w:rPr>
                <w:sz w:val="20"/>
                <w:szCs w:val="20"/>
                <w:lang w:val="uk-UA" w:eastAsia="en-US"/>
              </w:rPr>
            </w:pPr>
          </w:p>
        </w:tc>
      </w:tr>
      <w:tr w14:paraId="42089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Borders>
              <w:top w:val="single" w:color="000000" w:sz="8" w:space="0"/>
            </w:tcBorders>
          </w:tcPr>
          <w:p w14:paraId="3B3F80D0">
            <w:pPr>
              <w:spacing w:after="200" w:line="276" w:lineRule="auto"/>
              <w:rPr>
                <w:sz w:val="20"/>
                <w:szCs w:val="20"/>
                <w:lang w:val="uk-UA" w:eastAsia="en-US"/>
              </w:rPr>
            </w:pPr>
          </w:p>
        </w:tc>
        <w:tc>
          <w:tcPr>
            <w:tcW w:w="1074" w:type="dxa"/>
            <w:tcBorders>
              <w:top w:val="single" w:color="000000" w:sz="8" w:space="0"/>
            </w:tcBorders>
          </w:tcPr>
          <w:p w14:paraId="6EFB3C6F">
            <w:pPr>
              <w:spacing w:after="200" w:line="276" w:lineRule="auto"/>
              <w:rPr>
                <w:sz w:val="20"/>
                <w:szCs w:val="20"/>
                <w:lang w:val="uk-UA" w:eastAsia="en-US"/>
              </w:rPr>
            </w:pPr>
          </w:p>
        </w:tc>
        <w:tc>
          <w:tcPr>
            <w:tcW w:w="1097" w:type="dxa"/>
            <w:tcBorders>
              <w:top w:val="single" w:color="000000" w:sz="8" w:space="0"/>
            </w:tcBorders>
          </w:tcPr>
          <w:p w14:paraId="548F3FBE">
            <w:pPr>
              <w:spacing w:after="200" w:line="276" w:lineRule="auto"/>
              <w:rPr>
                <w:sz w:val="20"/>
                <w:szCs w:val="20"/>
                <w:lang w:val="uk-UA" w:eastAsia="en-US"/>
              </w:rPr>
            </w:pPr>
          </w:p>
        </w:tc>
        <w:tc>
          <w:tcPr>
            <w:tcW w:w="804" w:type="dxa"/>
            <w:tcBorders>
              <w:top w:val="single" w:color="000000" w:sz="8" w:space="0"/>
            </w:tcBorders>
          </w:tcPr>
          <w:p w14:paraId="4377A963">
            <w:pPr>
              <w:spacing w:after="200" w:line="276" w:lineRule="auto"/>
              <w:rPr>
                <w:sz w:val="20"/>
                <w:szCs w:val="20"/>
                <w:lang w:val="uk-UA" w:eastAsia="en-US"/>
              </w:rPr>
            </w:pPr>
          </w:p>
        </w:tc>
        <w:tc>
          <w:tcPr>
            <w:tcW w:w="1357" w:type="dxa"/>
            <w:tcBorders>
              <w:top w:val="single" w:color="000000" w:sz="8" w:space="0"/>
            </w:tcBorders>
          </w:tcPr>
          <w:p w14:paraId="30FAFF65">
            <w:pPr>
              <w:spacing w:after="200" w:line="276" w:lineRule="auto"/>
              <w:rPr>
                <w:sz w:val="20"/>
                <w:szCs w:val="20"/>
                <w:lang w:val="uk-UA" w:eastAsia="en-US"/>
              </w:rPr>
            </w:pPr>
          </w:p>
        </w:tc>
        <w:tc>
          <w:tcPr>
            <w:tcW w:w="1139" w:type="dxa"/>
            <w:tcBorders>
              <w:top w:val="single" w:color="000000" w:sz="8" w:space="0"/>
            </w:tcBorders>
          </w:tcPr>
          <w:p w14:paraId="7FA66BBA">
            <w:pPr>
              <w:spacing w:after="200" w:line="276" w:lineRule="auto"/>
              <w:rPr>
                <w:sz w:val="20"/>
                <w:szCs w:val="20"/>
                <w:lang w:val="uk-UA" w:eastAsia="en-US"/>
              </w:rPr>
            </w:pPr>
          </w:p>
        </w:tc>
        <w:tc>
          <w:tcPr>
            <w:tcW w:w="2222" w:type="dxa"/>
            <w:tcBorders>
              <w:top w:val="single" w:color="000000" w:sz="8" w:space="0"/>
            </w:tcBorders>
          </w:tcPr>
          <w:p w14:paraId="47A0D6FB">
            <w:pPr>
              <w:spacing w:after="200" w:line="276" w:lineRule="auto"/>
              <w:rPr>
                <w:sz w:val="20"/>
                <w:szCs w:val="20"/>
                <w:lang w:val="uk-UA" w:eastAsia="en-US"/>
              </w:rPr>
            </w:pPr>
          </w:p>
        </w:tc>
        <w:tc>
          <w:tcPr>
            <w:tcW w:w="938" w:type="dxa"/>
            <w:tcBorders>
              <w:top w:val="single" w:color="000000" w:sz="8" w:space="0"/>
            </w:tcBorders>
          </w:tcPr>
          <w:p w14:paraId="7A4A49E1">
            <w:pPr>
              <w:spacing w:after="200" w:line="276" w:lineRule="auto"/>
              <w:rPr>
                <w:sz w:val="20"/>
                <w:szCs w:val="20"/>
                <w:lang w:val="uk-UA" w:eastAsia="en-US"/>
              </w:rPr>
            </w:pPr>
          </w:p>
        </w:tc>
      </w:tr>
      <w:tr w14:paraId="50DD8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0496AEB5">
            <w:pPr>
              <w:spacing w:after="200" w:line="276" w:lineRule="auto"/>
              <w:rPr>
                <w:sz w:val="20"/>
                <w:szCs w:val="20"/>
                <w:lang w:val="uk-UA" w:eastAsia="en-US"/>
              </w:rPr>
            </w:pPr>
          </w:p>
        </w:tc>
        <w:tc>
          <w:tcPr>
            <w:tcW w:w="1074" w:type="dxa"/>
          </w:tcPr>
          <w:p w14:paraId="4F1A69DF">
            <w:pPr>
              <w:spacing w:after="200" w:line="276" w:lineRule="auto"/>
              <w:rPr>
                <w:sz w:val="20"/>
                <w:szCs w:val="20"/>
                <w:lang w:val="uk-UA" w:eastAsia="en-US"/>
              </w:rPr>
            </w:pPr>
          </w:p>
        </w:tc>
        <w:tc>
          <w:tcPr>
            <w:tcW w:w="1097" w:type="dxa"/>
          </w:tcPr>
          <w:p w14:paraId="35195BFF">
            <w:pPr>
              <w:spacing w:after="200" w:line="276" w:lineRule="auto"/>
              <w:rPr>
                <w:sz w:val="20"/>
                <w:szCs w:val="20"/>
                <w:lang w:val="uk-UA" w:eastAsia="en-US"/>
              </w:rPr>
            </w:pPr>
          </w:p>
        </w:tc>
        <w:tc>
          <w:tcPr>
            <w:tcW w:w="804" w:type="dxa"/>
          </w:tcPr>
          <w:p w14:paraId="6B4BA20D">
            <w:pPr>
              <w:spacing w:after="200" w:line="276" w:lineRule="auto"/>
              <w:rPr>
                <w:sz w:val="20"/>
                <w:szCs w:val="20"/>
                <w:lang w:val="uk-UA" w:eastAsia="en-US"/>
              </w:rPr>
            </w:pPr>
          </w:p>
        </w:tc>
        <w:tc>
          <w:tcPr>
            <w:tcW w:w="1357" w:type="dxa"/>
          </w:tcPr>
          <w:p w14:paraId="22546872">
            <w:pPr>
              <w:spacing w:after="200" w:line="276" w:lineRule="auto"/>
              <w:rPr>
                <w:sz w:val="20"/>
                <w:szCs w:val="20"/>
                <w:lang w:val="uk-UA" w:eastAsia="en-US"/>
              </w:rPr>
            </w:pPr>
          </w:p>
        </w:tc>
        <w:tc>
          <w:tcPr>
            <w:tcW w:w="1139" w:type="dxa"/>
          </w:tcPr>
          <w:p w14:paraId="4E9FE47F">
            <w:pPr>
              <w:spacing w:after="200" w:line="276" w:lineRule="auto"/>
              <w:rPr>
                <w:sz w:val="20"/>
                <w:szCs w:val="20"/>
                <w:lang w:val="uk-UA" w:eastAsia="en-US"/>
              </w:rPr>
            </w:pPr>
          </w:p>
        </w:tc>
        <w:tc>
          <w:tcPr>
            <w:tcW w:w="2222" w:type="dxa"/>
          </w:tcPr>
          <w:p w14:paraId="3CD768D4">
            <w:pPr>
              <w:spacing w:after="200" w:line="276" w:lineRule="auto"/>
              <w:rPr>
                <w:sz w:val="20"/>
                <w:szCs w:val="20"/>
                <w:lang w:val="uk-UA" w:eastAsia="en-US"/>
              </w:rPr>
            </w:pPr>
          </w:p>
        </w:tc>
        <w:tc>
          <w:tcPr>
            <w:tcW w:w="938" w:type="dxa"/>
          </w:tcPr>
          <w:p w14:paraId="1D89E6CA">
            <w:pPr>
              <w:spacing w:after="200" w:line="276" w:lineRule="auto"/>
              <w:rPr>
                <w:sz w:val="20"/>
                <w:szCs w:val="20"/>
                <w:lang w:val="uk-UA" w:eastAsia="en-US"/>
              </w:rPr>
            </w:pPr>
          </w:p>
        </w:tc>
      </w:tr>
      <w:tr w14:paraId="0ED65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4B0F9AAF">
            <w:pPr>
              <w:spacing w:after="200" w:line="276" w:lineRule="auto"/>
              <w:rPr>
                <w:sz w:val="20"/>
                <w:szCs w:val="20"/>
                <w:lang w:val="uk-UA" w:eastAsia="en-US"/>
              </w:rPr>
            </w:pPr>
          </w:p>
        </w:tc>
        <w:tc>
          <w:tcPr>
            <w:tcW w:w="1074" w:type="dxa"/>
          </w:tcPr>
          <w:p w14:paraId="49E40BDF">
            <w:pPr>
              <w:spacing w:after="200" w:line="276" w:lineRule="auto"/>
              <w:rPr>
                <w:sz w:val="20"/>
                <w:szCs w:val="20"/>
                <w:lang w:val="uk-UA" w:eastAsia="en-US"/>
              </w:rPr>
            </w:pPr>
          </w:p>
        </w:tc>
        <w:tc>
          <w:tcPr>
            <w:tcW w:w="1097" w:type="dxa"/>
          </w:tcPr>
          <w:p w14:paraId="5BDBD548">
            <w:pPr>
              <w:spacing w:after="200" w:line="276" w:lineRule="auto"/>
              <w:rPr>
                <w:sz w:val="20"/>
                <w:szCs w:val="20"/>
                <w:lang w:val="uk-UA" w:eastAsia="en-US"/>
              </w:rPr>
            </w:pPr>
          </w:p>
        </w:tc>
        <w:tc>
          <w:tcPr>
            <w:tcW w:w="804" w:type="dxa"/>
          </w:tcPr>
          <w:p w14:paraId="11C2CA35">
            <w:pPr>
              <w:spacing w:after="200" w:line="276" w:lineRule="auto"/>
              <w:rPr>
                <w:sz w:val="20"/>
                <w:szCs w:val="20"/>
                <w:lang w:val="uk-UA" w:eastAsia="en-US"/>
              </w:rPr>
            </w:pPr>
          </w:p>
        </w:tc>
        <w:tc>
          <w:tcPr>
            <w:tcW w:w="1357" w:type="dxa"/>
          </w:tcPr>
          <w:p w14:paraId="762C2235">
            <w:pPr>
              <w:spacing w:after="200" w:line="276" w:lineRule="auto"/>
              <w:rPr>
                <w:sz w:val="20"/>
                <w:szCs w:val="20"/>
                <w:lang w:val="uk-UA" w:eastAsia="en-US"/>
              </w:rPr>
            </w:pPr>
          </w:p>
        </w:tc>
        <w:tc>
          <w:tcPr>
            <w:tcW w:w="1139" w:type="dxa"/>
          </w:tcPr>
          <w:p w14:paraId="2CCC46E1">
            <w:pPr>
              <w:spacing w:after="200" w:line="276" w:lineRule="auto"/>
              <w:rPr>
                <w:sz w:val="20"/>
                <w:szCs w:val="20"/>
                <w:lang w:val="uk-UA" w:eastAsia="en-US"/>
              </w:rPr>
            </w:pPr>
          </w:p>
        </w:tc>
        <w:tc>
          <w:tcPr>
            <w:tcW w:w="2222" w:type="dxa"/>
          </w:tcPr>
          <w:p w14:paraId="59DDC9D7">
            <w:pPr>
              <w:spacing w:after="200" w:line="276" w:lineRule="auto"/>
              <w:rPr>
                <w:sz w:val="20"/>
                <w:szCs w:val="20"/>
                <w:lang w:val="uk-UA" w:eastAsia="en-US"/>
              </w:rPr>
            </w:pPr>
          </w:p>
        </w:tc>
        <w:tc>
          <w:tcPr>
            <w:tcW w:w="938" w:type="dxa"/>
          </w:tcPr>
          <w:p w14:paraId="4EC71EFE">
            <w:pPr>
              <w:spacing w:after="200" w:line="276" w:lineRule="auto"/>
              <w:rPr>
                <w:sz w:val="20"/>
                <w:szCs w:val="20"/>
                <w:lang w:val="uk-UA" w:eastAsia="en-US"/>
              </w:rPr>
            </w:pPr>
          </w:p>
        </w:tc>
      </w:tr>
      <w:tr w14:paraId="69469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1DF267DD">
            <w:pPr>
              <w:spacing w:after="200" w:line="276" w:lineRule="auto"/>
              <w:rPr>
                <w:sz w:val="20"/>
                <w:szCs w:val="20"/>
                <w:lang w:val="uk-UA" w:eastAsia="en-US"/>
              </w:rPr>
            </w:pPr>
          </w:p>
        </w:tc>
        <w:tc>
          <w:tcPr>
            <w:tcW w:w="1074" w:type="dxa"/>
          </w:tcPr>
          <w:p w14:paraId="3A4C082E">
            <w:pPr>
              <w:spacing w:after="200" w:line="276" w:lineRule="auto"/>
              <w:rPr>
                <w:sz w:val="20"/>
                <w:szCs w:val="20"/>
                <w:lang w:val="uk-UA" w:eastAsia="en-US"/>
              </w:rPr>
            </w:pPr>
          </w:p>
        </w:tc>
        <w:tc>
          <w:tcPr>
            <w:tcW w:w="1097" w:type="dxa"/>
          </w:tcPr>
          <w:p w14:paraId="042D4EF1">
            <w:pPr>
              <w:spacing w:after="200" w:line="276" w:lineRule="auto"/>
              <w:rPr>
                <w:sz w:val="20"/>
                <w:szCs w:val="20"/>
                <w:lang w:val="uk-UA" w:eastAsia="en-US"/>
              </w:rPr>
            </w:pPr>
          </w:p>
        </w:tc>
        <w:tc>
          <w:tcPr>
            <w:tcW w:w="804" w:type="dxa"/>
          </w:tcPr>
          <w:p w14:paraId="21D2E37B">
            <w:pPr>
              <w:spacing w:after="200" w:line="276" w:lineRule="auto"/>
              <w:rPr>
                <w:sz w:val="20"/>
                <w:szCs w:val="20"/>
                <w:lang w:val="uk-UA" w:eastAsia="en-US"/>
              </w:rPr>
            </w:pPr>
          </w:p>
        </w:tc>
        <w:tc>
          <w:tcPr>
            <w:tcW w:w="1357" w:type="dxa"/>
          </w:tcPr>
          <w:p w14:paraId="65CA4F95">
            <w:pPr>
              <w:spacing w:after="200" w:line="276" w:lineRule="auto"/>
              <w:rPr>
                <w:sz w:val="20"/>
                <w:szCs w:val="20"/>
                <w:lang w:val="uk-UA" w:eastAsia="en-US"/>
              </w:rPr>
            </w:pPr>
          </w:p>
        </w:tc>
        <w:tc>
          <w:tcPr>
            <w:tcW w:w="1139" w:type="dxa"/>
          </w:tcPr>
          <w:p w14:paraId="69DE9365">
            <w:pPr>
              <w:spacing w:after="200" w:line="276" w:lineRule="auto"/>
              <w:rPr>
                <w:sz w:val="20"/>
                <w:szCs w:val="20"/>
                <w:lang w:val="uk-UA" w:eastAsia="en-US"/>
              </w:rPr>
            </w:pPr>
          </w:p>
        </w:tc>
        <w:tc>
          <w:tcPr>
            <w:tcW w:w="2222" w:type="dxa"/>
          </w:tcPr>
          <w:p w14:paraId="329DA0C6">
            <w:pPr>
              <w:spacing w:after="200" w:line="276" w:lineRule="auto"/>
              <w:rPr>
                <w:sz w:val="20"/>
                <w:szCs w:val="20"/>
                <w:lang w:val="uk-UA" w:eastAsia="en-US"/>
              </w:rPr>
            </w:pPr>
          </w:p>
        </w:tc>
        <w:tc>
          <w:tcPr>
            <w:tcW w:w="938" w:type="dxa"/>
          </w:tcPr>
          <w:p w14:paraId="7B778ABD">
            <w:pPr>
              <w:spacing w:after="200" w:line="276" w:lineRule="auto"/>
              <w:rPr>
                <w:sz w:val="20"/>
                <w:szCs w:val="20"/>
                <w:lang w:val="uk-UA" w:eastAsia="en-US"/>
              </w:rPr>
            </w:pPr>
          </w:p>
        </w:tc>
      </w:tr>
      <w:tr w14:paraId="1DAE7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573F44B6">
            <w:pPr>
              <w:spacing w:after="200" w:line="276" w:lineRule="auto"/>
              <w:rPr>
                <w:sz w:val="20"/>
                <w:szCs w:val="20"/>
                <w:lang w:val="uk-UA" w:eastAsia="en-US"/>
              </w:rPr>
            </w:pPr>
          </w:p>
        </w:tc>
        <w:tc>
          <w:tcPr>
            <w:tcW w:w="1074" w:type="dxa"/>
          </w:tcPr>
          <w:p w14:paraId="615B01A9">
            <w:pPr>
              <w:spacing w:after="200" w:line="276" w:lineRule="auto"/>
              <w:rPr>
                <w:sz w:val="20"/>
                <w:szCs w:val="20"/>
                <w:lang w:val="uk-UA" w:eastAsia="en-US"/>
              </w:rPr>
            </w:pPr>
          </w:p>
        </w:tc>
        <w:tc>
          <w:tcPr>
            <w:tcW w:w="1097" w:type="dxa"/>
          </w:tcPr>
          <w:p w14:paraId="09919C62">
            <w:pPr>
              <w:spacing w:after="200" w:line="276" w:lineRule="auto"/>
              <w:rPr>
                <w:sz w:val="20"/>
                <w:szCs w:val="20"/>
                <w:lang w:val="uk-UA" w:eastAsia="en-US"/>
              </w:rPr>
            </w:pPr>
          </w:p>
        </w:tc>
        <w:tc>
          <w:tcPr>
            <w:tcW w:w="804" w:type="dxa"/>
          </w:tcPr>
          <w:p w14:paraId="364C3549">
            <w:pPr>
              <w:spacing w:after="200" w:line="276" w:lineRule="auto"/>
              <w:rPr>
                <w:sz w:val="20"/>
                <w:szCs w:val="20"/>
                <w:lang w:val="uk-UA" w:eastAsia="en-US"/>
              </w:rPr>
            </w:pPr>
          </w:p>
        </w:tc>
        <w:tc>
          <w:tcPr>
            <w:tcW w:w="1357" w:type="dxa"/>
          </w:tcPr>
          <w:p w14:paraId="20D66C49">
            <w:pPr>
              <w:spacing w:after="200" w:line="276" w:lineRule="auto"/>
              <w:rPr>
                <w:sz w:val="20"/>
                <w:szCs w:val="20"/>
                <w:lang w:val="uk-UA" w:eastAsia="en-US"/>
              </w:rPr>
            </w:pPr>
          </w:p>
        </w:tc>
        <w:tc>
          <w:tcPr>
            <w:tcW w:w="1139" w:type="dxa"/>
          </w:tcPr>
          <w:p w14:paraId="4B6D73C5">
            <w:pPr>
              <w:spacing w:after="200" w:line="276" w:lineRule="auto"/>
              <w:rPr>
                <w:sz w:val="20"/>
                <w:szCs w:val="20"/>
                <w:lang w:val="uk-UA" w:eastAsia="en-US"/>
              </w:rPr>
            </w:pPr>
          </w:p>
        </w:tc>
        <w:tc>
          <w:tcPr>
            <w:tcW w:w="2222" w:type="dxa"/>
          </w:tcPr>
          <w:p w14:paraId="40B34CDA">
            <w:pPr>
              <w:spacing w:after="200" w:line="276" w:lineRule="auto"/>
              <w:rPr>
                <w:sz w:val="20"/>
                <w:szCs w:val="20"/>
                <w:lang w:val="uk-UA" w:eastAsia="en-US"/>
              </w:rPr>
            </w:pPr>
          </w:p>
        </w:tc>
        <w:tc>
          <w:tcPr>
            <w:tcW w:w="938" w:type="dxa"/>
          </w:tcPr>
          <w:p w14:paraId="06BD4981">
            <w:pPr>
              <w:spacing w:after="200" w:line="276" w:lineRule="auto"/>
              <w:rPr>
                <w:sz w:val="20"/>
                <w:szCs w:val="20"/>
                <w:lang w:val="uk-UA" w:eastAsia="en-US"/>
              </w:rPr>
            </w:pPr>
          </w:p>
        </w:tc>
      </w:tr>
      <w:tr w14:paraId="29A69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263C8263">
            <w:pPr>
              <w:spacing w:after="200" w:line="276" w:lineRule="auto"/>
              <w:rPr>
                <w:sz w:val="20"/>
                <w:szCs w:val="20"/>
                <w:lang w:val="uk-UA" w:eastAsia="en-US"/>
              </w:rPr>
            </w:pPr>
          </w:p>
        </w:tc>
        <w:tc>
          <w:tcPr>
            <w:tcW w:w="1074" w:type="dxa"/>
          </w:tcPr>
          <w:p w14:paraId="7FB1C14A">
            <w:pPr>
              <w:spacing w:after="200" w:line="276" w:lineRule="auto"/>
              <w:rPr>
                <w:sz w:val="20"/>
                <w:szCs w:val="20"/>
                <w:lang w:val="uk-UA" w:eastAsia="en-US"/>
              </w:rPr>
            </w:pPr>
          </w:p>
        </w:tc>
        <w:tc>
          <w:tcPr>
            <w:tcW w:w="1097" w:type="dxa"/>
          </w:tcPr>
          <w:p w14:paraId="6DFE3045">
            <w:pPr>
              <w:spacing w:after="200" w:line="276" w:lineRule="auto"/>
              <w:rPr>
                <w:sz w:val="20"/>
                <w:szCs w:val="20"/>
                <w:lang w:val="uk-UA" w:eastAsia="en-US"/>
              </w:rPr>
            </w:pPr>
          </w:p>
        </w:tc>
        <w:tc>
          <w:tcPr>
            <w:tcW w:w="804" w:type="dxa"/>
          </w:tcPr>
          <w:p w14:paraId="61D20656">
            <w:pPr>
              <w:spacing w:after="200" w:line="276" w:lineRule="auto"/>
              <w:rPr>
                <w:sz w:val="20"/>
                <w:szCs w:val="20"/>
                <w:lang w:val="uk-UA" w:eastAsia="en-US"/>
              </w:rPr>
            </w:pPr>
          </w:p>
        </w:tc>
        <w:tc>
          <w:tcPr>
            <w:tcW w:w="1357" w:type="dxa"/>
          </w:tcPr>
          <w:p w14:paraId="7A55942F">
            <w:pPr>
              <w:spacing w:after="200" w:line="276" w:lineRule="auto"/>
              <w:rPr>
                <w:sz w:val="20"/>
                <w:szCs w:val="20"/>
                <w:lang w:val="uk-UA" w:eastAsia="en-US"/>
              </w:rPr>
            </w:pPr>
          </w:p>
        </w:tc>
        <w:tc>
          <w:tcPr>
            <w:tcW w:w="1139" w:type="dxa"/>
          </w:tcPr>
          <w:p w14:paraId="1531548A">
            <w:pPr>
              <w:spacing w:after="200" w:line="276" w:lineRule="auto"/>
              <w:rPr>
                <w:sz w:val="20"/>
                <w:szCs w:val="20"/>
                <w:lang w:val="uk-UA" w:eastAsia="en-US"/>
              </w:rPr>
            </w:pPr>
          </w:p>
        </w:tc>
        <w:tc>
          <w:tcPr>
            <w:tcW w:w="2222" w:type="dxa"/>
          </w:tcPr>
          <w:p w14:paraId="4CFB3A80">
            <w:pPr>
              <w:spacing w:after="200" w:line="276" w:lineRule="auto"/>
              <w:rPr>
                <w:sz w:val="20"/>
                <w:szCs w:val="20"/>
                <w:lang w:val="uk-UA" w:eastAsia="en-US"/>
              </w:rPr>
            </w:pPr>
          </w:p>
        </w:tc>
        <w:tc>
          <w:tcPr>
            <w:tcW w:w="938" w:type="dxa"/>
          </w:tcPr>
          <w:p w14:paraId="21DA02BE">
            <w:pPr>
              <w:spacing w:after="200" w:line="276" w:lineRule="auto"/>
              <w:rPr>
                <w:sz w:val="20"/>
                <w:szCs w:val="20"/>
                <w:lang w:val="uk-UA" w:eastAsia="en-US"/>
              </w:rPr>
            </w:pPr>
          </w:p>
        </w:tc>
      </w:tr>
      <w:tr w14:paraId="745A3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4C6587C0">
            <w:pPr>
              <w:spacing w:after="200" w:line="276" w:lineRule="auto"/>
              <w:rPr>
                <w:sz w:val="20"/>
                <w:szCs w:val="20"/>
                <w:lang w:val="uk-UA" w:eastAsia="en-US"/>
              </w:rPr>
            </w:pPr>
          </w:p>
        </w:tc>
        <w:tc>
          <w:tcPr>
            <w:tcW w:w="1074" w:type="dxa"/>
          </w:tcPr>
          <w:p w14:paraId="4F527DFC">
            <w:pPr>
              <w:spacing w:after="200" w:line="276" w:lineRule="auto"/>
              <w:rPr>
                <w:sz w:val="20"/>
                <w:szCs w:val="20"/>
                <w:lang w:val="uk-UA" w:eastAsia="en-US"/>
              </w:rPr>
            </w:pPr>
          </w:p>
        </w:tc>
        <w:tc>
          <w:tcPr>
            <w:tcW w:w="1097" w:type="dxa"/>
          </w:tcPr>
          <w:p w14:paraId="1A4D96A1">
            <w:pPr>
              <w:spacing w:after="200" w:line="276" w:lineRule="auto"/>
              <w:rPr>
                <w:sz w:val="20"/>
                <w:szCs w:val="20"/>
                <w:lang w:val="uk-UA" w:eastAsia="en-US"/>
              </w:rPr>
            </w:pPr>
          </w:p>
        </w:tc>
        <w:tc>
          <w:tcPr>
            <w:tcW w:w="804" w:type="dxa"/>
          </w:tcPr>
          <w:p w14:paraId="2C39544A">
            <w:pPr>
              <w:spacing w:after="200" w:line="276" w:lineRule="auto"/>
              <w:rPr>
                <w:sz w:val="20"/>
                <w:szCs w:val="20"/>
                <w:lang w:val="uk-UA" w:eastAsia="en-US"/>
              </w:rPr>
            </w:pPr>
          </w:p>
        </w:tc>
        <w:tc>
          <w:tcPr>
            <w:tcW w:w="1357" w:type="dxa"/>
          </w:tcPr>
          <w:p w14:paraId="4C76E1D6">
            <w:pPr>
              <w:spacing w:after="200" w:line="276" w:lineRule="auto"/>
              <w:rPr>
                <w:sz w:val="20"/>
                <w:szCs w:val="20"/>
                <w:lang w:val="uk-UA" w:eastAsia="en-US"/>
              </w:rPr>
            </w:pPr>
          </w:p>
        </w:tc>
        <w:tc>
          <w:tcPr>
            <w:tcW w:w="1139" w:type="dxa"/>
          </w:tcPr>
          <w:p w14:paraId="5BBA2ADE">
            <w:pPr>
              <w:spacing w:after="200" w:line="276" w:lineRule="auto"/>
              <w:rPr>
                <w:sz w:val="20"/>
                <w:szCs w:val="20"/>
                <w:lang w:val="uk-UA" w:eastAsia="en-US"/>
              </w:rPr>
            </w:pPr>
          </w:p>
        </w:tc>
        <w:tc>
          <w:tcPr>
            <w:tcW w:w="2222" w:type="dxa"/>
          </w:tcPr>
          <w:p w14:paraId="0102C38F">
            <w:pPr>
              <w:spacing w:after="200" w:line="276" w:lineRule="auto"/>
              <w:rPr>
                <w:sz w:val="20"/>
                <w:szCs w:val="20"/>
                <w:lang w:val="uk-UA" w:eastAsia="en-US"/>
              </w:rPr>
            </w:pPr>
          </w:p>
        </w:tc>
        <w:tc>
          <w:tcPr>
            <w:tcW w:w="938" w:type="dxa"/>
          </w:tcPr>
          <w:p w14:paraId="501D9EDB">
            <w:pPr>
              <w:spacing w:after="200" w:line="276" w:lineRule="auto"/>
              <w:rPr>
                <w:sz w:val="20"/>
                <w:szCs w:val="20"/>
                <w:lang w:val="uk-UA" w:eastAsia="en-US"/>
              </w:rPr>
            </w:pPr>
          </w:p>
        </w:tc>
      </w:tr>
      <w:tr w14:paraId="57334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3D28534E">
            <w:pPr>
              <w:spacing w:after="200" w:line="276" w:lineRule="auto"/>
              <w:rPr>
                <w:sz w:val="20"/>
                <w:szCs w:val="20"/>
                <w:lang w:val="uk-UA" w:eastAsia="en-US"/>
              </w:rPr>
            </w:pPr>
          </w:p>
        </w:tc>
        <w:tc>
          <w:tcPr>
            <w:tcW w:w="1074" w:type="dxa"/>
          </w:tcPr>
          <w:p w14:paraId="674D733D">
            <w:pPr>
              <w:spacing w:after="200" w:line="276" w:lineRule="auto"/>
              <w:rPr>
                <w:sz w:val="20"/>
                <w:szCs w:val="20"/>
                <w:lang w:val="uk-UA" w:eastAsia="en-US"/>
              </w:rPr>
            </w:pPr>
          </w:p>
        </w:tc>
        <w:tc>
          <w:tcPr>
            <w:tcW w:w="1097" w:type="dxa"/>
          </w:tcPr>
          <w:p w14:paraId="4915DA80">
            <w:pPr>
              <w:spacing w:after="200" w:line="276" w:lineRule="auto"/>
              <w:rPr>
                <w:sz w:val="20"/>
                <w:szCs w:val="20"/>
                <w:lang w:val="uk-UA" w:eastAsia="en-US"/>
              </w:rPr>
            </w:pPr>
          </w:p>
        </w:tc>
        <w:tc>
          <w:tcPr>
            <w:tcW w:w="804" w:type="dxa"/>
          </w:tcPr>
          <w:p w14:paraId="3AA8CF29">
            <w:pPr>
              <w:spacing w:after="200" w:line="276" w:lineRule="auto"/>
              <w:rPr>
                <w:sz w:val="20"/>
                <w:szCs w:val="20"/>
                <w:lang w:val="uk-UA" w:eastAsia="en-US"/>
              </w:rPr>
            </w:pPr>
          </w:p>
        </w:tc>
        <w:tc>
          <w:tcPr>
            <w:tcW w:w="1357" w:type="dxa"/>
          </w:tcPr>
          <w:p w14:paraId="589CA12A">
            <w:pPr>
              <w:spacing w:after="200" w:line="276" w:lineRule="auto"/>
              <w:rPr>
                <w:sz w:val="20"/>
                <w:szCs w:val="20"/>
                <w:lang w:val="uk-UA" w:eastAsia="en-US"/>
              </w:rPr>
            </w:pPr>
          </w:p>
        </w:tc>
        <w:tc>
          <w:tcPr>
            <w:tcW w:w="1139" w:type="dxa"/>
          </w:tcPr>
          <w:p w14:paraId="28EF2B54">
            <w:pPr>
              <w:spacing w:after="200" w:line="276" w:lineRule="auto"/>
              <w:rPr>
                <w:sz w:val="20"/>
                <w:szCs w:val="20"/>
                <w:lang w:val="uk-UA" w:eastAsia="en-US"/>
              </w:rPr>
            </w:pPr>
          </w:p>
        </w:tc>
        <w:tc>
          <w:tcPr>
            <w:tcW w:w="2222" w:type="dxa"/>
          </w:tcPr>
          <w:p w14:paraId="04FE9046">
            <w:pPr>
              <w:spacing w:after="200" w:line="276" w:lineRule="auto"/>
              <w:rPr>
                <w:sz w:val="20"/>
                <w:szCs w:val="20"/>
                <w:lang w:val="uk-UA" w:eastAsia="en-US"/>
              </w:rPr>
            </w:pPr>
          </w:p>
        </w:tc>
        <w:tc>
          <w:tcPr>
            <w:tcW w:w="938" w:type="dxa"/>
          </w:tcPr>
          <w:p w14:paraId="55A7463A">
            <w:pPr>
              <w:spacing w:after="200" w:line="276" w:lineRule="auto"/>
              <w:rPr>
                <w:sz w:val="20"/>
                <w:szCs w:val="20"/>
                <w:lang w:val="uk-UA" w:eastAsia="en-US"/>
              </w:rPr>
            </w:pPr>
          </w:p>
        </w:tc>
      </w:tr>
      <w:tr w14:paraId="41BA6F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25F6DE8D">
            <w:pPr>
              <w:spacing w:after="200" w:line="276" w:lineRule="auto"/>
              <w:rPr>
                <w:sz w:val="20"/>
                <w:szCs w:val="20"/>
                <w:lang w:val="uk-UA" w:eastAsia="en-US"/>
              </w:rPr>
            </w:pPr>
          </w:p>
        </w:tc>
        <w:tc>
          <w:tcPr>
            <w:tcW w:w="1074" w:type="dxa"/>
          </w:tcPr>
          <w:p w14:paraId="7F50C00C">
            <w:pPr>
              <w:spacing w:after="200" w:line="276" w:lineRule="auto"/>
              <w:rPr>
                <w:sz w:val="20"/>
                <w:szCs w:val="20"/>
                <w:lang w:val="uk-UA" w:eastAsia="en-US"/>
              </w:rPr>
            </w:pPr>
          </w:p>
        </w:tc>
        <w:tc>
          <w:tcPr>
            <w:tcW w:w="1097" w:type="dxa"/>
          </w:tcPr>
          <w:p w14:paraId="6115C573">
            <w:pPr>
              <w:spacing w:after="200" w:line="276" w:lineRule="auto"/>
              <w:rPr>
                <w:sz w:val="20"/>
                <w:szCs w:val="20"/>
                <w:lang w:val="uk-UA" w:eastAsia="en-US"/>
              </w:rPr>
            </w:pPr>
          </w:p>
        </w:tc>
        <w:tc>
          <w:tcPr>
            <w:tcW w:w="804" w:type="dxa"/>
          </w:tcPr>
          <w:p w14:paraId="4880C19D">
            <w:pPr>
              <w:spacing w:after="200" w:line="276" w:lineRule="auto"/>
              <w:rPr>
                <w:sz w:val="20"/>
                <w:szCs w:val="20"/>
                <w:lang w:val="uk-UA" w:eastAsia="en-US"/>
              </w:rPr>
            </w:pPr>
          </w:p>
        </w:tc>
        <w:tc>
          <w:tcPr>
            <w:tcW w:w="1357" w:type="dxa"/>
          </w:tcPr>
          <w:p w14:paraId="1C75DD9A">
            <w:pPr>
              <w:spacing w:after="200" w:line="276" w:lineRule="auto"/>
              <w:rPr>
                <w:sz w:val="20"/>
                <w:szCs w:val="20"/>
                <w:lang w:val="uk-UA" w:eastAsia="en-US"/>
              </w:rPr>
            </w:pPr>
          </w:p>
        </w:tc>
        <w:tc>
          <w:tcPr>
            <w:tcW w:w="1139" w:type="dxa"/>
          </w:tcPr>
          <w:p w14:paraId="51F2DC0C">
            <w:pPr>
              <w:spacing w:after="200" w:line="276" w:lineRule="auto"/>
              <w:rPr>
                <w:sz w:val="20"/>
                <w:szCs w:val="20"/>
                <w:lang w:val="uk-UA" w:eastAsia="en-US"/>
              </w:rPr>
            </w:pPr>
          </w:p>
        </w:tc>
        <w:tc>
          <w:tcPr>
            <w:tcW w:w="2222" w:type="dxa"/>
          </w:tcPr>
          <w:p w14:paraId="03E88178">
            <w:pPr>
              <w:spacing w:after="200" w:line="276" w:lineRule="auto"/>
              <w:rPr>
                <w:sz w:val="20"/>
                <w:szCs w:val="20"/>
                <w:lang w:val="uk-UA" w:eastAsia="en-US"/>
              </w:rPr>
            </w:pPr>
          </w:p>
        </w:tc>
        <w:tc>
          <w:tcPr>
            <w:tcW w:w="938" w:type="dxa"/>
          </w:tcPr>
          <w:p w14:paraId="4003CDFC">
            <w:pPr>
              <w:spacing w:after="200" w:line="276" w:lineRule="auto"/>
              <w:rPr>
                <w:sz w:val="20"/>
                <w:szCs w:val="20"/>
                <w:lang w:val="uk-UA" w:eastAsia="en-US"/>
              </w:rPr>
            </w:pPr>
          </w:p>
        </w:tc>
      </w:tr>
      <w:tr w14:paraId="10C36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716B5E37">
            <w:pPr>
              <w:spacing w:after="200" w:line="276" w:lineRule="auto"/>
              <w:rPr>
                <w:sz w:val="20"/>
                <w:szCs w:val="20"/>
                <w:lang w:val="uk-UA" w:eastAsia="en-US"/>
              </w:rPr>
            </w:pPr>
          </w:p>
        </w:tc>
        <w:tc>
          <w:tcPr>
            <w:tcW w:w="1074" w:type="dxa"/>
          </w:tcPr>
          <w:p w14:paraId="2DD2BB4C">
            <w:pPr>
              <w:spacing w:after="200" w:line="276" w:lineRule="auto"/>
              <w:rPr>
                <w:sz w:val="20"/>
                <w:szCs w:val="20"/>
                <w:lang w:val="uk-UA" w:eastAsia="en-US"/>
              </w:rPr>
            </w:pPr>
          </w:p>
        </w:tc>
        <w:tc>
          <w:tcPr>
            <w:tcW w:w="1097" w:type="dxa"/>
          </w:tcPr>
          <w:p w14:paraId="25815968">
            <w:pPr>
              <w:spacing w:after="200" w:line="276" w:lineRule="auto"/>
              <w:rPr>
                <w:sz w:val="20"/>
                <w:szCs w:val="20"/>
                <w:lang w:val="uk-UA" w:eastAsia="en-US"/>
              </w:rPr>
            </w:pPr>
          </w:p>
        </w:tc>
        <w:tc>
          <w:tcPr>
            <w:tcW w:w="804" w:type="dxa"/>
          </w:tcPr>
          <w:p w14:paraId="1FC42730">
            <w:pPr>
              <w:spacing w:after="200" w:line="276" w:lineRule="auto"/>
              <w:rPr>
                <w:sz w:val="20"/>
                <w:szCs w:val="20"/>
                <w:lang w:val="uk-UA" w:eastAsia="en-US"/>
              </w:rPr>
            </w:pPr>
          </w:p>
        </w:tc>
        <w:tc>
          <w:tcPr>
            <w:tcW w:w="1357" w:type="dxa"/>
          </w:tcPr>
          <w:p w14:paraId="6E68FB9D">
            <w:pPr>
              <w:spacing w:after="200" w:line="276" w:lineRule="auto"/>
              <w:rPr>
                <w:sz w:val="20"/>
                <w:szCs w:val="20"/>
                <w:lang w:val="uk-UA" w:eastAsia="en-US"/>
              </w:rPr>
            </w:pPr>
          </w:p>
        </w:tc>
        <w:tc>
          <w:tcPr>
            <w:tcW w:w="1139" w:type="dxa"/>
          </w:tcPr>
          <w:p w14:paraId="26855F9B">
            <w:pPr>
              <w:spacing w:after="200" w:line="276" w:lineRule="auto"/>
              <w:rPr>
                <w:sz w:val="20"/>
                <w:szCs w:val="20"/>
                <w:lang w:val="uk-UA" w:eastAsia="en-US"/>
              </w:rPr>
            </w:pPr>
          </w:p>
        </w:tc>
        <w:tc>
          <w:tcPr>
            <w:tcW w:w="2222" w:type="dxa"/>
          </w:tcPr>
          <w:p w14:paraId="066DA9B6">
            <w:pPr>
              <w:spacing w:after="200" w:line="276" w:lineRule="auto"/>
              <w:rPr>
                <w:sz w:val="20"/>
                <w:szCs w:val="20"/>
                <w:lang w:val="uk-UA" w:eastAsia="en-US"/>
              </w:rPr>
            </w:pPr>
          </w:p>
        </w:tc>
        <w:tc>
          <w:tcPr>
            <w:tcW w:w="938" w:type="dxa"/>
          </w:tcPr>
          <w:p w14:paraId="185AD319">
            <w:pPr>
              <w:spacing w:after="200" w:line="276" w:lineRule="auto"/>
              <w:rPr>
                <w:sz w:val="20"/>
                <w:szCs w:val="20"/>
                <w:lang w:val="uk-UA" w:eastAsia="en-US"/>
              </w:rPr>
            </w:pPr>
          </w:p>
        </w:tc>
      </w:tr>
      <w:tr w14:paraId="7966C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46A60969">
            <w:pPr>
              <w:spacing w:after="200" w:line="276" w:lineRule="auto"/>
              <w:rPr>
                <w:sz w:val="20"/>
                <w:szCs w:val="20"/>
                <w:lang w:val="uk-UA" w:eastAsia="en-US"/>
              </w:rPr>
            </w:pPr>
          </w:p>
        </w:tc>
        <w:tc>
          <w:tcPr>
            <w:tcW w:w="1074" w:type="dxa"/>
          </w:tcPr>
          <w:p w14:paraId="4B2D4E41">
            <w:pPr>
              <w:spacing w:after="200" w:line="276" w:lineRule="auto"/>
              <w:rPr>
                <w:sz w:val="20"/>
                <w:szCs w:val="20"/>
                <w:lang w:val="uk-UA" w:eastAsia="en-US"/>
              </w:rPr>
            </w:pPr>
          </w:p>
        </w:tc>
        <w:tc>
          <w:tcPr>
            <w:tcW w:w="1097" w:type="dxa"/>
          </w:tcPr>
          <w:p w14:paraId="7386483C">
            <w:pPr>
              <w:spacing w:after="200" w:line="276" w:lineRule="auto"/>
              <w:rPr>
                <w:sz w:val="20"/>
                <w:szCs w:val="20"/>
                <w:lang w:val="uk-UA" w:eastAsia="en-US"/>
              </w:rPr>
            </w:pPr>
          </w:p>
        </w:tc>
        <w:tc>
          <w:tcPr>
            <w:tcW w:w="804" w:type="dxa"/>
          </w:tcPr>
          <w:p w14:paraId="7B592027">
            <w:pPr>
              <w:spacing w:after="200" w:line="276" w:lineRule="auto"/>
              <w:rPr>
                <w:sz w:val="20"/>
                <w:szCs w:val="20"/>
                <w:lang w:val="uk-UA" w:eastAsia="en-US"/>
              </w:rPr>
            </w:pPr>
          </w:p>
        </w:tc>
        <w:tc>
          <w:tcPr>
            <w:tcW w:w="1357" w:type="dxa"/>
          </w:tcPr>
          <w:p w14:paraId="2FDADFAC">
            <w:pPr>
              <w:spacing w:after="200" w:line="276" w:lineRule="auto"/>
              <w:rPr>
                <w:sz w:val="20"/>
                <w:szCs w:val="20"/>
                <w:lang w:val="uk-UA" w:eastAsia="en-US"/>
              </w:rPr>
            </w:pPr>
          </w:p>
        </w:tc>
        <w:tc>
          <w:tcPr>
            <w:tcW w:w="1139" w:type="dxa"/>
          </w:tcPr>
          <w:p w14:paraId="60B5EA79">
            <w:pPr>
              <w:spacing w:after="200" w:line="276" w:lineRule="auto"/>
              <w:rPr>
                <w:sz w:val="20"/>
                <w:szCs w:val="20"/>
                <w:lang w:val="uk-UA" w:eastAsia="en-US"/>
              </w:rPr>
            </w:pPr>
          </w:p>
        </w:tc>
        <w:tc>
          <w:tcPr>
            <w:tcW w:w="2222" w:type="dxa"/>
          </w:tcPr>
          <w:p w14:paraId="225D7788">
            <w:pPr>
              <w:spacing w:after="200" w:line="276" w:lineRule="auto"/>
              <w:rPr>
                <w:sz w:val="20"/>
                <w:szCs w:val="20"/>
                <w:lang w:val="uk-UA" w:eastAsia="en-US"/>
              </w:rPr>
            </w:pPr>
          </w:p>
        </w:tc>
        <w:tc>
          <w:tcPr>
            <w:tcW w:w="938" w:type="dxa"/>
          </w:tcPr>
          <w:p w14:paraId="2564FD58">
            <w:pPr>
              <w:spacing w:after="200" w:line="276" w:lineRule="auto"/>
              <w:rPr>
                <w:sz w:val="20"/>
                <w:szCs w:val="20"/>
                <w:lang w:val="uk-UA" w:eastAsia="en-US"/>
              </w:rPr>
            </w:pPr>
          </w:p>
        </w:tc>
      </w:tr>
      <w:tr w14:paraId="095B6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05684C1B">
            <w:pPr>
              <w:spacing w:after="200" w:line="276" w:lineRule="auto"/>
              <w:rPr>
                <w:sz w:val="20"/>
                <w:szCs w:val="20"/>
                <w:lang w:val="uk-UA" w:eastAsia="en-US"/>
              </w:rPr>
            </w:pPr>
          </w:p>
        </w:tc>
        <w:tc>
          <w:tcPr>
            <w:tcW w:w="1074" w:type="dxa"/>
          </w:tcPr>
          <w:p w14:paraId="334CBDAA">
            <w:pPr>
              <w:spacing w:after="200" w:line="276" w:lineRule="auto"/>
              <w:rPr>
                <w:sz w:val="20"/>
                <w:szCs w:val="20"/>
                <w:lang w:val="uk-UA" w:eastAsia="en-US"/>
              </w:rPr>
            </w:pPr>
          </w:p>
        </w:tc>
        <w:tc>
          <w:tcPr>
            <w:tcW w:w="1097" w:type="dxa"/>
          </w:tcPr>
          <w:p w14:paraId="6D0F43F0">
            <w:pPr>
              <w:spacing w:after="200" w:line="276" w:lineRule="auto"/>
              <w:rPr>
                <w:sz w:val="20"/>
                <w:szCs w:val="20"/>
                <w:lang w:val="uk-UA" w:eastAsia="en-US"/>
              </w:rPr>
            </w:pPr>
          </w:p>
        </w:tc>
        <w:tc>
          <w:tcPr>
            <w:tcW w:w="804" w:type="dxa"/>
          </w:tcPr>
          <w:p w14:paraId="5E5D042E">
            <w:pPr>
              <w:spacing w:after="200" w:line="276" w:lineRule="auto"/>
              <w:rPr>
                <w:sz w:val="20"/>
                <w:szCs w:val="20"/>
                <w:lang w:val="uk-UA" w:eastAsia="en-US"/>
              </w:rPr>
            </w:pPr>
          </w:p>
        </w:tc>
        <w:tc>
          <w:tcPr>
            <w:tcW w:w="1357" w:type="dxa"/>
          </w:tcPr>
          <w:p w14:paraId="46B35D6D">
            <w:pPr>
              <w:spacing w:after="200" w:line="276" w:lineRule="auto"/>
              <w:rPr>
                <w:sz w:val="20"/>
                <w:szCs w:val="20"/>
                <w:lang w:val="uk-UA" w:eastAsia="en-US"/>
              </w:rPr>
            </w:pPr>
          </w:p>
        </w:tc>
        <w:tc>
          <w:tcPr>
            <w:tcW w:w="1139" w:type="dxa"/>
          </w:tcPr>
          <w:p w14:paraId="49477555">
            <w:pPr>
              <w:spacing w:after="200" w:line="276" w:lineRule="auto"/>
              <w:rPr>
                <w:sz w:val="20"/>
                <w:szCs w:val="20"/>
                <w:lang w:val="uk-UA" w:eastAsia="en-US"/>
              </w:rPr>
            </w:pPr>
          </w:p>
        </w:tc>
        <w:tc>
          <w:tcPr>
            <w:tcW w:w="2222" w:type="dxa"/>
          </w:tcPr>
          <w:p w14:paraId="688FB942">
            <w:pPr>
              <w:spacing w:after="200" w:line="276" w:lineRule="auto"/>
              <w:rPr>
                <w:sz w:val="20"/>
                <w:szCs w:val="20"/>
                <w:lang w:val="uk-UA" w:eastAsia="en-US"/>
              </w:rPr>
            </w:pPr>
          </w:p>
        </w:tc>
        <w:tc>
          <w:tcPr>
            <w:tcW w:w="938" w:type="dxa"/>
          </w:tcPr>
          <w:p w14:paraId="446D04E3">
            <w:pPr>
              <w:spacing w:after="200" w:line="276" w:lineRule="auto"/>
              <w:rPr>
                <w:sz w:val="20"/>
                <w:szCs w:val="20"/>
                <w:lang w:val="uk-UA" w:eastAsia="en-US"/>
              </w:rPr>
            </w:pPr>
          </w:p>
        </w:tc>
      </w:tr>
      <w:tr w14:paraId="020D6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9" w:type="dxa"/>
          </w:tcPr>
          <w:p w14:paraId="25388348">
            <w:pPr>
              <w:spacing w:after="200" w:line="276" w:lineRule="auto"/>
              <w:rPr>
                <w:sz w:val="20"/>
                <w:szCs w:val="20"/>
                <w:lang w:val="uk-UA" w:eastAsia="en-US"/>
              </w:rPr>
            </w:pPr>
          </w:p>
        </w:tc>
        <w:tc>
          <w:tcPr>
            <w:tcW w:w="1074" w:type="dxa"/>
          </w:tcPr>
          <w:p w14:paraId="6151919C">
            <w:pPr>
              <w:spacing w:after="200" w:line="276" w:lineRule="auto"/>
              <w:rPr>
                <w:sz w:val="20"/>
                <w:szCs w:val="20"/>
                <w:lang w:val="uk-UA" w:eastAsia="en-US"/>
              </w:rPr>
            </w:pPr>
          </w:p>
        </w:tc>
        <w:tc>
          <w:tcPr>
            <w:tcW w:w="1097" w:type="dxa"/>
          </w:tcPr>
          <w:p w14:paraId="3BBF7992">
            <w:pPr>
              <w:spacing w:after="200" w:line="276" w:lineRule="auto"/>
              <w:rPr>
                <w:sz w:val="20"/>
                <w:szCs w:val="20"/>
                <w:lang w:val="uk-UA" w:eastAsia="en-US"/>
              </w:rPr>
            </w:pPr>
          </w:p>
        </w:tc>
        <w:tc>
          <w:tcPr>
            <w:tcW w:w="804" w:type="dxa"/>
          </w:tcPr>
          <w:p w14:paraId="1DC047C2">
            <w:pPr>
              <w:spacing w:after="200" w:line="276" w:lineRule="auto"/>
              <w:rPr>
                <w:sz w:val="20"/>
                <w:szCs w:val="20"/>
                <w:lang w:val="uk-UA" w:eastAsia="en-US"/>
              </w:rPr>
            </w:pPr>
          </w:p>
        </w:tc>
        <w:tc>
          <w:tcPr>
            <w:tcW w:w="1357" w:type="dxa"/>
          </w:tcPr>
          <w:p w14:paraId="58982A5F">
            <w:pPr>
              <w:spacing w:after="200" w:line="276" w:lineRule="auto"/>
              <w:rPr>
                <w:sz w:val="20"/>
                <w:szCs w:val="20"/>
                <w:lang w:val="uk-UA" w:eastAsia="en-US"/>
              </w:rPr>
            </w:pPr>
          </w:p>
        </w:tc>
        <w:tc>
          <w:tcPr>
            <w:tcW w:w="1139" w:type="dxa"/>
          </w:tcPr>
          <w:p w14:paraId="3FB8C297">
            <w:pPr>
              <w:spacing w:after="200" w:line="276" w:lineRule="auto"/>
              <w:rPr>
                <w:sz w:val="20"/>
                <w:szCs w:val="20"/>
                <w:lang w:val="uk-UA" w:eastAsia="en-US"/>
              </w:rPr>
            </w:pPr>
          </w:p>
        </w:tc>
        <w:tc>
          <w:tcPr>
            <w:tcW w:w="2222" w:type="dxa"/>
          </w:tcPr>
          <w:p w14:paraId="4E18E1EA">
            <w:pPr>
              <w:spacing w:after="200" w:line="276" w:lineRule="auto"/>
              <w:rPr>
                <w:sz w:val="20"/>
                <w:szCs w:val="20"/>
                <w:lang w:val="uk-UA" w:eastAsia="en-US"/>
              </w:rPr>
            </w:pPr>
          </w:p>
        </w:tc>
        <w:tc>
          <w:tcPr>
            <w:tcW w:w="938" w:type="dxa"/>
          </w:tcPr>
          <w:p w14:paraId="3F80CC59">
            <w:pPr>
              <w:spacing w:after="200" w:line="276" w:lineRule="auto"/>
              <w:rPr>
                <w:sz w:val="20"/>
                <w:szCs w:val="20"/>
                <w:lang w:val="uk-UA" w:eastAsia="en-US"/>
              </w:rPr>
            </w:pPr>
          </w:p>
        </w:tc>
      </w:tr>
    </w:tbl>
    <w:p w14:paraId="14A29CB2">
      <w:pPr>
        <w:tabs>
          <w:tab w:val="left" w:pos="1080"/>
        </w:tabs>
        <w:spacing w:line="360" w:lineRule="auto"/>
        <w:ind w:firstLine="567"/>
        <w:jc w:val="both"/>
        <w:rPr>
          <w:rFonts w:ascii="Calibri" w:hAnsi="Calibri" w:eastAsia="Calibri" w:cs="Calibri"/>
          <w:sz w:val="22"/>
          <w:szCs w:val="22"/>
          <w:lang w:val="uk-UA" w:eastAsia="en-US"/>
        </w:rPr>
      </w:pPr>
    </w:p>
    <w:p w14:paraId="24A15334">
      <w:pPr>
        <w:suppressAutoHyphens/>
        <w:spacing w:line="360" w:lineRule="auto"/>
        <w:ind w:firstLine="709"/>
        <w:jc w:val="both"/>
        <w:rPr>
          <w:sz w:val="26"/>
          <w:szCs w:val="20"/>
          <w:lang w:eastAsia="ar-SA"/>
        </w:rPr>
      </w:pPr>
    </w:p>
    <w:p w14:paraId="1C275C77">
      <w:pPr>
        <w:tabs>
          <w:tab w:val="left" w:pos="709"/>
          <w:tab w:val="left" w:pos="1418"/>
          <w:tab w:val="left" w:pos="2127"/>
          <w:tab w:val="left" w:pos="2836"/>
          <w:tab w:val="left" w:pos="3545"/>
          <w:tab w:val="left" w:pos="4254"/>
          <w:tab w:val="left" w:pos="4963"/>
          <w:tab w:val="center" w:pos="5103"/>
          <w:tab w:val="left" w:pos="5672"/>
          <w:tab w:val="left" w:pos="7864"/>
        </w:tabs>
        <w:rPr>
          <w:lang w:val="uk-UA"/>
        </w:rPr>
      </w:pPr>
    </w:p>
    <w:sectPr>
      <w:pgSz w:w="11906" w:h="16838"/>
      <w:pgMar w:top="1134" w:right="850" w:bottom="1134" w:left="1701" w:header="284" w:footer="0" w:gutter="0"/>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iberation Serif">
    <w:altName w:val="Times New Roman"/>
    <w:panose1 w:val="00000000000000000000"/>
    <w:charset w:val="CC"/>
    <w:family w:val="roman"/>
    <w:pitch w:val="default"/>
    <w:sig w:usb0="00000000" w:usb1="00000000" w:usb2="00000000" w:usb3="00000000" w:csb0="00000004" w:csb1="00000000"/>
  </w:font>
  <w:font w:name="Segoe UI">
    <w:panose1 w:val="020B0502040204020203"/>
    <w:charset w:val="CC"/>
    <w:family w:val="swiss"/>
    <w:pitch w:val="default"/>
    <w:sig w:usb0="E4002EFF" w:usb1="C000E47F" w:usb2="00000009" w:usb3="00000000" w:csb0="200001FF" w:csb1="00000000"/>
  </w:font>
  <w:font w:name="Tahoma">
    <w:panose1 w:val="020B0604030504040204"/>
    <w:charset w:val="CC"/>
    <w:family w:val="swiss"/>
    <w:pitch w:val="default"/>
    <w:sig w:usb0="E1002EFF" w:usb1="C000605B" w:usb2="00000029" w:usb3="00000000" w:csb0="200101FF" w:csb1="20280000"/>
  </w:font>
  <w:font w:name="Batang">
    <w:altName w:val="Malgun Gothic"/>
    <w:panose1 w:val="02030600000101010101"/>
    <w:charset w:val="81"/>
    <w:family w:val="roman"/>
    <w:pitch w:val="default"/>
    <w:sig w:usb0="00000000" w:usb1="00000000" w:usb2="00000030" w:usb3="00000000" w:csb0="0008009F" w:csb1="00000000"/>
  </w:font>
  <w:font w:name="Liberation Sans">
    <w:altName w:val="Arial"/>
    <w:panose1 w:val="00000000000000000000"/>
    <w:charset w:val="CC"/>
    <w:family w:val="roman"/>
    <w:pitch w:val="default"/>
    <w:sig w:usb0="00000000" w:usb1="00000000" w:usb2="00000000" w:usb3="00000000" w:csb0="00000005" w:csb1="00000000"/>
  </w:font>
  <w:font w:name="Microsoft YaHei">
    <w:panose1 w:val="020B0503020204020204"/>
    <w:charset w:val="86"/>
    <w:family w:val="swiss"/>
    <w:pitch w:val="default"/>
    <w:sig w:usb0="80000287" w:usb1="2ACF3C50" w:usb2="00000016" w:usb3="00000000" w:csb0="0004001F" w:csb1="00000000"/>
  </w:font>
  <w:font w:name="Symbol">
    <w:panose1 w:val="05050102010706020507"/>
    <w:charset w:val="02"/>
    <w:family w:val="roman"/>
    <w:pitch w:val="default"/>
    <w:sig w:usb0="00000000" w:usb1="00000000" w:usb2="00000000" w:usb3="00000000" w:csb0="80000000" w:csb1="00000000"/>
  </w:font>
  <w:font w:name="TimesET">
    <w:altName w:val="Times New Roman"/>
    <w:panose1 w:val="00000000000000000000"/>
    <w:charset w:val="00"/>
    <w:family w:val="roman"/>
    <w:pitch w:val="default"/>
    <w:sig w:usb0="00000000" w:usb1="00000000" w:usb2="00000000" w:usb3="00000000" w:csb0="00000001" w:csb1="00000000"/>
  </w:font>
  <w:font w:name="Georgia">
    <w:panose1 w:val="02040502050405020303"/>
    <w:charset w:val="CC"/>
    <w:family w:val="roman"/>
    <w:pitch w:val="default"/>
    <w:sig w:usb0="00000287" w:usb1="00000000" w:usb2="00000000" w:usb3="00000000" w:csb0="2000009F" w:csb1="00000000"/>
  </w:font>
  <w:font w:name="OpenSymbol">
    <w:altName w:val="Courier New"/>
    <w:panose1 w:val="00000000000000000000"/>
    <w:charset w:val="02"/>
    <w:family w:val="auto"/>
    <w:pitch w:val="default"/>
    <w:sig w:usb0="00000000" w:usb1="00000000" w:usb2="00000000" w:usb3="00000000" w:csb0="00000001" w:csb1="00000000"/>
  </w:font>
  <w:font w:name="NSimSun">
    <w:panose1 w:val="02010609030101010101"/>
    <w:charset w:val="86"/>
    <w:family w:val="modern"/>
    <w:pitch w:val="default"/>
    <w:sig w:usb0="00000203" w:usb1="288F0000" w:usb2="00000006" w:usb3="00000000" w:csb0="00040001" w:csb1="00000000"/>
  </w:font>
  <w:font w:name="Times New Roman CYR">
    <w:altName w:val="Times New Roman"/>
    <w:panose1 w:val="02020603050405020304"/>
    <w:charset w:val="CC"/>
    <w:family w:val="roman"/>
    <w:pitch w:val="default"/>
    <w:sig w:usb0="00000000" w:usb1="00000000" w:usb2="00000009" w:usb3="00000000" w:csb0="000001FF" w:csb1="00000000"/>
  </w:font>
  <w:font w:name="Malgun Gothic">
    <w:panose1 w:val="020B0503020000020004"/>
    <w:charset w:val="81"/>
    <w:family w:val="auto"/>
    <w:pitch w:val="default"/>
    <w:sig w:usb0="9000002F" w:usb1="29D77CFB" w:usb2="00000012" w:usb3="00000000" w:csb0="0008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4"/>
      <w:tblW w:w="10774"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4961"/>
      <w:gridCol w:w="2410"/>
      <w:gridCol w:w="1276"/>
    </w:tblGrid>
    <w:tr w14:paraId="0EB91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7088" w:type="dxa"/>
          <w:gridSpan w:val="2"/>
        </w:tcPr>
        <w:p w14:paraId="59A2E344">
          <w:pPr>
            <w:widowControl w:val="0"/>
            <w:jc w:val="center"/>
            <w:rPr>
              <w:lang w:val="uk-UA"/>
            </w:rPr>
          </w:pPr>
          <w:r>
            <w:rPr>
              <w:lang w:val="uk-UA"/>
            </w:rPr>
            <w:t>ПРОЦЕДУРА</w:t>
          </w:r>
        </w:p>
        <w:p w14:paraId="630C7ECF">
          <w:pPr>
            <w:widowControl w:val="0"/>
            <w:jc w:val="center"/>
            <w:rPr>
              <w:b/>
              <w:sz w:val="28"/>
              <w:szCs w:val="28"/>
              <w:lang w:val="uk-UA"/>
            </w:rPr>
          </w:pPr>
          <w:r>
            <w:rPr>
              <w:lang w:val="uk-UA"/>
            </w:rPr>
            <w:t>«Проведення робіт з оцінки відповідності продукції вимогам технічного регламенту затвердження типу сільськогосподарських та лісогосподарських тракторів, їх причепів і змінних причіпних машин, систем, складових частин та окремих технічних вузлів»</w:t>
          </w:r>
        </w:p>
      </w:tc>
      <w:tc>
        <w:tcPr>
          <w:tcW w:w="3686" w:type="dxa"/>
          <w:gridSpan w:val="2"/>
        </w:tcPr>
        <w:p w14:paraId="3816A1C1">
          <w:pPr>
            <w:pStyle w:val="24"/>
            <w:jc w:val="center"/>
          </w:pPr>
          <w:r>
            <w:t>ТОВ «</w:t>
          </w:r>
          <w:r>
            <w:rPr>
              <w:lang w:val="uk-UA"/>
            </w:rPr>
            <w:t>КСЦ-КОНКОРД</w:t>
          </w:r>
          <w:r>
            <w:t>»</w:t>
          </w:r>
        </w:p>
      </w:tc>
    </w:tr>
    <w:tr w14:paraId="3D216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trPr>
      <w:tc>
        <w:tcPr>
          <w:tcW w:w="2127" w:type="dxa"/>
        </w:tcPr>
        <w:p w14:paraId="2B20FD7E">
          <w:pPr>
            <w:pStyle w:val="24"/>
            <w:jc w:val="center"/>
            <w:rPr>
              <w:rFonts w:hint="default"/>
              <w:sz w:val="22"/>
              <w:lang w:val="uk-UA"/>
            </w:rPr>
          </w:pPr>
          <w:r>
            <w:rPr>
              <w:color w:val="000000"/>
            </w:rPr>
            <w:t>І-000</w:t>
          </w:r>
          <w:r>
            <w:rPr>
              <w:rFonts w:hint="default"/>
              <w:color w:val="000000"/>
              <w:lang w:val="uk-UA"/>
            </w:rPr>
            <w:t>2</w:t>
          </w:r>
        </w:p>
      </w:tc>
      <w:tc>
        <w:tcPr>
          <w:tcW w:w="4961" w:type="dxa"/>
        </w:tcPr>
        <w:p w14:paraId="448F0A9E">
          <w:pPr>
            <w:pStyle w:val="24"/>
            <w:jc w:val="center"/>
            <w:rPr>
              <w:rFonts w:hint="default"/>
              <w:lang w:val="uk-UA"/>
            </w:rPr>
          </w:pPr>
          <w:r>
            <w:rPr>
              <w:lang w:val="uk-UA"/>
            </w:rPr>
            <w:t xml:space="preserve">Редакція № </w:t>
          </w:r>
          <w:r>
            <w:rPr>
              <w:rFonts w:hint="default"/>
              <w:lang w:val="uk-UA"/>
            </w:rPr>
            <w:t>2</w:t>
          </w:r>
        </w:p>
      </w:tc>
      <w:tc>
        <w:tcPr>
          <w:tcW w:w="2410" w:type="dxa"/>
        </w:tcPr>
        <w:p w14:paraId="3DE467C7">
          <w:pPr>
            <w:pStyle w:val="24"/>
            <w:rPr>
              <w:lang w:val="uk-UA"/>
            </w:rPr>
          </w:pPr>
          <w:r>
            <w:rPr>
              <w:lang w:val="uk-UA"/>
            </w:rPr>
            <w:t xml:space="preserve">аркушів всього:    </w:t>
          </w:r>
          <w:r>
            <w:rPr>
              <w:rStyle w:val="16"/>
            </w:rPr>
            <w:fldChar w:fldCharType="begin"/>
          </w:r>
          <w:r>
            <w:rPr>
              <w:rStyle w:val="16"/>
            </w:rPr>
            <w:instrText xml:space="preserve"> NUMPAGES </w:instrText>
          </w:r>
          <w:r>
            <w:rPr>
              <w:rStyle w:val="16"/>
            </w:rPr>
            <w:fldChar w:fldCharType="separate"/>
          </w:r>
          <w:r>
            <w:rPr>
              <w:rStyle w:val="16"/>
            </w:rPr>
            <w:t>86</w:t>
          </w:r>
          <w:r>
            <w:rPr>
              <w:rStyle w:val="16"/>
            </w:rPr>
            <w:fldChar w:fldCharType="end"/>
          </w:r>
        </w:p>
      </w:tc>
      <w:tc>
        <w:tcPr>
          <w:tcW w:w="1276" w:type="dxa"/>
        </w:tcPr>
        <w:p w14:paraId="5BB9E8A3">
          <w:pPr>
            <w:pStyle w:val="24"/>
            <w:jc w:val="center"/>
            <w:rPr>
              <w:lang w:val="uk-UA"/>
            </w:rPr>
          </w:pPr>
          <w:r>
            <w:rPr>
              <w:lang w:val="uk-UA"/>
            </w:rPr>
            <w:t xml:space="preserve">аркуш:   </w:t>
          </w:r>
          <w:r>
            <w:rPr>
              <w:rStyle w:val="16"/>
            </w:rPr>
            <w:fldChar w:fldCharType="begin"/>
          </w:r>
          <w:r>
            <w:rPr>
              <w:rStyle w:val="16"/>
            </w:rPr>
            <w:instrText xml:space="preserve"> PAGE </w:instrText>
          </w:r>
          <w:r>
            <w:rPr>
              <w:rStyle w:val="16"/>
            </w:rPr>
            <w:fldChar w:fldCharType="separate"/>
          </w:r>
          <w:r>
            <w:rPr>
              <w:rStyle w:val="16"/>
            </w:rPr>
            <w:t>86</w:t>
          </w:r>
          <w:r>
            <w:rPr>
              <w:rStyle w:val="16"/>
            </w:rPr>
            <w:fldChar w:fldCharType="end"/>
          </w:r>
        </w:p>
      </w:tc>
    </w:tr>
  </w:tbl>
  <w:p w14:paraId="0160DE8C">
    <w:pPr>
      <w:rPr>
        <w:sz w:val="4"/>
        <w:szCs w:val="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91094">
    <w:pPr>
      <w:jc w:val="center"/>
      <w:rPr>
        <w:rFonts w:ascii="Arial" w:hAnsi="Arial" w:cs="Arial"/>
        <w:b/>
        <w:i/>
        <w:sz w:val="18"/>
        <w:szCs w:val="18"/>
        <w:lang w:val="uk-U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007C3985"/>
    <w:multiLevelType w:val="multilevel"/>
    <w:tmpl w:val="007C3985"/>
    <w:lvl w:ilvl="0" w:tentative="0">
      <w:start w:val="2"/>
      <w:numFmt w:val="bullet"/>
      <w:lvlText w:val="-"/>
      <w:lvlJc w:val="left"/>
      <w:pPr>
        <w:ind w:left="1440" w:hanging="360"/>
      </w:pPr>
      <w:rPr>
        <w:rFonts w:hint="default" w:ascii="Times New Roman" w:hAnsi="Times New Roman" w:eastAsia="Times New Roman" w:cs="Times New Roman"/>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
    <w:nsid w:val="08305C2A"/>
    <w:multiLevelType w:val="multilevel"/>
    <w:tmpl w:val="08305C2A"/>
    <w:lvl w:ilvl="0" w:tentative="0">
      <w:start w:val="6"/>
      <w:numFmt w:val="bullet"/>
      <w:lvlText w:val="-"/>
      <w:lvlJc w:val="left"/>
      <w:pPr>
        <w:ind w:left="720" w:hanging="360"/>
      </w:pPr>
      <w:rPr>
        <w:rFonts w:hint="default" w:ascii="Times New Roman" w:hAnsi="Times New Roman" w:eastAsia="NSimSu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208C4911"/>
    <w:multiLevelType w:val="multilevel"/>
    <w:tmpl w:val="208C4911"/>
    <w:lvl w:ilvl="0" w:tentative="0">
      <w:start w:val="0"/>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4">
    <w:nsid w:val="594F7993"/>
    <w:multiLevelType w:val="multilevel"/>
    <w:tmpl w:val="594F7993"/>
    <w:lvl w:ilvl="0" w:tentative="0">
      <w:start w:val="1"/>
      <w:numFmt w:val="bullet"/>
      <w:lvlText w:val=""/>
      <w:lvlJc w:val="left"/>
      <w:pPr>
        <w:tabs>
          <w:tab w:val="left" w:pos="1429"/>
        </w:tabs>
        <w:ind w:left="1429" w:hanging="360"/>
      </w:pPr>
      <w:rPr>
        <w:rFonts w:hint="default" w:ascii="Symbol" w:hAnsi="Symbol" w:eastAsia="Times New Roman" w:cs="Times New Roman"/>
      </w:rPr>
    </w:lvl>
    <w:lvl w:ilvl="1" w:tentative="0">
      <w:start w:val="1"/>
      <w:numFmt w:val="bullet"/>
      <w:lvlText w:val="o"/>
      <w:lvlJc w:val="left"/>
      <w:pPr>
        <w:tabs>
          <w:tab w:val="left" w:pos="2149"/>
        </w:tabs>
        <w:ind w:left="2149" w:hanging="360"/>
      </w:pPr>
      <w:rPr>
        <w:rFonts w:hint="default" w:ascii="Courier New" w:hAnsi="Courier New" w:cs="Courier New"/>
      </w:rPr>
    </w:lvl>
    <w:lvl w:ilvl="2" w:tentative="0">
      <w:start w:val="1"/>
      <w:numFmt w:val="bullet"/>
      <w:lvlText w:val=""/>
      <w:lvlJc w:val="left"/>
      <w:pPr>
        <w:tabs>
          <w:tab w:val="left" w:pos="2869"/>
        </w:tabs>
        <w:ind w:left="2869" w:hanging="360"/>
      </w:pPr>
      <w:rPr>
        <w:rFonts w:hint="default" w:ascii="Wingdings" w:hAnsi="Wingdings"/>
      </w:rPr>
    </w:lvl>
    <w:lvl w:ilvl="3" w:tentative="0">
      <w:start w:val="1"/>
      <w:numFmt w:val="bullet"/>
      <w:lvlText w:val=""/>
      <w:lvlJc w:val="left"/>
      <w:pPr>
        <w:tabs>
          <w:tab w:val="left" w:pos="3589"/>
        </w:tabs>
        <w:ind w:left="3589" w:hanging="360"/>
      </w:pPr>
      <w:rPr>
        <w:rFonts w:hint="default" w:ascii="Symbol" w:hAnsi="Symbol"/>
      </w:rPr>
    </w:lvl>
    <w:lvl w:ilvl="4" w:tentative="0">
      <w:start w:val="1"/>
      <w:numFmt w:val="bullet"/>
      <w:lvlText w:val="o"/>
      <w:lvlJc w:val="left"/>
      <w:pPr>
        <w:tabs>
          <w:tab w:val="left" w:pos="4309"/>
        </w:tabs>
        <w:ind w:left="4309" w:hanging="360"/>
      </w:pPr>
      <w:rPr>
        <w:rFonts w:hint="default" w:ascii="Courier New" w:hAnsi="Courier New" w:cs="Courier New"/>
      </w:rPr>
    </w:lvl>
    <w:lvl w:ilvl="5" w:tentative="0">
      <w:start w:val="1"/>
      <w:numFmt w:val="bullet"/>
      <w:lvlText w:val=""/>
      <w:lvlJc w:val="left"/>
      <w:pPr>
        <w:tabs>
          <w:tab w:val="left" w:pos="5029"/>
        </w:tabs>
        <w:ind w:left="5029" w:hanging="360"/>
      </w:pPr>
      <w:rPr>
        <w:rFonts w:hint="default" w:ascii="Wingdings" w:hAnsi="Wingdings"/>
      </w:rPr>
    </w:lvl>
    <w:lvl w:ilvl="6" w:tentative="0">
      <w:start w:val="1"/>
      <w:numFmt w:val="bullet"/>
      <w:lvlText w:val=""/>
      <w:lvlJc w:val="left"/>
      <w:pPr>
        <w:tabs>
          <w:tab w:val="left" w:pos="5749"/>
        </w:tabs>
        <w:ind w:left="5749" w:hanging="360"/>
      </w:pPr>
      <w:rPr>
        <w:rFonts w:hint="default" w:ascii="Symbol" w:hAnsi="Symbol"/>
      </w:rPr>
    </w:lvl>
    <w:lvl w:ilvl="7" w:tentative="0">
      <w:start w:val="1"/>
      <w:numFmt w:val="bullet"/>
      <w:lvlText w:val="o"/>
      <w:lvlJc w:val="left"/>
      <w:pPr>
        <w:tabs>
          <w:tab w:val="left" w:pos="6469"/>
        </w:tabs>
        <w:ind w:left="6469" w:hanging="360"/>
      </w:pPr>
      <w:rPr>
        <w:rFonts w:hint="default" w:ascii="Courier New" w:hAnsi="Courier New" w:cs="Courier New"/>
      </w:rPr>
    </w:lvl>
    <w:lvl w:ilvl="8" w:tentative="0">
      <w:start w:val="1"/>
      <w:numFmt w:val="bullet"/>
      <w:lvlText w:val=""/>
      <w:lvlJc w:val="left"/>
      <w:pPr>
        <w:tabs>
          <w:tab w:val="left" w:pos="7189"/>
        </w:tabs>
        <w:ind w:left="7189" w:hanging="360"/>
      </w:pPr>
      <w:rPr>
        <w:rFonts w:hint="default" w:ascii="Wingdings" w:hAnsi="Wingdings"/>
      </w:rPr>
    </w:lvl>
  </w:abstractNum>
  <w:abstractNum w:abstractNumId="5">
    <w:nsid w:val="5B9D66FD"/>
    <w:multiLevelType w:val="multilevel"/>
    <w:tmpl w:val="5B9D66FD"/>
    <w:lvl w:ilvl="0" w:tentative="0">
      <w:start w:val="1"/>
      <w:numFmt w:val="bullet"/>
      <w:lvlText w:val="-"/>
      <w:lvlJc w:val="left"/>
      <w:pPr>
        <w:tabs>
          <w:tab w:val="left" w:pos="961"/>
        </w:tabs>
        <w:ind w:left="961" w:hanging="360"/>
      </w:pPr>
      <w:rPr>
        <w:rFonts w:hint="default" w:ascii="OpenSymbol" w:hAnsi="OpenSymbol" w:cs="OpenSymbol"/>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5C526CFA"/>
    <w:multiLevelType w:val="multilevel"/>
    <w:tmpl w:val="5C526CFA"/>
    <w:lvl w:ilvl="0" w:tentative="0">
      <w:start w:val="1"/>
      <w:numFmt w:val="none"/>
      <w:suff w:val="nothing"/>
      <w:lvlText w:val=""/>
      <w:lvlJc w:val="left"/>
      <w:pPr>
        <w:ind w:left="0" w:firstLine="0"/>
      </w:pPr>
      <w:rPr>
        <w:sz w:val="28"/>
        <w:lang w:val="uk-UA"/>
      </w:rPr>
    </w:lvl>
    <w:lvl w:ilvl="1" w:tentative="0">
      <w:start w:val="1"/>
      <w:numFmt w:val="none"/>
      <w:suff w:val="nothing"/>
      <w:lvlText w:val=""/>
      <w:lvlJc w:val="left"/>
      <w:pPr>
        <w:ind w:left="0" w:firstLine="0"/>
      </w:pPr>
      <w:rPr>
        <w:lang w:val="uk-UA"/>
      </w:r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7">
    <w:nsid w:val="6865281B"/>
    <w:multiLevelType w:val="multilevel"/>
    <w:tmpl w:val="6865281B"/>
    <w:lvl w:ilvl="0" w:tentative="0">
      <w:start w:val="1"/>
      <w:numFmt w:val="decimal"/>
      <w:lvlText w:val="%1."/>
      <w:lvlJc w:val="left"/>
      <w:pPr>
        <w:tabs>
          <w:tab w:val="left" w:pos="720"/>
        </w:tabs>
        <w:ind w:left="72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8">
    <w:nsid w:val="6CCC2EFF"/>
    <w:multiLevelType w:val="multilevel"/>
    <w:tmpl w:val="6CCC2EFF"/>
    <w:lvl w:ilvl="0" w:tentative="0">
      <w:start w:val="1"/>
      <w:numFmt w:val="none"/>
      <w:suff w:val="nothing"/>
      <w:lvlText w:val=""/>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9">
    <w:nsid w:val="753C4271"/>
    <w:multiLevelType w:val="multilevel"/>
    <w:tmpl w:val="753C4271"/>
    <w:lvl w:ilvl="0" w:tentative="0">
      <w:start w:val="1"/>
      <w:numFmt w:val="decimal"/>
      <w:lvlText w:val="%1."/>
      <w:lvlJc w:val="left"/>
      <w:pPr>
        <w:ind w:left="1080" w:hanging="360"/>
      </w:pPr>
      <w:rPr>
        <w:b/>
      </w:rPr>
    </w:lvl>
    <w:lvl w:ilvl="1" w:tentative="0">
      <w:start w:val="1"/>
      <w:numFmt w:val="decimal"/>
      <w:isLgl/>
      <w:lvlText w:val="%1.%2"/>
      <w:lvlJc w:val="left"/>
      <w:pPr>
        <w:ind w:left="786" w:hanging="360"/>
      </w:pPr>
    </w:lvl>
    <w:lvl w:ilvl="2" w:tentative="0">
      <w:start w:val="1"/>
      <w:numFmt w:val="decimal"/>
      <w:isLgl/>
      <w:lvlText w:val="%1.%2.%3"/>
      <w:lvlJc w:val="left"/>
      <w:pPr>
        <w:ind w:left="1440" w:hanging="720"/>
      </w:pPr>
    </w:lvl>
    <w:lvl w:ilvl="3" w:tentative="0">
      <w:start w:val="1"/>
      <w:numFmt w:val="decimal"/>
      <w:isLgl/>
      <w:lvlText w:val="%1.%2.%3.%4"/>
      <w:lvlJc w:val="left"/>
      <w:pPr>
        <w:ind w:left="1440" w:hanging="720"/>
      </w:pPr>
    </w:lvl>
    <w:lvl w:ilvl="4" w:tentative="0">
      <w:start w:val="1"/>
      <w:numFmt w:val="decimal"/>
      <w:isLgl/>
      <w:lvlText w:val="%1.%2.%3.%4.%5"/>
      <w:lvlJc w:val="left"/>
      <w:pPr>
        <w:ind w:left="1800" w:hanging="1080"/>
      </w:pPr>
    </w:lvl>
    <w:lvl w:ilvl="5" w:tentative="0">
      <w:start w:val="1"/>
      <w:numFmt w:val="decimal"/>
      <w:isLgl/>
      <w:lvlText w:val="%1.%2.%3.%4.%5.%6"/>
      <w:lvlJc w:val="left"/>
      <w:pPr>
        <w:ind w:left="1800" w:hanging="1080"/>
      </w:pPr>
    </w:lvl>
    <w:lvl w:ilvl="6" w:tentative="0">
      <w:start w:val="1"/>
      <w:numFmt w:val="decimal"/>
      <w:isLgl/>
      <w:lvlText w:val="%1.%2.%3.%4.%5.%6.%7"/>
      <w:lvlJc w:val="left"/>
      <w:pPr>
        <w:ind w:left="2160" w:hanging="1440"/>
      </w:pPr>
    </w:lvl>
    <w:lvl w:ilvl="7" w:tentative="0">
      <w:start w:val="1"/>
      <w:numFmt w:val="decimal"/>
      <w:isLgl/>
      <w:lvlText w:val="%1.%2.%3.%4.%5.%6.%7.%8"/>
      <w:lvlJc w:val="left"/>
      <w:pPr>
        <w:ind w:left="2160" w:hanging="1440"/>
      </w:pPr>
    </w:lvl>
    <w:lvl w:ilvl="8" w:tentative="0">
      <w:start w:val="1"/>
      <w:numFmt w:val="decimal"/>
      <w:isLgl/>
      <w:lvlText w:val="%1.%2.%3.%4.%5.%6.%7.%8.%9"/>
      <w:lvlJc w:val="left"/>
      <w:pPr>
        <w:ind w:left="2520" w:hanging="1800"/>
      </w:pPr>
    </w:lvl>
  </w:abstractNum>
  <w:abstractNum w:abstractNumId="10">
    <w:nsid w:val="776E1A92"/>
    <w:multiLevelType w:val="multilevel"/>
    <w:tmpl w:val="776E1A92"/>
    <w:lvl w:ilvl="0" w:tentative="0">
      <w:start w:val="1"/>
      <w:numFmt w:val="decimal"/>
      <w:lvlText w:val="%1."/>
      <w:lvlJc w:val="left"/>
      <w:pPr>
        <w:ind w:left="786"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7B55374E"/>
    <w:multiLevelType w:val="multilevel"/>
    <w:tmpl w:val="7B55374E"/>
    <w:lvl w:ilvl="0" w:tentative="0">
      <w:start w:val="1"/>
      <w:numFmt w:val="decimal"/>
      <w:lvlText w:val="%1"/>
      <w:lvlJc w:val="left"/>
      <w:pPr>
        <w:ind w:left="360" w:hanging="360"/>
      </w:pPr>
      <w:rPr>
        <w:rFonts w:hint="default"/>
      </w:rPr>
    </w:lvl>
    <w:lvl w:ilvl="1" w:tentative="0">
      <w:start w:val="1"/>
      <w:numFmt w:val="decimal"/>
      <w:lvlText w:val="%1.%2"/>
      <w:lvlJc w:val="left"/>
      <w:pPr>
        <w:ind w:left="645" w:hanging="360"/>
      </w:pPr>
      <w:rPr>
        <w:rFonts w:hint="default"/>
      </w:rPr>
    </w:lvl>
    <w:lvl w:ilvl="2" w:tentative="0">
      <w:start w:val="1"/>
      <w:numFmt w:val="decimal"/>
      <w:lvlText w:val="%1.%2.%3"/>
      <w:lvlJc w:val="left"/>
      <w:pPr>
        <w:ind w:left="1290" w:hanging="720"/>
      </w:pPr>
      <w:rPr>
        <w:rFonts w:hint="default"/>
      </w:rPr>
    </w:lvl>
    <w:lvl w:ilvl="3" w:tentative="0">
      <w:start w:val="1"/>
      <w:numFmt w:val="decimal"/>
      <w:lvlText w:val="%1.%2.%3.%4"/>
      <w:lvlJc w:val="left"/>
      <w:pPr>
        <w:ind w:left="1575" w:hanging="720"/>
      </w:pPr>
      <w:rPr>
        <w:rFonts w:hint="default"/>
      </w:rPr>
    </w:lvl>
    <w:lvl w:ilvl="4" w:tentative="0">
      <w:start w:val="1"/>
      <w:numFmt w:val="decimal"/>
      <w:lvlText w:val="%1.%2.%3.%4.%5"/>
      <w:lvlJc w:val="left"/>
      <w:pPr>
        <w:ind w:left="1860" w:hanging="720"/>
      </w:pPr>
      <w:rPr>
        <w:rFonts w:hint="default"/>
      </w:rPr>
    </w:lvl>
    <w:lvl w:ilvl="5" w:tentative="0">
      <w:start w:val="1"/>
      <w:numFmt w:val="decimal"/>
      <w:lvlText w:val="%1.%2.%3.%4.%5.%6"/>
      <w:lvlJc w:val="left"/>
      <w:pPr>
        <w:ind w:left="2505" w:hanging="1080"/>
      </w:pPr>
      <w:rPr>
        <w:rFonts w:hint="default"/>
      </w:rPr>
    </w:lvl>
    <w:lvl w:ilvl="6" w:tentative="0">
      <w:start w:val="1"/>
      <w:numFmt w:val="decimal"/>
      <w:lvlText w:val="%1.%2.%3.%4.%5.%6.%7"/>
      <w:lvlJc w:val="left"/>
      <w:pPr>
        <w:ind w:left="2790" w:hanging="1080"/>
      </w:pPr>
      <w:rPr>
        <w:rFonts w:hint="default"/>
      </w:rPr>
    </w:lvl>
    <w:lvl w:ilvl="7" w:tentative="0">
      <w:start w:val="1"/>
      <w:numFmt w:val="decimal"/>
      <w:lvlText w:val="%1.%2.%3.%4.%5.%6.%7.%8"/>
      <w:lvlJc w:val="left"/>
      <w:pPr>
        <w:ind w:left="3435" w:hanging="1440"/>
      </w:pPr>
      <w:rPr>
        <w:rFonts w:hint="default"/>
      </w:rPr>
    </w:lvl>
    <w:lvl w:ilvl="8" w:tentative="0">
      <w:start w:val="1"/>
      <w:numFmt w:val="decimal"/>
      <w:lvlText w:val="%1.%2.%3.%4.%5.%6.%7.%8.%9"/>
      <w:lvlJc w:val="left"/>
      <w:pPr>
        <w:ind w:left="3720" w:hanging="1440"/>
      </w:pPr>
      <w:rPr>
        <w:rFonts w:hint="default"/>
      </w:rPr>
    </w:lvl>
  </w:abstractNum>
  <w:abstractNum w:abstractNumId="12">
    <w:nsid w:val="7C4D6C5F"/>
    <w:multiLevelType w:val="multilevel"/>
    <w:tmpl w:val="7C4D6C5F"/>
    <w:lvl w:ilvl="0" w:tentative="0">
      <w:start w:val="1"/>
      <w:numFmt w:val="bullet"/>
      <w:lvlText w:val=""/>
      <w:lvlJc w:val="left"/>
      <w:pPr>
        <w:tabs>
          <w:tab w:val="left" w:pos="567"/>
        </w:tabs>
        <w:ind w:left="567" w:firstLine="0"/>
      </w:pPr>
      <w:rPr>
        <w:rFonts w:hint="default" w:ascii="Symbol" w:hAnsi="Symbol"/>
      </w:rPr>
    </w:lvl>
    <w:lvl w:ilvl="1" w:tentative="0">
      <w:start w:val="1"/>
      <w:numFmt w:val="bullet"/>
      <w:lvlText w:val="o"/>
      <w:lvlJc w:val="left"/>
      <w:pPr>
        <w:tabs>
          <w:tab w:val="left" w:pos="2007"/>
        </w:tabs>
        <w:ind w:left="2007" w:hanging="360"/>
      </w:pPr>
      <w:rPr>
        <w:rFonts w:hint="default" w:ascii="Courier New" w:hAnsi="Courier New" w:cs="Courier New"/>
      </w:rPr>
    </w:lvl>
    <w:lvl w:ilvl="2" w:tentative="0">
      <w:start w:val="1"/>
      <w:numFmt w:val="bullet"/>
      <w:lvlText w:val=""/>
      <w:lvlJc w:val="left"/>
      <w:pPr>
        <w:tabs>
          <w:tab w:val="left" w:pos="2727"/>
        </w:tabs>
        <w:ind w:left="2727" w:hanging="360"/>
      </w:pPr>
      <w:rPr>
        <w:rFonts w:hint="default" w:ascii="Wingdings" w:hAnsi="Wingdings"/>
      </w:rPr>
    </w:lvl>
    <w:lvl w:ilvl="3" w:tentative="0">
      <w:start w:val="1"/>
      <w:numFmt w:val="bullet"/>
      <w:lvlText w:val=""/>
      <w:lvlJc w:val="left"/>
      <w:pPr>
        <w:tabs>
          <w:tab w:val="left" w:pos="3447"/>
        </w:tabs>
        <w:ind w:left="3447" w:hanging="360"/>
      </w:pPr>
      <w:rPr>
        <w:rFonts w:hint="default" w:ascii="Symbol" w:hAnsi="Symbol"/>
      </w:rPr>
    </w:lvl>
    <w:lvl w:ilvl="4" w:tentative="0">
      <w:start w:val="1"/>
      <w:numFmt w:val="bullet"/>
      <w:lvlText w:val="o"/>
      <w:lvlJc w:val="left"/>
      <w:pPr>
        <w:tabs>
          <w:tab w:val="left" w:pos="4167"/>
        </w:tabs>
        <w:ind w:left="4167" w:hanging="360"/>
      </w:pPr>
      <w:rPr>
        <w:rFonts w:hint="default" w:ascii="Courier New" w:hAnsi="Courier New" w:cs="Courier New"/>
      </w:rPr>
    </w:lvl>
    <w:lvl w:ilvl="5" w:tentative="0">
      <w:start w:val="1"/>
      <w:numFmt w:val="bullet"/>
      <w:lvlText w:val=""/>
      <w:lvlJc w:val="left"/>
      <w:pPr>
        <w:tabs>
          <w:tab w:val="left" w:pos="4887"/>
        </w:tabs>
        <w:ind w:left="4887" w:hanging="360"/>
      </w:pPr>
      <w:rPr>
        <w:rFonts w:hint="default" w:ascii="Wingdings" w:hAnsi="Wingdings"/>
      </w:rPr>
    </w:lvl>
    <w:lvl w:ilvl="6" w:tentative="0">
      <w:start w:val="1"/>
      <w:numFmt w:val="bullet"/>
      <w:lvlText w:val=""/>
      <w:lvlJc w:val="left"/>
      <w:pPr>
        <w:tabs>
          <w:tab w:val="left" w:pos="5607"/>
        </w:tabs>
        <w:ind w:left="5607" w:hanging="360"/>
      </w:pPr>
      <w:rPr>
        <w:rFonts w:hint="default" w:ascii="Symbol" w:hAnsi="Symbol"/>
      </w:rPr>
    </w:lvl>
    <w:lvl w:ilvl="7" w:tentative="0">
      <w:start w:val="1"/>
      <w:numFmt w:val="bullet"/>
      <w:lvlText w:val="o"/>
      <w:lvlJc w:val="left"/>
      <w:pPr>
        <w:tabs>
          <w:tab w:val="left" w:pos="6327"/>
        </w:tabs>
        <w:ind w:left="6327" w:hanging="360"/>
      </w:pPr>
      <w:rPr>
        <w:rFonts w:hint="default" w:ascii="Courier New" w:hAnsi="Courier New" w:cs="Courier New"/>
      </w:rPr>
    </w:lvl>
    <w:lvl w:ilvl="8" w:tentative="0">
      <w:start w:val="1"/>
      <w:numFmt w:val="bullet"/>
      <w:lvlText w:val=""/>
      <w:lvlJc w:val="left"/>
      <w:pPr>
        <w:tabs>
          <w:tab w:val="left" w:pos="7047"/>
        </w:tabs>
        <w:ind w:left="7047" w:hanging="360"/>
      </w:pPr>
      <w:rPr>
        <w:rFonts w:hint="default" w:ascii="Wingdings" w:hAnsi="Wingdings"/>
      </w:rPr>
    </w:lvl>
  </w:abstractNum>
  <w:num w:numId="1">
    <w:abstractNumId w:val="0"/>
  </w:num>
  <w:num w:numId="2">
    <w:abstractNumId w:val="10"/>
  </w:num>
  <w:num w:numId="3">
    <w:abstractNumId w:val="4"/>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5"/>
  </w:num>
  <w:num w:numId="8">
    <w:abstractNumId w:val="6"/>
  </w:num>
  <w:num w:numId="9">
    <w:abstractNumId w:val="8"/>
  </w:num>
  <w:num w:numId="10">
    <w:abstractNumId w:val="3"/>
  </w:num>
  <w:num w:numId="11">
    <w:abstractNumId w:val="2"/>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hideSpellingErrors/>
  <w:hideGrammaticalErrors/>
  <w:documentProtection w:enforcement="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694"/>
    <w:rsid w:val="00002B70"/>
    <w:rsid w:val="00007F11"/>
    <w:rsid w:val="00013684"/>
    <w:rsid w:val="00014967"/>
    <w:rsid w:val="00022EC6"/>
    <w:rsid w:val="0002388B"/>
    <w:rsid w:val="00032801"/>
    <w:rsid w:val="0003549B"/>
    <w:rsid w:val="00040D9E"/>
    <w:rsid w:val="000413FA"/>
    <w:rsid w:val="000426DA"/>
    <w:rsid w:val="00045DEF"/>
    <w:rsid w:val="00060823"/>
    <w:rsid w:val="00061D0D"/>
    <w:rsid w:val="00066F35"/>
    <w:rsid w:val="00075147"/>
    <w:rsid w:val="00092698"/>
    <w:rsid w:val="000A6A9C"/>
    <w:rsid w:val="000B7BB3"/>
    <w:rsid w:val="000C0261"/>
    <w:rsid w:val="000C4540"/>
    <w:rsid w:val="000C5E18"/>
    <w:rsid w:val="000C7D8D"/>
    <w:rsid w:val="000F2988"/>
    <w:rsid w:val="00100797"/>
    <w:rsid w:val="00105B9E"/>
    <w:rsid w:val="00105BEC"/>
    <w:rsid w:val="00113638"/>
    <w:rsid w:val="00116EAF"/>
    <w:rsid w:val="001174A4"/>
    <w:rsid w:val="001338E2"/>
    <w:rsid w:val="0014597B"/>
    <w:rsid w:val="00156492"/>
    <w:rsid w:val="00156CF4"/>
    <w:rsid w:val="0016648A"/>
    <w:rsid w:val="0017198E"/>
    <w:rsid w:val="00174A7E"/>
    <w:rsid w:val="00174E70"/>
    <w:rsid w:val="001766F7"/>
    <w:rsid w:val="00181727"/>
    <w:rsid w:val="00187537"/>
    <w:rsid w:val="0019016C"/>
    <w:rsid w:val="0019112C"/>
    <w:rsid w:val="00192EB1"/>
    <w:rsid w:val="00194356"/>
    <w:rsid w:val="001979FD"/>
    <w:rsid w:val="001A1081"/>
    <w:rsid w:val="001B76B4"/>
    <w:rsid w:val="001C1B57"/>
    <w:rsid w:val="001C36C6"/>
    <w:rsid w:val="001C6D57"/>
    <w:rsid w:val="001E5037"/>
    <w:rsid w:val="001F1E77"/>
    <w:rsid w:val="001F349B"/>
    <w:rsid w:val="00200B18"/>
    <w:rsid w:val="002067D1"/>
    <w:rsid w:val="0020746B"/>
    <w:rsid w:val="00210E65"/>
    <w:rsid w:val="002145E2"/>
    <w:rsid w:val="002146C2"/>
    <w:rsid w:val="00216786"/>
    <w:rsid w:val="00220EDF"/>
    <w:rsid w:val="00237A92"/>
    <w:rsid w:val="00237DF3"/>
    <w:rsid w:val="00250C27"/>
    <w:rsid w:val="002521CB"/>
    <w:rsid w:val="0025638D"/>
    <w:rsid w:val="00261952"/>
    <w:rsid w:val="00262D76"/>
    <w:rsid w:val="00262EFE"/>
    <w:rsid w:val="00271A3C"/>
    <w:rsid w:val="002838FA"/>
    <w:rsid w:val="0028503E"/>
    <w:rsid w:val="0028783B"/>
    <w:rsid w:val="00292A82"/>
    <w:rsid w:val="002967DD"/>
    <w:rsid w:val="00297939"/>
    <w:rsid w:val="002A04B2"/>
    <w:rsid w:val="002A0A4E"/>
    <w:rsid w:val="002A49BC"/>
    <w:rsid w:val="002B0D23"/>
    <w:rsid w:val="002B57E7"/>
    <w:rsid w:val="002B6999"/>
    <w:rsid w:val="002B758B"/>
    <w:rsid w:val="002B78D2"/>
    <w:rsid w:val="002C5562"/>
    <w:rsid w:val="002D0C65"/>
    <w:rsid w:val="002D19E7"/>
    <w:rsid w:val="002D68E3"/>
    <w:rsid w:val="002E136C"/>
    <w:rsid w:val="002F542A"/>
    <w:rsid w:val="00315E4D"/>
    <w:rsid w:val="003220BE"/>
    <w:rsid w:val="00325745"/>
    <w:rsid w:val="00326558"/>
    <w:rsid w:val="003446C0"/>
    <w:rsid w:val="00346162"/>
    <w:rsid w:val="003514D4"/>
    <w:rsid w:val="00367632"/>
    <w:rsid w:val="00393A47"/>
    <w:rsid w:val="003A1080"/>
    <w:rsid w:val="003A3859"/>
    <w:rsid w:val="003B442E"/>
    <w:rsid w:val="003B543C"/>
    <w:rsid w:val="003C09DD"/>
    <w:rsid w:val="003C299D"/>
    <w:rsid w:val="003C360E"/>
    <w:rsid w:val="003D0AB2"/>
    <w:rsid w:val="003D7F00"/>
    <w:rsid w:val="003F5C05"/>
    <w:rsid w:val="003F7AC6"/>
    <w:rsid w:val="00403E96"/>
    <w:rsid w:val="00420C42"/>
    <w:rsid w:val="0042464D"/>
    <w:rsid w:val="00427092"/>
    <w:rsid w:val="00435468"/>
    <w:rsid w:val="00446408"/>
    <w:rsid w:val="00455C7C"/>
    <w:rsid w:val="004609A4"/>
    <w:rsid w:val="00467899"/>
    <w:rsid w:val="004749D8"/>
    <w:rsid w:val="00476A7A"/>
    <w:rsid w:val="00480B3A"/>
    <w:rsid w:val="00481E3A"/>
    <w:rsid w:val="004825F9"/>
    <w:rsid w:val="00482AFA"/>
    <w:rsid w:val="004911BE"/>
    <w:rsid w:val="004A1FDF"/>
    <w:rsid w:val="004A2B8D"/>
    <w:rsid w:val="004A2FCC"/>
    <w:rsid w:val="004C2363"/>
    <w:rsid w:val="004C2B2A"/>
    <w:rsid w:val="004C7DA7"/>
    <w:rsid w:val="004F264F"/>
    <w:rsid w:val="005006C7"/>
    <w:rsid w:val="005008DB"/>
    <w:rsid w:val="005155CD"/>
    <w:rsid w:val="00516A79"/>
    <w:rsid w:val="005239AB"/>
    <w:rsid w:val="00531917"/>
    <w:rsid w:val="005340EE"/>
    <w:rsid w:val="00536BB6"/>
    <w:rsid w:val="00561C9D"/>
    <w:rsid w:val="005645E7"/>
    <w:rsid w:val="00571A00"/>
    <w:rsid w:val="00572856"/>
    <w:rsid w:val="00573F8A"/>
    <w:rsid w:val="00575540"/>
    <w:rsid w:val="0057668E"/>
    <w:rsid w:val="005877D7"/>
    <w:rsid w:val="00597322"/>
    <w:rsid w:val="005A15EC"/>
    <w:rsid w:val="005B2734"/>
    <w:rsid w:val="005B4ACA"/>
    <w:rsid w:val="005C598D"/>
    <w:rsid w:val="005D0183"/>
    <w:rsid w:val="005E5C48"/>
    <w:rsid w:val="005E662B"/>
    <w:rsid w:val="005F166F"/>
    <w:rsid w:val="005F298A"/>
    <w:rsid w:val="005F7348"/>
    <w:rsid w:val="00600E5D"/>
    <w:rsid w:val="00601DE4"/>
    <w:rsid w:val="00604253"/>
    <w:rsid w:val="00605DEE"/>
    <w:rsid w:val="006114C1"/>
    <w:rsid w:val="00611947"/>
    <w:rsid w:val="00614DCE"/>
    <w:rsid w:val="006152B9"/>
    <w:rsid w:val="00620775"/>
    <w:rsid w:val="00626820"/>
    <w:rsid w:val="00626D37"/>
    <w:rsid w:val="00630423"/>
    <w:rsid w:val="006314CE"/>
    <w:rsid w:val="006317F4"/>
    <w:rsid w:val="00632A61"/>
    <w:rsid w:val="00640F85"/>
    <w:rsid w:val="00643312"/>
    <w:rsid w:val="00650052"/>
    <w:rsid w:val="00660B7A"/>
    <w:rsid w:val="0066143E"/>
    <w:rsid w:val="0067075D"/>
    <w:rsid w:val="006836F3"/>
    <w:rsid w:val="0069411A"/>
    <w:rsid w:val="006A2F36"/>
    <w:rsid w:val="006A4A95"/>
    <w:rsid w:val="006B0FB3"/>
    <w:rsid w:val="006B4649"/>
    <w:rsid w:val="006D0ABE"/>
    <w:rsid w:val="006D6390"/>
    <w:rsid w:val="006D752E"/>
    <w:rsid w:val="006F2DCB"/>
    <w:rsid w:val="00702025"/>
    <w:rsid w:val="00702F72"/>
    <w:rsid w:val="007116BA"/>
    <w:rsid w:val="00715987"/>
    <w:rsid w:val="007169EC"/>
    <w:rsid w:val="00722485"/>
    <w:rsid w:val="007241CF"/>
    <w:rsid w:val="007262DC"/>
    <w:rsid w:val="0074165E"/>
    <w:rsid w:val="007447E0"/>
    <w:rsid w:val="00746947"/>
    <w:rsid w:val="007536B3"/>
    <w:rsid w:val="00754D3D"/>
    <w:rsid w:val="00776C4A"/>
    <w:rsid w:val="00780321"/>
    <w:rsid w:val="00784F44"/>
    <w:rsid w:val="00784F76"/>
    <w:rsid w:val="00794375"/>
    <w:rsid w:val="007A338C"/>
    <w:rsid w:val="007A4D89"/>
    <w:rsid w:val="007A5635"/>
    <w:rsid w:val="007A7615"/>
    <w:rsid w:val="007B0986"/>
    <w:rsid w:val="007B3B56"/>
    <w:rsid w:val="007B5D00"/>
    <w:rsid w:val="007B7242"/>
    <w:rsid w:val="007D2D45"/>
    <w:rsid w:val="007D677E"/>
    <w:rsid w:val="007E5B8F"/>
    <w:rsid w:val="007F249E"/>
    <w:rsid w:val="007F49ED"/>
    <w:rsid w:val="007F53CE"/>
    <w:rsid w:val="0080672A"/>
    <w:rsid w:val="0080754A"/>
    <w:rsid w:val="00815F63"/>
    <w:rsid w:val="008175BA"/>
    <w:rsid w:val="00831C14"/>
    <w:rsid w:val="00834E70"/>
    <w:rsid w:val="008402EB"/>
    <w:rsid w:val="0084265D"/>
    <w:rsid w:val="0085335E"/>
    <w:rsid w:val="0086110A"/>
    <w:rsid w:val="008735F1"/>
    <w:rsid w:val="00873608"/>
    <w:rsid w:val="00876C40"/>
    <w:rsid w:val="008813A3"/>
    <w:rsid w:val="00886786"/>
    <w:rsid w:val="00891268"/>
    <w:rsid w:val="00891EEA"/>
    <w:rsid w:val="008928EE"/>
    <w:rsid w:val="00893F8A"/>
    <w:rsid w:val="00895856"/>
    <w:rsid w:val="008A2C6B"/>
    <w:rsid w:val="008B0B0A"/>
    <w:rsid w:val="008B13CD"/>
    <w:rsid w:val="008B4116"/>
    <w:rsid w:val="008C434C"/>
    <w:rsid w:val="008D0CC7"/>
    <w:rsid w:val="008D3FB9"/>
    <w:rsid w:val="008D4A25"/>
    <w:rsid w:val="008D576F"/>
    <w:rsid w:val="008D7A61"/>
    <w:rsid w:val="008D7E3A"/>
    <w:rsid w:val="008E77D6"/>
    <w:rsid w:val="008E7DDD"/>
    <w:rsid w:val="008F01C4"/>
    <w:rsid w:val="008F14F4"/>
    <w:rsid w:val="0090199B"/>
    <w:rsid w:val="00915ED3"/>
    <w:rsid w:val="0092453D"/>
    <w:rsid w:val="00925942"/>
    <w:rsid w:val="00926C04"/>
    <w:rsid w:val="00926D2D"/>
    <w:rsid w:val="00934C6A"/>
    <w:rsid w:val="0093774D"/>
    <w:rsid w:val="00941536"/>
    <w:rsid w:val="009429F6"/>
    <w:rsid w:val="00946624"/>
    <w:rsid w:val="00947A86"/>
    <w:rsid w:val="009509F3"/>
    <w:rsid w:val="00957545"/>
    <w:rsid w:val="00991C46"/>
    <w:rsid w:val="0099663A"/>
    <w:rsid w:val="00997775"/>
    <w:rsid w:val="00997DA8"/>
    <w:rsid w:val="009A0FFC"/>
    <w:rsid w:val="009A6FFF"/>
    <w:rsid w:val="009B00ED"/>
    <w:rsid w:val="009D1CE8"/>
    <w:rsid w:val="009E0043"/>
    <w:rsid w:val="009E5E99"/>
    <w:rsid w:val="009E6568"/>
    <w:rsid w:val="009F4EDF"/>
    <w:rsid w:val="009F6889"/>
    <w:rsid w:val="00A03546"/>
    <w:rsid w:val="00A23C7C"/>
    <w:rsid w:val="00A251CC"/>
    <w:rsid w:val="00A33311"/>
    <w:rsid w:val="00A4029F"/>
    <w:rsid w:val="00A4601C"/>
    <w:rsid w:val="00A6207B"/>
    <w:rsid w:val="00A67951"/>
    <w:rsid w:val="00A70744"/>
    <w:rsid w:val="00A772FA"/>
    <w:rsid w:val="00A80047"/>
    <w:rsid w:val="00A805D7"/>
    <w:rsid w:val="00A82A7B"/>
    <w:rsid w:val="00A8686C"/>
    <w:rsid w:val="00A90A02"/>
    <w:rsid w:val="00A927DA"/>
    <w:rsid w:val="00A92BCA"/>
    <w:rsid w:val="00A94B75"/>
    <w:rsid w:val="00AA6982"/>
    <w:rsid w:val="00AC00DC"/>
    <w:rsid w:val="00AD154B"/>
    <w:rsid w:val="00AD508E"/>
    <w:rsid w:val="00AD53CA"/>
    <w:rsid w:val="00B1147F"/>
    <w:rsid w:val="00B21B17"/>
    <w:rsid w:val="00B30193"/>
    <w:rsid w:val="00B54B2D"/>
    <w:rsid w:val="00B641FB"/>
    <w:rsid w:val="00B758E9"/>
    <w:rsid w:val="00B830B5"/>
    <w:rsid w:val="00B86E5E"/>
    <w:rsid w:val="00B95574"/>
    <w:rsid w:val="00BA18AF"/>
    <w:rsid w:val="00BA6ACE"/>
    <w:rsid w:val="00BB1C14"/>
    <w:rsid w:val="00BB2896"/>
    <w:rsid w:val="00BB3884"/>
    <w:rsid w:val="00BC5657"/>
    <w:rsid w:val="00BD293A"/>
    <w:rsid w:val="00BD61C2"/>
    <w:rsid w:val="00BD6CF5"/>
    <w:rsid w:val="00BF453D"/>
    <w:rsid w:val="00BF57BE"/>
    <w:rsid w:val="00C002B8"/>
    <w:rsid w:val="00C10D66"/>
    <w:rsid w:val="00C10E9E"/>
    <w:rsid w:val="00C15416"/>
    <w:rsid w:val="00C21A8F"/>
    <w:rsid w:val="00C52B65"/>
    <w:rsid w:val="00C54344"/>
    <w:rsid w:val="00C554D5"/>
    <w:rsid w:val="00C6032C"/>
    <w:rsid w:val="00C615A2"/>
    <w:rsid w:val="00C62010"/>
    <w:rsid w:val="00C66F34"/>
    <w:rsid w:val="00C66FB2"/>
    <w:rsid w:val="00C757C3"/>
    <w:rsid w:val="00C870FE"/>
    <w:rsid w:val="00C87AD6"/>
    <w:rsid w:val="00C961B8"/>
    <w:rsid w:val="00C96797"/>
    <w:rsid w:val="00CA70B2"/>
    <w:rsid w:val="00CB3CA0"/>
    <w:rsid w:val="00CB701A"/>
    <w:rsid w:val="00CC3CFE"/>
    <w:rsid w:val="00CD2411"/>
    <w:rsid w:val="00CD6493"/>
    <w:rsid w:val="00CE560E"/>
    <w:rsid w:val="00CE65F3"/>
    <w:rsid w:val="00CF40DE"/>
    <w:rsid w:val="00CF7EC2"/>
    <w:rsid w:val="00D20FD1"/>
    <w:rsid w:val="00D22557"/>
    <w:rsid w:val="00D22735"/>
    <w:rsid w:val="00D26B1E"/>
    <w:rsid w:val="00D31D08"/>
    <w:rsid w:val="00D35AE5"/>
    <w:rsid w:val="00D43487"/>
    <w:rsid w:val="00D44819"/>
    <w:rsid w:val="00D657C2"/>
    <w:rsid w:val="00D74CB8"/>
    <w:rsid w:val="00D80E72"/>
    <w:rsid w:val="00D84943"/>
    <w:rsid w:val="00D867B3"/>
    <w:rsid w:val="00D90D8A"/>
    <w:rsid w:val="00D9442F"/>
    <w:rsid w:val="00D95A19"/>
    <w:rsid w:val="00DA543C"/>
    <w:rsid w:val="00DA72AB"/>
    <w:rsid w:val="00DB07BD"/>
    <w:rsid w:val="00DB7679"/>
    <w:rsid w:val="00DB7CD3"/>
    <w:rsid w:val="00DC25E5"/>
    <w:rsid w:val="00DD2DF7"/>
    <w:rsid w:val="00DD3871"/>
    <w:rsid w:val="00DD4CA3"/>
    <w:rsid w:val="00DE51C8"/>
    <w:rsid w:val="00DE7DCF"/>
    <w:rsid w:val="00DF4B75"/>
    <w:rsid w:val="00E01CA8"/>
    <w:rsid w:val="00E147CC"/>
    <w:rsid w:val="00E32586"/>
    <w:rsid w:val="00E33C9E"/>
    <w:rsid w:val="00E3441F"/>
    <w:rsid w:val="00E61824"/>
    <w:rsid w:val="00E61ACE"/>
    <w:rsid w:val="00E66235"/>
    <w:rsid w:val="00E71AF9"/>
    <w:rsid w:val="00E749F6"/>
    <w:rsid w:val="00E74B06"/>
    <w:rsid w:val="00E8070A"/>
    <w:rsid w:val="00E834B7"/>
    <w:rsid w:val="00E868D2"/>
    <w:rsid w:val="00E94AC3"/>
    <w:rsid w:val="00E96C8D"/>
    <w:rsid w:val="00EB278F"/>
    <w:rsid w:val="00EC71F9"/>
    <w:rsid w:val="00EC7C98"/>
    <w:rsid w:val="00ED0EDA"/>
    <w:rsid w:val="00EF1135"/>
    <w:rsid w:val="00EF529C"/>
    <w:rsid w:val="00EF70A9"/>
    <w:rsid w:val="00F02421"/>
    <w:rsid w:val="00F040E3"/>
    <w:rsid w:val="00F04A66"/>
    <w:rsid w:val="00F078C6"/>
    <w:rsid w:val="00F267D0"/>
    <w:rsid w:val="00F32751"/>
    <w:rsid w:val="00F33CA5"/>
    <w:rsid w:val="00F34C52"/>
    <w:rsid w:val="00F36CFA"/>
    <w:rsid w:val="00F44569"/>
    <w:rsid w:val="00F60A71"/>
    <w:rsid w:val="00F616F1"/>
    <w:rsid w:val="00F64DB8"/>
    <w:rsid w:val="00F77694"/>
    <w:rsid w:val="00F8538D"/>
    <w:rsid w:val="00F90477"/>
    <w:rsid w:val="00F905A2"/>
    <w:rsid w:val="00F90EF2"/>
    <w:rsid w:val="00FA17CB"/>
    <w:rsid w:val="00FA2155"/>
    <w:rsid w:val="00FA3815"/>
    <w:rsid w:val="00FB31D5"/>
    <w:rsid w:val="00FB5DA7"/>
    <w:rsid w:val="00FC6C44"/>
    <w:rsid w:val="00FD5FD6"/>
    <w:rsid w:val="00FF2EEB"/>
    <w:rsid w:val="00FF7628"/>
    <w:rsid w:val="05E93E90"/>
    <w:rsid w:val="382B23B7"/>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0" w:name="Body Text 2"/>
    <w:lsdException w:uiPriority="0" w:name="Body Text 3"/>
    <w:lsdException w:qFormat="1" w:uiPriority="0" w:name="Body Text Indent 2"/>
    <w:lsdException w:qFormat="1" w:uiPriority="0"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paragraph" w:styleId="2">
    <w:name w:val="heading 1"/>
    <w:basedOn w:val="1"/>
    <w:next w:val="1"/>
    <w:link w:val="38"/>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4"/>
    <w:next w:val="5"/>
    <w:link w:val="39"/>
    <w:qFormat/>
    <w:uiPriority w:val="0"/>
    <w:pPr>
      <w:spacing w:before="200"/>
      <w:outlineLvl w:val="1"/>
    </w:pPr>
    <w:rPr>
      <w:rFonts w:ascii="Liberation Serif" w:hAnsi="Liberation Serif" w:eastAsia="Segoe UI" w:cs="Tahoma"/>
      <w:b/>
      <w:bCs/>
      <w:sz w:val="36"/>
      <w:szCs w:val="36"/>
    </w:rPr>
  </w:style>
  <w:style w:type="paragraph" w:styleId="6">
    <w:name w:val="heading 3"/>
    <w:basedOn w:val="1"/>
    <w:next w:val="1"/>
    <w:link w:val="40"/>
    <w:unhideWhenUsed/>
    <w:qFormat/>
    <w:uiPriority w:val="0"/>
    <w:pPr>
      <w:keepNext/>
      <w:spacing w:before="240" w:after="60"/>
      <w:outlineLvl w:val="2"/>
    </w:pPr>
    <w:rPr>
      <w:rFonts w:ascii="Arial" w:hAnsi="Arial" w:eastAsia="Batang" w:cs="Arial"/>
      <w:b/>
      <w:bCs/>
      <w:sz w:val="26"/>
      <w:szCs w:val="26"/>
    </w:rPr>
  </w:style>
  <w:style w:type="paragraph" w:styleId="7">
    <w:name w:val="heading 4"/>
    <w:basedOn w:val="1"/>
    <w:next w:val="1"/>
    <w:link w:val="41"/>
    <w:unhideWhenUsed/>
    <w:qFormat/>
    <w:uiPriority w:val="0"/>
    <w:pPr>
      <w:keepNext/>
      <w:spacing w:before="240" w:after="60"/>
      <w:outlineLvl w:val="3"/>
    </w:pPr>
    <w:rPr>
      <w:rFonts w:eastAsia="Batang"/>
      <w:b/>
      <w:bCs/>
      <w:sz w:val="28"/>
      <w:szCs w:val="28"/>
    </w:rPr>
  </w:style>
  <w:style w:type="paragraph" w:styleId="8">
    <w:name w:val="heading 5"/>
    <w:basedOn w:val="1"/>
    <w:next w:val="1"/>
    <w:link w:val="42"/>
    <w:unhideWhenUsed/>
    <w:qFormat/>
    <w:uiPriority w:val="0"/>
    <w:pPr>
      <w:keepNext/>
      <w:jc w:val="both"/>
      <w:outlineLvl w:val="4"/>
    </w:pPr>
    <w:rPr>
      <w:rFonts w:eastAsia="Batang"/>
      <w:sz w:val="28"/>
      <w:szCs w:val="28"/>
      <w:lang w:val="uk-UA"/>
    </w:rPr>
  </w:style>
  <w:style w:type="paragraph" w:styleId="9">
    <w:name w:val="heading 6"/>
    <w:basedOn w:val="1"/>
    <w:next w:val="1"/>
    <w:link w:val="43"/>
    <w:unhideWhenUsed/>
    <w:qFormat/>
    <w:uiPriority w:val="0"/>
    <w:pPr>
      <w:keepNext/>
      <w:outlineLvl w:val="5"/>
    </w:pPr>
    <w:rPr>
      <w:rFonts w:eastAsia="Batang"/>
      <w:sz w:val="28"/>
      <w:lang w:val="uk-UA"/>
    </w:rPr>
  </w:style>
  <w:style w:type="paragraph" w:styleId="10">
    <w:name w:val="heading 7"/>
    <w:basedOn w:val="1"/>
    <w:next w:val="1"/>
    <w:link w:val="44"/>
    <w:unhideWhenUsed/>
    <w:qFormat/>
    <w:uiPriority w:val="0"/>
    <w:pPr>
      <w:spacing w:before="240" w:after="60"/>
      <w:outlineLvl w:val="6"/>
    </w:pPr>
    <w:rPr>
      <w:rFonts w:eastAsia="Batang"/>
    </w:rPr>
  </w:style>
  <w:style w:type="paragraph" w:styleId="11">
    <w:name w:val="heading 8"/>
    <w:basedOn w:val="1"/>
    <w:next w:val="1"/>
    <w:link w:val="45"/>
    <w:unhideWhenUsed/>
    <w:qFormat/>
    <w:uiPriority w:val="0"/>
    <w:pPr>
      <w:keepNext/>
      <w:tabs>
        <w:tab w:val="left" w:pos="284"/>
      </w:tabs>
      <w:ind w:firstLine="972"/>
      <w:jc w:val="center"/>
      <w:outlineLvl w:val="7"/>
    </w:pPr>
    <w:rPr>
      <w:rFonts w:eastAsia="Batang"/>
      <w:sz w:val="28"/>
      <w:szCs w:val="28"/>
      <w:lang w:val="uk-UA"/>
    </w:rPr>
  </w:style>
  <w:style w:type="paragraph" w:styleId="12">
    <w:name w:val="heading 9"/>
    <w:basedOn w:val="1"/>
    <w:next w:val="1"/>
    <w:link w:val="46"/>
    <w:semiHidden/>
    <w:unhideWhenUsed/>
    <w:qFormat/>
    <w:uiPriority w:val="0"/>
    <w:pPr>
      <w:keepNext/>
      <w:tabs>
        <w:tab w:val="left" w:pos="284"/>
      </w:tabs>
      <w:ind w:firstLine="1003"/>
      <w:jc w:val="center"/>
      <w:outlineLvl w:val="8"/>
    </w:pPr>
    <w:rPr>
      <w:rFonts w:eastAsia="Batang"/>
      <w:sz w:val="28"/>
      <w:szCs w:val="28"/>
      <w:lang w:val="uk-UA"/>
    </w:rPr>
  </w:style>
  <w:style w:type="character" w:default="1" w:styleId="13">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4">
    <w:name w:val="Заголовок1"/>
    <w:basedOn w:val="1"/>
    <w:next w:val="5"/>
    <w:qFormat/>
    <w:uiPriority w:val="0"/>
    <w:pPr>
      <w:keepNext/>
      <w:spacing w:before="240" w:after="120"/>
    </w:pPr>
    <w:rPr>
      <w:rFonts w:ascii="Liberation Sans" w:hAnsi="Liberation Sans" w:eastAsia="Microsoft YaHei" w:cs="Arial"/>
      <w:sz w:val="28"/>
      <w:szCs w:val="28"/>
    </w:rPr>
  </w:style>
  <w:style w:type="paragraph" w:styleId="5">
    <w:name w:val="Body Text"/>
    <w:basedOn w:val="1"/>
    <w:qFormat/>
    <w:uiPriority w:val="0"/>
    <w:pPr>
      <w:spacing w:after="140" w:line="276" w:lineRule="auto"/>
    </w:pPr>
  </w:style>
  <w:style w:type="character" w:styleId="15">
    <w:name w:val="Hyperlink"/>
    <w:basedOn w:val="13"/>
    <w:unhideWhenUsed/>
    <w:uiPriority w:val="99"/>
    <w:rPr>
      <w:color w:val="0000FF" w:themeColor="hyperlink"/>
      <w:u w:val="single"/>
      <w14:textFill>
        <w14:solidFill>
          <w14:schemeClr w14:val="hlink"/>
        </w14:solidFill>
      </w14:textFill>
    </w:rPr>
  </w:style>
  <w:style w:type="character" w:styleId="16">
    <w:name w:val="page number"/>
    <w:basedOn w:val="13"/>
    <w:unhideWhenUsed/>
    <w:qFormat/>
    <w:uiPriority w:val="0"/>
  </w:style>
  <w:style w:type="character" w:styleId="17">
    <w:name w:val="Strong"/>
    <w:qFormat/>
    <w:uiPriority w:val="0"/>
    <w:rPr>
      <w:b/>
    </w:rPr>
  </w:style>
  <w:style w:type="paragraph" w:styleId="18">
    <w:name w:val="Balloon Text"/>
    <w:basedOn w:val="1"/>
    <w:link w:val="83"/>
    <w:semiHidden/>
    <w:unhideWhenUsed/>
    <w:qFormat/>
    <w:uiPriority w:val="0"/>
    <w:rPr>
      <w:rFonts w:ascii="Tahoma" w:hAnsi="Tahoma" w:eastAsia="Batang" w:cs="Tahoma"/>
      <w:sz w:val="16"/>
      <w:szCs w:val="16"/>
    </w:rPr>
  </w:style>
  <w:style w:type="paragraph" w:styleId="19">
    <w:name w:val="Body Text 2"/>
    <w:basedOn w:val="1"/>
    <w:link w:val="78"/>
    <w:semiHidden/>
    <w:unhideWhenUsed/>
    <w:uiPriority w:val="0"/>
    <w:pPr>
      <w:tabs>
        <w:tab w:val="left" w:pos="3108"/>
      </w:tabs>
      <w:overflowPunct w:val="0"/>
      <w:autoSpaceDE w:val="0"/>
      <w:autoSpaceDN w:val="0"/>
      <w:adjustRightInd w:val="0"/>
      <w:jc w:val="center"/>
    </w:pPr>
    <w:rPr>
      <w:rFonts w:eastAsia="Batang"/>
      <w:sz w:val="28"/>
      <w:szCs w:val="20"/>
      <w:lang w:val="uk-UA"/>
    </w:rPr>
  </w:style>
  <w:style w:type="paragraph" w:styleId="20">
    <w:name w:val="Plain Text"/>
    <w:basedOn w:val="1"/>
    <w:link w:val="82"/>
    <w:semiHidden/>
    <w:unhideWhenUsed/>
    <w:qFormat/>
    <w:uiPriority w:val="0"/>
    <w:rPr>
      <w:rFonts w:ascii="Courier New" w:hAnsi="Courier New" w:eastAsia="Batang" w:cs="Courier New"/>
      <w:sz w:val="20"/>
      <w:szCs w:val="20"/>
    </w:rPr>
  </w:style>
  <w:style w:type="paragraph" w:styleId="21">
    <w:name w:val="Body Text Indent 3"/>
    <w:basedOn w:val="1"/>
    <w:link w:val="81"/>
    <w:semiHidden/>
    <w:unhideWhenUsed/>
    <w:qFormat/>
    <w:uiPriority w:val="0"/>
    <w:pPr>
      <w:overflowPunct w:val="0"/>
      <w:autoSpaceDE w:val="0"/>
      <w:autoSpaceDN w:val="0"/>
      <w:adjustRightInd w:val="0"/>
      <w:ind w:firstLine="709"/>
      <w:jc w:val="both"/>
    </w:pPr>
    <w:rPr>
      <w:rFonts w:eastAsia="Batang"/>
      <w:sz w:val="28"/>
      <w:szCs w:val="20"/>
      <w:lang w:val="uk-UA"/>
    </w:rPr>
  </w:style>
  <w:style w:type="paragraph" w:styleId="22">
    <w:name w:val="caption"/>
    <w:basedOn w:val="1"/>
    <w:qFormat/>
    <w:uiPriority w:val="0"/>
    <w:pPr>
      <w:suppressLineNumbers/>
      <w:spacing w:before="120" w:after="120"/>
    </w:pPr>
    <w:rPr>
      <w:rFonts w:cs="Arial"/>
      <w:i/>
      <w:iCs/>
    </w:rPr>
  </w:style>
  <w:style w:type="paragraph" w:styleId="23">
    <w:name w:val="footnote text"/>
    <w:basedOn w:val="1"/>
    <w:link w:val="73"/>
    <w:semiHidden/>
    <w:unhideWhenUsed/>
    <w:qFormat/>
    <w:uiPriority w:val="0"/>
    <w:rPr>
      <w:rFonts w:eastAsia="Batang"/>
      <w:sz w:val="20"/>
      <w:szCs w:val="20"/>
    </w:rPr>
  </w:style>
  <w:style w:type="paragraph" w:styleId="24">
    <w:name w:val="header"/>
    <w:basedOn w:val="1"/>
    <w:link w:val="74"/>
    <w:unhideWhenUsed/>
    <w:qFormat/>
    <w:uiPriority w:val="0"/>
    <w:pPr>
      <w:tabs>
        <w:tab w:val="center" w:pos="4677"/>
        <w:tab w:val="right" w:pos="9355"/>
      </w:tabs>
    </w:pPr>
    <w:rPr>
      <w:rFonts w:eastAsia="Batang"/>
    </w:rPr>
  </w:style>
  <w:style w:type="paragraph" w:styleId="25">
    <w:name w:val="index heading"/>
    <w:basedOn w:val="1"/>
    <w:qFormat/>
    <w:uiPriority w:val="0"/>
    <w:pPr>
      <w:suppressLineNumbers/>
    </w:pPr>
    <w:rPr>
      <w:rFonts w:cs="Arial"/>
    </w:rPr>
  </w:style>
  <w:style w:type="paragraph" w:styleId="26">
    <w:name w:val="toc 1"/>
    <w:basedOn w:val="1"/>
    <w:next w:val="1"/>
    <w:autoRedefine/>
    <w:qFormat/>
    <w:uiPriority w:val="39"/>
    <w:pPr>
      <w:tabs>
        <w:tab w:val="right" w:leader="dot" w:pos="9345"/>
      </w:tabs>
      <w:spacing w:line="276" w:lineRule="auto"/>
    </w:pPr>
  </w:style>
  <w:style w:type="paragraph" w:styleId="27">
    <w:name w:val="toc 3"/>
    <w:basedOn w:val="1"/>
    <w:next w:val="1"/>
    <w:autoRedefine/>
    <w:unhideWhenUsed/>
    <w:qFormat/>
    <w:uiPriority w:val="39"/>
    <w:pPr>
      <w:spacing w:after="100"/>
      <w:ind w:left="480"/>
    </w:pPr>
  </w:style>
  <w:style w:type="paragraph" w:styleId="28">
    <w:name w:val="toc 2"/>
    <w:basedOn w:val="1"/>
    <w:next w:val="1"/>
    <w:autoRedefine/>
    <w:qFormat/>
    <w:uiPriority w:val="39"/>
    <w:pPr>
      <w:tabs>
        <w:tab w:val="right" w:leader="dot" w:pos="9345"/>
      </w:tabs>
      <w:spacing w:line="276" w:lineRule="auto"/>
      <w:ind w:left="240"/>
      <w:jc w:val="both"/>
    </w:pPr>
  </w:style>
  <w:style w:type="paragraph" w:styleId="29">
    <w:name w:val="Body Text Indent"/>
    <w:basedOn w:val="1"/>
    <w:link w:val="77"/>
    <w:semiHidden/>
    <w:unhideWhenUsed/>
    <w:qFormat/>
    <w:uiPriority w:val="0"/>
    <w:pPr>
      <w:spacing w:after="120"/>
      <w:ind w:left="283"/>
    </w:pPr>
    <w:rPr>
      <w:rFonts w:eastAsia="Batang"/>
    </w:rPr>
  </w:style>
  <w:style w:type="paragraph" w:styleId="30">
    <w:name w:val="Title"/>
    <w:basedOn w:val="1"/>
    <w:link w:val="76"/>
    <w:qFormat/>
    <w:uiPriority w:val="0"/>
    <w:pPr>
      <w:jc w:val="center"/>
    </w:pPr>
    <w:rPr>
      <w:rFonts w:eastAsia="Batang"/>
      <w:sz w:val="28"/>
      <w:szCs w:val="20"/>
      <w:lang w:val="uk-UA"/>
    </w:rPr>
  </w:style>
  <w:style w:type="paragraph" w:styleId="31">
    <w:name w:val="footer"/>
    <w:basedOn w:val="1"/>
    <w:link w:val="75"/>
    <w:unhideWhenUsed/>
    <w:qFormat/>
    <w:uiPriority w:val="0"/>
    <w:pPr>
      <w:tabs>
        <w:tab w:val="center" w:pos="4677"/>
        <w:tab w:val="right" w:pos="9355"/>
      </w:tabs>
    </w:pPr>
    <w:rPr>
      <w:rFonts w:eastAsia="Batang"/>
    </w:rPr>
  </w:style>
  <w:style w:type="paragraph" w:styleId="32">
    <w:name w:val="List"/>
    <w:basedOn w:val="5"/>
    <w:qFormat/>
    <w:uiPriority w:val="0"/>
    <w:rPr>
      <w:rFonts w:cs="Arial"/>
    </w:rPr>
  </w:style>
  <w:style w:type="paragraph" w:styleId="33">
    <w:name w:val="Normal (Web)"/>
    <w:basedOn w:val="1"/>
    <w:unhideWhenUsed/>
    <w:qFormat/>
    <w:uiPriority w:val="99"/>
    <w:pPr>
      <w:spacing w:before="100" w:beforeAutospacing="1" w:after="100" w:afterAutospacing="1"/>
    </w:pPr>
    <w:rPr>
      <w:color w:val="00000A"/>
    </w:rPr>
  </w:style>
  <w:style w:type="paragraph" w:styleId="34">
    <w:name w:val="Body Text 3"/>
    <w:basedOn w:val="1"/>
    <w:link w:val="79"/>
    <w:semiHidden/>
    <w:unhideWhenUsed/>
    <w:uiPriority w:val="0"/>
    <w:pPr>
      <w:spacing w:after="120"/>
    </w:pPr>
    <w:rPr>
      <w:rFonts w:eastAsia="Batang"/>
      <w:sz w:val="16"/>
      <w:szCs w:val="16"/>
    </w:rPr>
  </w:style>
  <w:style w:type="paragraph" w:styleId="35">
    <w:name w:val="Body Text Indent 2"/>
    <w:basedOn w:val="1"/>
    <w:link w:val="80"/>
    <w:semiHidden/>
    <w:unhideWhenUsed/>
    <w:qFormat/>
    <w:uiPriority w:val="0"/>
    <w:pPr>
      <w:spacing w:after="120" w:line="480" w:lineRule="auto"/>
      <w:ind w:left="283"/>
    </w:pPr>
    <w:rPr>
      <w:rFonts w:eastAsia="Batang"/>
    </w:rPr>
  </w:style>
  <w:style w:type="paragraph" w:styleId="36">
    <w:name w:val="HTML Preformatted"/>
    <w:basedOn w:val="1"/>
    <w:link w:val="67"/>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table" w:styleId="37">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
    <w:name w:val="Заголовок 1 Знак"/>
    <w:basedOn w:val="13"/>
    <w:link w:val="2"/>
    <w:qFormat/>
    <w:uiPriority w:val="0"/>
    <w:rPr>
      <w:rFonts w:asciiTheme="majorHAnsi" w:hAnsiTheme="majorHAnsi" w:eastAsiaTheme="majorEastAsia" w:cstheme="majorBidi"/>
      <w:b/>
      <w:bCs/>
      <w:color w:val="376092" w:themeColor="accent1" w:themeShade="BF"/>
      <w:sz w:val="28"/>
      <w:szCs w:val="28"/>
      <w:lang w:eastAsia="ru-RU"/>
    </w:rPr>
  </w:style>
  <w:style w:type="character" w:customStyle="1" w:styleId="39">
    <w:name w:val="Заголовок 2 Знак"/>
    <w:basedOn w:val="13"/>
    <w:link w:val="3"/>
    <w:qFormat/>
    <w:uiPriority w:val="0"/>
    <w:rPr>
      <w:rFonts w:ascii="Liberation Serif" w:hAnsi="Liberation Serif" w:eastAsia="Segoe UI" w:cs="Tahoma"/>
      <w:b/>
      <w:bCs/>
      <w:sz w:val="36"/>
      <w:szCs w:val="36"/>
      <w:lang w:eastAsia="ru-RU"/>
    </w:rPr>
  </w:style>
  <w:style w:type="character" w:customStyle="1" w:styleId="40">
    <w:name w:val="Заголовок 3 Знак"/>
    <w:basedOn w:val="13"/>
    <w:link w:val="6"/>
    <w:qFormat/>
    <w:uiPriority w:val="0"/>
    <w:rPr>
      <w:rFonts w:ascii="Arial" w:hAnsi="Arial" w:eastAsia="Batang" w:cs="Arial"/>
      <w:b/>
      <w:bCs/>
      <w:sz w:val="26"/>
      <w:szCs w:val="26"/>
      <w:lang w:eastAsia="ru-RU"/>
    </w:rPr>
  </w:style>
  <w:style w:type="character" w:customStyle="1" w:styleId="41">
    <w:name w:val="Заголовок 4 Знак"/>
    <w:basedOn w:val="13"/>
    <w:link w:val="7"/>
    <w:qFormat/>
    <w:uiPriority w:val="0"/>
    <w:rPr>
      <w:rFonts w:eastAsia="Batang" w:cs="Times New Roman"/>
      <w:b/>
      <w:bCs/>
      <w:sz w:val="28"/>
      <w:szCs w:val="28"/>
      <w:lang w:eastAsia="ru-RU"/>
    </w:rPr>
  </w:style>
  <w:style w:type="character" w:customStyle="1" w:styleId="42">
    <w:name w:val="Заголовок 5 Знак"/>
    <w:basedOn w:val="13"/>
    <w:link w:val="8"/>
    <w:qFormat/>
    <w:uiPriority w:val="0"/>
    <w:rPr>
      <w:rFonts w:eastAsia="Batang" w:cs="Times New Roman"/>
      <w:sz w:val="28"/>
      <w:szCs w:val="28"/>
      <w:lang w:val="uk-UA" w:eastAsia="ru-RU"/>
    </w:rPr>
  </w:style>
  <w:style w:type="character" w:customStyle="1" w:styleId="43">
    <w:name w:val="Заголовок 6 Знак"/>
    <w:basedOn w:val="13"/>
    <w:link w:val="9"/>
    <w:qFormat/>
    <w:uiPriority w:val="0"/>
    <w:rPr>
      <w:rFonts w:eastAsia="Batang" w:cs="Times New Roman"/>
      <w:sz w:val="28"/>
      <w:szCs w:val="24"/>
      <w:lang w:val="uk-UA" w:eastAsia="ru-RU"/>
    </w:rPr>
  </w:style>
  <w:style w:type="character" w:customStyle="1" w:styleId="44">
    <w:name w:val="Заголовок 7 Знак"/>
    <w:basedOn w:val="13"/>
    <w:link w:val="10"/>
    <w:qFormat/>
    <w:uiPriority w:val="0"/>
    <w:rPr>
      <w:rFonts w:eastAsia="Batang" w:cs="Times New Roman"/>
      <w:sz w:val="24"/>
      <w:szCs w:val="24"/>
      <w:lang w:eastAsia="ru-RU"/>
    </w:rPr>
  </w:style>
  <w:style w:type="character" w:customStyle="1" w:styleId="45">
    <w:name w:val="Заголовок 8 Знак"/>
    <w:basedOn w:val="13"/>
    <w:link w:val="11"/>
    <w:uiPriority w:val="0"/>
    <w:rPr>
      <w:rFonts w:eastAsia="Batang" w:cs="Times New Roman"/>
      <w:sz w:val="28"/>
      <w:szCs w:val="28"/>
      <w:lang w:val="uk-UA" w:eastAsia="ru-RU"/>
    </w:rPr>
  </w:style>
  <w:style w:type="character" w:customStyle="1" w:styleId="46">
    <w:name w:val="Заголовок 9 Знак"/>
    <w:basedOn w:val="13"/>
    <w:link w:val="12"/>
    <w:semiHidden/>
    <w:qFormat/>
    <w:uiPriority w:val="0"/>
    <w:rPr>
      <w:rFonts w:eastAsia="Batang" w:cs="Times New Roman"/>
      <w:sz w:val="28"/>
      <w:szCs w:val="28"/>
      <w:lang w:val="uk-UA" w:eastAsia="ru-RU"/>
    </w:rPr>
  </w:style>
  <w:style w:type="character" w:customStyle="1" w:styleId="47">
    <w:name w:val="Интернет-ссылка"/>
    <w:qFormat/>
    <w:uiPriority w:val="0"/>
    <w:rPr>
      <w:color w:val="0000FF"/>
      <w:u w:val="single"/>
    </w:rPr>
  </w:style>
  <w:style w:type="character" w:customStyle="1" w:styleId="48">
    <w:name w:val="Стандартный HTML Знак"/>
    <w:basedOn w:val="13"/>
    <w:qFormat/>
    <w:uiPriority w:val="0"/>
    <w:rPr>
      <w:rFonts w:ascii="Courier New" w:hAnsi="Courier New" w:eastAsia="Times New Roman" w:cs="Courier New"/>
      <w:sz w:val="20"/>
      <w:szCs w:val="20"/>
      <w:lang w:eastAsia="ru-RU"/>
    </w:rPr>
  </w:style>
  <w:style w:type="character" w:customStyle="1" w:styleId="49">
    <w:name w:val="ListLabel 1"/>
    <w:qFormat/>
    <w:uiPriority w:val="0"/>
  </w:style>
  <w:style w:type="character" w:customStyle="1" w:styleId="50">
    <w:name w:val="ListLabel 2"/>
    <w:qFormat/>
    <w:uiPriority w:val="0"/>
    <w:rPr>
      <w:rFonts w:ascii="Times New Roman" w:hAnsi="Times New Roman" w:eastAsia="Times New Roman" w:cs="Times New Roman"/>
      <w:sz w:val="28"/>
    </w:rPr>
  </w:style>
  <w:style w:type="character" w:customStyle="1" w:styleId="51">
    <w:name w:val="ListLabel 3"/>
    <w:qFormat/>
    <w:uiPriority w:val="0"/>
    <w:rPr>
      <w:rFonts w:cs="Courier New"/>
    </w:rPr>
  </w:style>
  <w:style w:type="character" w:customStyle="1" w:styleId="52">
    <w:name w:val="ListLabel 4"/>
    <w:qFormat/>
    <w:uiPriority w:val="0"/>
    <w:rPr>
      <w:rFonts w:cs="Courier New"/>
    </w:rPr>
  </w:style>
  <w:style w:type="character" w:customStyle="1" w:styleId="53">
    <w:name w:val="ListLabel 5"/>
    <w:qFormat/>
    <w:uiPriority w:val="0"/>
    <w:rPr>
      <w:rFonts w:cs="Courier New"/>
    </w:rPr>
  </w:style>
  <w:style w:type="character" w:customStyle="1" w:styleId="54">
    <w:name w:val="ListLabel 6"/>
    <w:qFormat/>
    <w:uiPriority w:val="0"/>
    <w:rPr>
      <w:rFonts w:ascii="Times New Roman" w:hAnsi="Times New Roman" w:cs="Times New Roman"/>
      <w:sz w:val="28"/>
    </w:rPr>
  </w:style>
  <w:style w:type="character" w:customStyle="1" w:styleId="55">
    <w:name w:val="ListLabel 7"/>
    <w:qFormat/>
    <w:uiPriority w:val="0"/>
    <w:rPr>
      <w:rFonts w:cs="Courier New"/>
    </w:rPr>
  </w:style>
  <w:style w:type="character" w:customStyle="1" w:styleId="56">
    <w:name w:val="ListLabel 8"/>
    <w:qFormat/>
    <w:uiPriority w:val="0"/>
    <w:rPr>
      <w:rFonts w:cs="Wingdings"/>
    </w:rPr>
  </w:style>
  <w:style w:type="character" w:customStyle="1" w:styleId="57">
    <w:name w:val="ListLabel 9"/>
    <w:qFormat/>
    <w:uiPriority w:val="0"/>
    <w:rPr>
      <w:rFonts w:cs="Symbol"/>
    </w:rPr>
  </w:style>
  <w:style w:type="character" w:customStyle="1" w:styleId="58">
    <w:name w:val="ListLabel 10"/>
    <w:qFormat/>
    <w:uiPriority w:val="0"/>
    <w:rPr>
      <w:rFonts w:cs="Courier New"/>
    </w:rPr>
  </w:style>
  <w:style w:type="character" w:customStyle="1" w:styleId="59">
    <w:name w:val="ListLabel 11"/>
    <w:qFormat/>
    <w:uiPriority w:val="0"/>
    <w:rPr>
      <w:rFonts w:cs="Wingdings"/>
    </w:rPr>
  </w:style>
  <w:style w:type="character" w:customStyle="1" w:styleId="60">
    <w:name w:val="ListLabel 12"/>
    <w:qFormat/>
    <w:uiPriority w:val="0"/>
    <w:rPr>
      <w:rFonts w:cs="Symbol"/>
    </w:rPr>
  </w:style>
  <w:style w:type="character" w:customStyle="1" w:styleId="61">
    <w:name w:val="ListLabel 13"/>
    <w:qFormat/>
    <w:uiPriority w:val="0"/>
    <w:rPr>
      <w:rFonts w:cs="Courier New"/>
    </w:rPr>
  </w:style>
  <w:style w:type="character" w:customStyle="1" w:styleId="62">
    <w:name w:val="ListLabel 14"/>
    <w:qFormat/>
    <w:uiPriority w:val="0"/>
    <w:rPr>
      <w:rFonts w:cs="Wingdings"/>
    </w:rPr>
  </w:style>
  <w:style w:type="character" w:customStyle="1" w:styleId="63">
    <w:name w:val="Основной текст Знак"/>
    <w:basedOn w:val="13"/>
    <w:qFormat/>
    <w:uiPriority w:val="0"/>
    <w:rPr>
      <w:rFonts w:eastAsia="Times New Roman" w:cs="Times New Roman"/>
      <w:sz w:val="24"/>
      <w:szCs w:val="24"/>
      <w:lang w:val="ru-RU" w:eastAsia="ru-RU"/>
    </w:rPr>
  </w:style>
  <w:style w:type="character" w:customStyle="1" w:styleId="64">
    <w:name w:val="Îñíîâíîé òåêñò Çíàê1"/>
    <w:qFormat/>
    <w:uiPriority w:val="0"/>
    <w:rPr>
      <w:rFonts w:ascii="TimesET" w:hAnsi="TimesET"/>
      <w:sz w:val="20"/>
      <w:lang w:val="ru-RU" w:eastAsia="ru-RU"/>
    </w:rPr>
  </w:style>
  <w:style w:type="character" w:customStyle="1" w:styleId="65">
    <w:name w:val="Îñíîâíîé òåêñò + Êóðñèâ"/>
    <w:qFormat/>
    <w:uiPriority w:val="0"/>
    <w:rPr>
      <w:rFonts w:ascii="TimesET" w:hAnsi="TimesET"/>
      <w:i/>
      <w:sz w:val="24"/>
    </w:rPr>
  </w:style>
  <w:style w:type="paragraph" w:styleId="66">
    <w:name w:val="List Paragraph"/>
    <w:basedOn w:val="1"/>
    <w:qFormat/>
    <w:uiPriority w:val="34"/>
    <w:pPr>
      <w:ind w:left="720"/>
      <w:contextualSpacing/>
    </w:pPr>
  </w:style>
  <w:style w:type="character" w:customStyle="1" w:styleId="67">
    <w:name w:val="Стандартный HTML Знак1"/>
    <w:basedOn w:val="13"/>
    <w:link w:val="36"/>
    <w:qFormat/>
    <w:uiPriority w:val="0"/>
    <w:rPr>
      <w:rFonts w:ascii="Courier New" w:hAnsi="Courier New" w:eastAsia="Times New Roman" w:cs="Courier New"/>
      <w:szCs w:val="20"/>
      <w:lang w:eastAsia="ru-RU"/>
    </w:rPr>
  </w:style>
  <w:style w:type="paragraph" w:customStyle="1" w:styleId="68">
    <w:name w:val="DocumentMap"/>
    <w:qFormat/>
    <w:uiPriority w:val="0"/>
    <w:pPr>
      <w:spacing w:after="200" w:line="276" w:lineRule="auto"/>
    </w:pPr>
    <w:rPr>
      <w:rFonts w:ascii="Times New Roman" w:hAnsi="Times New Roman" w:eastAsia="Symbol" w:cs="Times New Roman"/>
      <w:sz w:val="24"/>
      <w:szCs w:val="22"/>
      <w:lang w:val="ru-RU" w:eastAsia="en-US" w:bidi="ar-SA"/>
    </w:rPr>
  </w:style>
  <w:style w:type="paragraph" w:customStyle="1" w:styleId="69">
    <w:name w:val="western"/>
    <w:basedOn w:val="1"/>
    <w:qFormat/>
    <w:uiPriority w:val="0"/>
    <w:pPr>
      <w:spacing w:before="100" w:beforeAutospacing="1" w:after="142" w:line="276" w:lineRule="auto"/>
    </w:pPr>
    <w:rPr>
      <w:color w:val="000000"/>
    </w:rPr>
  </w:style>
  <w:style w:type="paragraph" w:customStyle="1" w:styleId="70">
    <w:name w:val="Основной текст с отступом 22"/>
    <w:basedOn w:val="1"/>
    <w:qFormat/>
    <w:uiPriority w:val="0"/>
    <w:pPr>
      <w:suppressAutoHyphens/>
      <w:spacing w:after="120" w:line="480" w:lineRule="auto"/>
      <w:ind w:left="283"/>
    </w:pPr>
    <w:rPr>
      <w:lang w:eastAsia="ar-SA"/>
    </w:rPr>
  </w:style>
  <w:style w:type="paragraph" w:customStyle="1" w:styleId="71">
    <w:name w:val="Текст1"/>
    <w:basedOn w:val="1"/>
    <w:qFormat/>
    <w:uiPriority w:val="0"/>
    <w:pPr>
      <w:suppressAutoHyphens/>
    </w:pPr>
    <w:rPr>
      <w:rFonts w:ascii="Courier New" w:hAnsi="Courier New"/>
      <w:sz w:val="20"/>
      <w:szCs w:val="20"/>
      <w:lang w:eastAsia="ar-SA"/>
    </w:rPr>
  </w:style>
  <w:style w:type="paragraph" w:customStyle="1" w:styleId="72">
    <w:name w:val="Содержимое таблицы"/>
    <w:basedOn w:val="1"/>
    <w:qFormat/>
    <w:uiPriority w:val="0"/>
    <w:pPr>
      <w:suppressLineNumbers/>
      <w:suppressAutoHyphens/>
    </w:pPr>
    <w:rPr>
      <w:sz w:val="20"/>
      <w:szCs w:val="20"/>
      <w:lang w:eastAsia="ar-SA"/>
    </w:rPr>
  </w:style>
  <w:style w:type="character" w:customStyle="1" w:styleId="73">
    <w:name w:val="Текст сноски Знак"/>
    <w:basedOn w:val="13"/>
    <w:link w:val="23"/>
    <w:semiHidden/>
    <w:qFormat/>
    <w:uiPriority w:val="0"/>
    <w:rPr>
      <w:rFonts w:eastAsia="Batang" w:cs="Times New Roman"/>
      <w:szCs w:val="20"/>
      <w:lang w:eastAsia="ru-RU"/>
    </w:rPr>
  </w:style>
  <w:style w:type="character" w:customStyle="1" w:styleId="74">
    <w:name w:val="Верхний колонтитул Знак"/>
    <w:basedOn w:val="13"/>
    <w:link w:val="24"/>
    <w:qFormat/>
    <w:uiPriority w:val="0"/>
    <w:rPr>
      <w:rFonts w:eastAsia="Batang" w:cs="Times New Roman"/>
      <w:sz w:val="24"/>
      <w:szCs w:val="24"/>
      <w:lang w:eastAsia="ru-RU"/>
    </w:rPr>
  </w:style>
  <w:style w:type="character" w:customStyle="1" w:styleId="75">
    <w:name w:val="Нижний колонтитул Знак"/>
    <w:basedOn w:val="13"/>
    <w:link w:val="31"/>
    <w:qFormat/>
    <w:uiPriority w:val="0"/>
    <w:rPr>
      <w:rFonts w:eastAsia="Batang" w:cs="Times New Roman"/>
      <w:sz w:val="24"/>
      <w:szCs w:val="24"/>
      <w:lang w:eastAsia="ru-RU"/>
    </w:rPr>
  </w:style>
  <w:style w:type="character" w:customStyle="1" w:styleId="76">
    <w:name w:val="Заголовок Знак"/>
    <w:basedOn w:val="13"/>
    <w:link w:val="30"/>
    <w:qFormat/>
    <w:uiPriority w:val="0"/>
    <w:rPr>
      <w:rFonts w:eastAsia="Batang" w:cs="Times New Roman"/>
      <w:sz w:val="28"/>
      <w:szCs w:val="20"/>
      <w:lang w:val="uk-UA" w:eastAsia="ru-RU"/>
    </w:rPr>
  </w:style>
  <w:style w:type="character" w:customStyle="1" w:styleId="77">
    <w:name w:val="Основной текст с отступом Знак"/>
    <w:basedOn w:val="13"/>
    <w:link w:val="29"/>
    <w:semiHidden/>
    <w:qFormat/>
    <w:uiPriority w:val="0"/>
    <w:rPr>
      <w:rFonts w:eastAsia="Batang" w:cs="Times New Roman"/>
      <w:sz w:val="24"/>
      <w:szCs w:val="24"/>
      <w:lang w:eastAsia="ru-RU"/>
    </w:rPr>
  </w:style>
  <w:style w:type="character" w:customStyle="1" w:styleId="78">
    <w:name w:val="Основной текст 2 Знак"/>
    <w:basedOn w:val="13"/>
    <w:link w:val="19"/>
    <w:semiHidden/>
    <w:qFormat/>
    <w:uiPriority w:val="0"/>
    <w:rPr>
      <w:rFonts w:eastAsia="Batang" w:cs="Times New Roman"/>
      <w:sz w:val="28"/>
      <w:szCs w:val="20"/>
      <w:lang w:val="uk-UA" w:eastAsia="ru-RU"/>
    </w:rPr>
  </w:style>
  <w:style w:type="character" w:customStyle="1" w:styleId="79">
    <w:name w:val="Основной текст 3 Знак"/>
    <w:basedOn w:val="13"/>
    <w:link w:val="34"/>
    <w:semiHidden/>
    <w:qFormat/>
    <w:uiPriority w:val="0"/>
    <w:rPr>
      <w:rFonts w:eastAsia="Batang" w:cs="Times New Roman"/>
      <w:sz w:val="16"/>
      <w:szCs w:val="16"/>
      <w:lang w:eastAsia="ru-RU"/>
    </w:rPr>
  </w:style>
  <w:style w:type="character" w:customStyle="1" w:styleId="80">
    <w:name w:val="Основной текст с отступом 2 Знак"/>
    <w:basedOn w:val="13"/>
    <w:link w:val="35"/>
    <w:semiHidden/>
    <w:qFormat/>
    <w:uiPriority w:val="0"/>
    <w:rPr>
      <w:rFonts w:eastAsia="Batang" w:cs="Times New Roman"/>
      <w:sz w:val="24"/>
      <w:szCs w:val="24"/>
      <w:lang w:eastAsia="ru-RU"/>
    </w:rPr>
  </w:style>
  <w:style w:type="character" w:customStyle="1" w:styleId="81">
    <w:name w:val="Основной текст с отступом 3 Знак"/>
    <w:basedOn w:val="13"/>
    <w:link w:val="21"/>
    <w:semiHidden/>
    <w:qFormat/>
    <w:uiPriority w:val="0"/>
    <w:rPr>
      <w:rFonts w:eastAsia="Batang" w:cs="Times New Roman"/>
      <w:sz w:val="28"/>
      <w:szCs w:val="20"/>
      <w:lang w:val="uk-UA" w:eastAsia="ru-RU"/>
    </w:rPr>
  </w:style>
  <w:style w:type="character" w:customStyle="1" w:styleId="82">
    <w:name w:val="Текст Знак"/>
    <w:basedOn w:val="13"/>
    <w:link w:val="20"/>
    <w:semiHidden/>
    <w:qFormat/>
    <w:uiPriority w:val="0"/>
    <w:rPr>
      <w:rFonts w:ascii="Courier New" w:hAnsi="Courier New" w:eastAsia="Batang" w:cs="Courier New"/>
      <w:szCs w:val="20"/>
      <w:lang w:eastAsia="ru-RU"/>
    </w:rPr>
  </w:style>
  <w:style w:type="character" w:customStyle="1" w:styleId="83">
    <w:name w:val="Текст выноски Знак"/>
    <w:basedOn w:val="13"/>
    <w:link w:val="18"/>
    <w:semiHidden/>
    <w:qFormat/>
    <w:uiPriority w:val="0"/>
    <w:rPr>
      <w:rFonts w:ascii="Tahoma" w:hAnsi="Tahoma" w:eastAsia="Batang" w:cs="Tahoma"/>
      <w:sz w:val="16"/>
      <w:szCs w:val="16"/>
      <w:lang w:eastAsia="ru-RU"/>
    </w:rPr>
  </w:style>
  <w:style w:type="character" w:customStyle="1" w:styleId="84">
    <w:name w:val="StyleZakonu Знак"/>
    <w:link w:val="85"/>
    <w:semiHidden/>
    <w:qFormat/>
    <w:locked/>
    <w:uiPriority w:val="0"/>
    <w:rPr>
      <w:lang w:val="uk-UA"/>
    </w:rPr>
  </w:style>
  <w:style w:type="paragraph" w:customStyle="1" w:styleId="85">
    <w:name w:val="StyleZakonu"/>
    <w:basedOn w:val="1"/>
    <w:link w:val="84"/>
    <w:semiHidden/>
    <w:qFormat/>
    <w:uiPriority w:val="0"/>
    <w:pPr>
      <w:spacing w:after="60" w:line="220" w:lineRule="exact"/>
      <w:ind w:firstLine="284"/>
      <w:jc w:val="both"/>
    </w:pPr>
    <w:rPr>
      <w:rFonts w:eastAsiaTheme="minorHAnsi" w:cstheme="minorBidi"/>
      <w:sz w:val="20"/>
      <w:szCs w:val="22"/>
      <w:lang w:val="uk-UA" w:eastAsia="en-US"/>
    </w:rPr>
  </w:style>
  <w:style w:type="character" w:customStyle="1" w:styleId="86">
    <w:name w:val="hps"/>
    <w:basedOn w:val="13"/>
    <w:qFormat/>
    <w:uiPriority w:val="0"/>
  </w:style>
  <w:style w:type="character" w:customStyle="1" w:styleId="87">
    <w:name w:val="long_text"/>
    <w:basedOn w:val="13"/>
    <w:qFormat/>
    <w:uiPriority w:val="0"/>
  </w:style>
  <w:style w:type="character" w:customStyle="1" w:styleId="88">
    <w:name w:val="hps atn"/>
    <w:uiPriority w:val="0"/>
    <w:rPr>
      <w:rFonts w:hint="default" w:ascii="Times New Roman" w:hAnsi="Times New Roman" w:cs="Times New Roman"/>
    </w:rPr>
  </w:style>
  <w:style w:type="paragraph" w:customStyle="1" w:styleId="89">
    <w:name w:val="xfmc3"/>
    <w:basedOn w:val="1"/>
    <w:uiPriority w:val="0"/>
    <w:pPr>
      <w:spacing w:before="100" w:beforeAutospacing="1" w:after="100" w:afterAutospacing="1"/>
    </w:pPr>
    <w:rPr>
      <w:lang w:val="uk-UA" w:eastAsia="uk-UA"/>
    </w:rPr>
  </w:style>
  <w:style w:type="paragraph" w:customStyle="1" w:styleId="90">
    <w:name w:val="xfmc2"/>
    <w:basedOn w:val="1"/>
    <w:qFormat/>
    <w:uiPriority w:val="0"/>
    <w:pPr>
      <w:spacing w:before="100" w:beforeAutospacing="1" w:after="100" w:afterAutospacing="1"/>
    </w:pPr>
    <w:rPr>
      <w:lang w:val="uk-UA" w:eastAsia="uk-UA"/>
    </w:rPr>
  </w:style>
  <w:style w:type="paragraph" w:customStyle="1" w:styleId="91">
    <w:name w:val="Абзац списка1"/>
    <w:basedOn w:val="1"/>
    <w:qFormat/>
    <w:uiPriority w:val="0"/>
    <w:pPr>
      <w:suppressAutoHyphens/>
      <w:spacing w:after="200" w:line="276" w:lineRule="auto"/>
      <w:ind w:left="720"/>
      <w:contextualSpacing/>
    </w:pPr>
    <w:rPr>
      <w:sz w:val="20"/>
      <w:szCs w:val="20"/>
      <w:lang w:eastAsia="zh-CN"/>
    </w:rPr>
  </w:style>
  <w:style w:type="paragraph" w:customStyle="1" w:styleId="92">
    <w:name w:val="Table Paragraph"/>
    <w:basedOn w:val="1"/>
    <w:qFormat/>
    <w:uiPriority w:val="0"/>
    <w:pPr>
      <w:widowControl w:val="0"/>
      <w:suppressAutoHyphens/>
      <w:ind w:left="200"/>
    </w:pPr>
    <w:rPr>
      <w:rFonts w:ascii="Georgia" w:hAnsi="Georgia" w:eastAsia="Georgia" w:cs="Georgia"/>
      <w:sz w:val="20"/>
      <w:szCs w:val="20"/>
      <w:lang w:bidi="ru-RU"/>
    </w:rPr>
  </w:style>
  <w:style w:type="paragraph" w:customStyle="1" w:styleId="93">
    <w:name w:val="Стандартный HTML1"/>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sz w:val="20"/>
      <w:szCs w:val="20"/>
      <w:lang w:eastAsia="zh-CN"/>
    </w:rPr>
  </w:style>
  <w:style w:type="paragraph" w:customStyle="1" w:styleId="94">
    <w:name w:val="Основной текст с отступом 31"/>
    <w:basedOn w:val="1"/>
    <w:qFormat/>
    <w:uiPriority w:val="0"/>
    <w:pPr>
      <w:suppressAutoHyphens/>
      <w:ind w:firstLine="720"/>
      <w:jc w:val="both"/>
    </w:pPr>
    <w:rPr>
      <w:rFonts w:ascii="Arial" w:hAnsi="Arial" w:cs="Arial"/>
      <w:sz w:val="20"/>
      <w:szCs w:val="20"/>
      <w:lang w:val="uk-UA" w:eastAsia="zh-CN"/>
    </w:rPr>
  </w:style>
  <w:style w:type="paragraph" w:customStyle="1" w:styleId="95">
    <w:name w:val="Основной текст 21"/>
    <w:basedOn w:val="1"/>
    <w:qFormat/>
    <w:uiPriority w:val="0"/>
    <w:pPr>
      <w:suppressAutoHyphens/>
      <w:jc w:val="center"/>
    </w:pPr>
    <w:rPr>
      <w:sz w:val="28"/>
      <w:szCs w:val="20"/>
      <w:lang w:val="uk-UA" w:eastAsia="zh-CN"/>
    </w:rPr>
  </w:style>
  <w:style w:type="paragraph" w:customStyle="1" w:styleId="96">
    <w:name w:val="Обычный (веб)1"/>
    <w:basedOn w:val="1"/>
    <w:qFormat/>
    <w:uiPriority w:val="0"/>
    <w:pPr>
      <w:suppressAutoHyphens/>
      <w:spacing w:before="280" w:after="280"/>
    </w:pPr>
    <w:rPr>
      <w:sz w:val="20"/>
      <w:szCs w:val="20"/>
      <w:lang w:eastAsia="zh-CN"/>
    </w:rPr>
  </w:style>
  <w:style w:type="paragraph" w:customStyle="1" w:styleId="97">
    <w:name w:val="Основной текст с отступом 21"/>
    <w:basedOn w:val="1"/>
    <w:qFormat/>
    <w:uiPriority w:val="0"/>
    <w:pPr>
      <w:suppressAutoHyphens/>
      <w:ind w:firstLine="567"/>
      <w:jc w:val="both"/>
    </w:pPr>
    <w:rPr>
      <w:rFonts w:ascii="Arial" w:hAnsi="Arial" w:cs="Arial"/>
      <w:sz w:val="20"/>
      <w:szCs w:val="20"/>
      <w:lang w:val="uk-UA" w:eastAsia="zh-CN"/>
    </w:rPr>
  </w:style>
  <w:style w:type="paragraph" w:customStyle="1" w:styleId="98">
    <w:name w:val="Основной текст 31"/>
    <w:basedOn w:val="1"/>
    <w:qFormat/>
    <w:uiPriority w:val="0"/>
    <w:pPr>
      <w:suppressAutoHyphens/>
      <w:spacing w:after="120"/>
    </w:pPr>
    <w:rPr>
      <w:sz w:val="16"/>
      <w:szCs w:val="16"/>
      <w:lang w:eastAsia="zh-CN"/>
    </w:rPr>
  </w:style>
  <w:style w:type="paragraph" w:customStyle="1" w:styleId="99">
    <w:name w:val="Основной текст1"/>
    <w:basedOn w:val="1"/>
    <w:qFormat/>
    <w:uiPriority w:val="0"/>
    <w:pPr>
      <w:widowControl w:val="0"/>
      <w:suppressAutoHyphens/>
      <w:jc w:val="both"/>
    </w:pPr>
    <w:rPr>
      <w:sz w:val="18"/>
      <w:szCs w:val="18"/>
      <w:lang w:eastAsia="zh-CN"/>
    </w:rPr>
  </w:style>
  <w:style w:type="paragraph" w:customStyle="1" w:styleId="100">
    <w:name w:val="Основной текст (2)"/>
    <w:basedOn w:val="1"/>
    <w:uiPriority w:val="0"/>
    <w:pPr>
      <w:widowControl w:val="0"/>
      <w:suppressAutoHyphens/>
      <w:ind w:right="200" w:firstLine="500"/>
      <w:jc w:val="both"/>
    </w:pPr>
    <w:rPr>
      <w:sz w:val="20"/>
      <w:szCs w:val="20"/>
      <w:lang w:eastAsia="zh-CN"/>
    </w:rPr>
  </w:style>
  <w:style w:type="paragraph" w:customStyle="1" w:styleId="101">
    <w:name w:val="Iau?iue"/>
    <w:qFormat/>
    <w:uiPriority w:val="0"/>
    <w:pPr>
      <w:suppressAutoHyphens/>
    </w:pPr>
    <w:rPr>
      <w:rFonts w:ascii="Times New Roman" w:hAnsi="Times New Roman" w:eastAsia="Times New Roman" w:cs="Times New Roman"/>
      <w:szCs w:val="20"/>
      <w:lang w:val="ru-RU" w:eastAsia="zh-CN" w:bidi="ar-SA"/>
    </w:rPr>
  </w:style>
  <w:style w:type="character" w:customStyle="1" w:styleId="102">
    <w:name w:val="Текст сноски Знак1"/>
    <w:basedOn w:val="13"/>
    <w:semiHidden/>
    <w:uiPriority w:val="99"/>
    <w:rPr>
      <w:rFonts w:ascii="Times New Roman" w:hAnsi="Times New Roman" w:eastAsia="Times New Roman" w:cs="Times New Roman"/>
      <w:sz w:val="20"/>
      <w:szCs w:val="20"/>
      <w:lang w:eastAsia="zh-CN"/>
    </w:rPr>
  </w:style>
  <w:style w:type="character" w:customStyle="1" w:styleId="103">
    <w:name w:val="Название Знак1"/>
    <w:basedOn w:val="13"/>
    <w:qFormat/>
    <w:uiPriority w:val="10"/>
    <w:rPr>
      <w:rFonts w:asciiTheme="majorHAnsi" w:hAnsiTheme="majorHAnsi" w:eastAsiaTheme="majorEastAsia" w:cstheme="majorBidi"/>
      <w:color w:val="17375E" w:themeColor="text2" w:themeShade="BF"/>
      <w:spacing w:val="5"/>
      <w:kern w:val="28"/>
      <w:sz w:val="52"/>
      <w:szCs w:val="52"/>
      <w:lang w:eastAsia="zh-CN"/>
    </w:rPr>
  </w:style>
  <w:style w:type="character" w:customStyle="1" w:styleId="104">
    <w:name w:val="Основной текст 2 Знак1"/>
    <w:basedOn w:val="13"/>
    <w:semiHidden/>
    <w:qFormat/>
    <w:uiPriority w:val="99"/>
    <w:rPr>
      <w:rFonts w:ascii="Times New Roman" w:hAnsi="Times New Roman" w:eastAsia="Times New Roman" w:cs="Times New Roman"/>
      <w:sz w:val="20"/>
      <w:szCs w:val="20"/>
      <w:lang w:eastAsia="zh-CN"/>
    </w:rPr>
  </w:style>
  <w:style w:type="paragraph" w:customStyle="1" w:styleId="105">
    <w:name w:val="TOC Heading"/>
    <w:basedOn w:val="2"/>
    <w:next w:val="1"/>
    <w:unhideWhenUsed/>
    <w:qFormat/>
    <w:uiPriority w:val="39"/>
    <w:pPr>
      <w:spacing w:before="240" w:line="259" w:lineRule="auto"/>
      <w:outlineLvl w:val="9"/>
    </w:pPr>
    <w:rPr>
      <w:b w:val="0"/>
      <w:bCs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DD8914-C210-478E-97B7-F2C8ACFC471A}">
  <ds:schemaRefs/>
</ds:datastoreItem>
</file>

<file path=docProps/app.xml><?xml version="1.0" encoding="utf-8"?>
<Properties xmlns="http://schemas.openxmlformats.org/officeDocument/2006/extended-properties" xmlns:vt="http://schemas.openxmlformats.org/officeDocument/2006/docPropsVTypes">
  <Template>Normal</Template>
  <Pages>69</Pages>
  <Words>20541</Words>
  <Characters>117084</Characters>
  <Lines>975</Lines>
  <Paragraphs>274</Paragraphs>
  <TotalTime>8</TotalTime>
  <ScaleCrop>false</ScaleCrop>
  <LinksUpToDate>false</LinksUpToDate>
  <CharactersWithSpaces>137351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2024-10-04T09:19:00Z</dcterms:created>
  <dc:creator>Администратор</dc:creator>
  <cp:lastModifiedBy>307-11</cp:lastModifiedBy>
  <cp:lastPrinted>2026-04-07T13:20:39Z</cp:lastPrinted>
  <dcterms:modified xsi:type="dcterms:W3CDTF">2026-04-07T13:24:58Z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1049-12.2.0.23196</vt:lpwstr>
  </property>
  <property fmtid="{D5CDD505-2E9C-101B-9397-08002B2CF9AE}" pid="9" name="ICV">
    <vt:lpwstr>9FC243D771A34CE1A759AB4B297B31A9_13</vt:lpwstr>
  </property>
</Properties>
</file>